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A04F6" w:rsidTr="00AA04F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A04F6" w:rsidRDefault="00AA04F6">
            <w:pPr>
              <w:pStyle w:val="ConsPlusNormal"/>
              <w:outlineLvl w:val="0"/>
            </w:pPr>
            <w:r>
              <w:t>13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A04F6" w:rsidRDefault="00AA04F6">
            <w:pPr>
              <w:pStyle w:val="ConsPlusNormal"/>
              <w:jc w:val="right"/>
              <w:outlineLvl w:val="0"/>
            </w:pPr>
            <w:r>
              <w:t>N 122-КЗ</w:t>
            </w:r>
          </w:p>
        </w:tc>
      </w:tr>
    </w:tbl>
    <w:p w:rsidR="00AA04F6" w:rsidRDefault="00AA04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4F6" w:rsidRDefault="00AA04F6">
      <w:pPr>
        <w:pStyle w:val="ConsPlusNormal"/>
        <w:jc w:val="both"/>
      </w:pPr>
      <w:bookmarkStart w:id="0" w:name="_GoBack"/>
      <w:bookmarkEnd w:id="0"/>
    </w:p>
    <w:p w:rsidR="00AA04F6" w:rsidRDefault="00AA04F6">
      <w:pPr>
        <w:pStyle w:val="ConsPlusTitle"/>
        <w:jc w:val="center"/>
      </w:pPr>
      <w:r>
        <w:t>ЗАКОН</w:t>
      </w:r>
    </w:p>
    <w:p w:rsidR="00AA04F6" w:rsidRDefault="00AA04F6">
      <w:pPr>
        <w:pStyle w:val="ConsPlusTitle"/>
        <w:jc w:val="center"/>
      </w:pPr>
      <w:r>
        <w:t>ПРИМОРСКОГО КРАЯ</w:t>
      </w:r>
    </w:p>
    <w:p w:rsidR="00AA04F6" w:rsidRDefault="00AA04F6">
      <w:pPr>
        <w:pStyle w:val="ConsPlusTitle"/>
        <w:jc w:val="center"/>
      </w:pPr>
    </w:p>
    <w:p w:rsidR="00AA04F6" w:rsidRDefault="00AA04F6">
      <w:pPr>
        <w:pStyle w:val="ConsPlusTitle"/>
        <w:jc w:val="center"/>
      </w:pPr>
      <w:r>
        <w:t>О ПАТЕНТНОЙ СИСТЕМЕ</w:t>
      </w:r>
    </w:p>
    <w:p w:rsidR="00AA04F6" w:rsidRDefault="00AA04F6">
      <w:pPr>
        <w:pStyle w:val="ConsPlusTitle"/>
        <w:jc w:val="center"/>
      </w:pPr>
      <w:r>
        <w:t>НАЛОГООБЛОЖЕНИЯ НА ТЕРРИТОРИИ ПРИМОРСКОГО КРАЯ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jc w:val="right"/>
      </w:pPr>
      <w:proofErr w:type="gramStart"/>
      <w:r>
        <w:t>Принят</w:t>
      </w:r>
      <w:proofErr w:type="gramEnd"/>
    </w:p>
    <w:p w:rsidR="00AA04F6" w:rsidRDefault="00AA04F6">
      <w:pPr>
        <w:pStyle w:val="ConsPlusNormal"/>
        <w:jc w:val="right"/>
      </w:pPr>
      <w:r>
        <w:t>Законодательным Собранием</w:t>
      </w:r>
    </w:p>
    <w:p w:rsidR="00AA04F6" w:rsidRDefault="00AA04F6">
      <w:pPr>
        <w:pStyle w:val="ConsPlusNormal"/>
        <w:jc w:val="right"/>
      </w:pPr>
      <w:r>
        <w:t>Приморского края</w:t>
      </w:r>
    </w:p>
    <w:p w:rsidR="00AA04F6" w:rsidRDefault="00AA04F6">
      <w:pPr>
        <w:pStyle w:val="ConsPlusNormal"/>
        <w:jc w:val="right"/>
      </w:pPr>
      <w:r>
        <w:t>31 октября 2012 года</w:t>
      </w:r>
    </w:p>
    <w:p w:rsidR="00AA04F6" w:rsidRDefault="00AA04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70"/>
        <w:gridCol w:w="113"/>
      </w:tblGrid>
      <w:tr w:rsidR="00AA04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04F6" w:rsidRDefault="00AA04F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03.07.2014 </w:t>
            </w:r>
            <w:hyperlink r:id="rId5">
              <w:r>
                <w:rPr>
                  <w:color w:val="0000FF"/>
                </w:rPr>
                <w:t>N 440-КЗ</w:t>
              </w:r>
            </w:hyperlink>
            <w:r>
              <w:rPr>
                <w:color w:val="392C69"/>
              </w:rPr>
              <w:t xml:space="preserve">, от 19.11.2015 </w:t>
            </w:r>
            <w:hyperlink r:id="rId6">
              <w:r>
                <w:rPr>
                  <w:color w:val="0000FF"/>
                </w:rPr>
                <w:t>N 712-КЗ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29.11.2016 </w:t>
            </w:r>
            <w:hyperlink r:id="rId7">
              <w:r>
                <w:rPr>
                  <w:color w:val="0000FF"/>
                </w:rPr>
                <w:t>N 29-КЗ</w:t>
              </w:r>
            </w:hyperlink>
            <w:r>
              <w:rPr>
                <w:color w:val="392C69"/>
              </w:rPr>
              <w:t xml:space="preserve">, от 20.11.2017 </w:t>
            </w:r>
            <w:hyperlink r:id="rId8">
              <w:r>
                <w:rPr>
                  <w:color w:val="0000FF"/>
                </w:rPr>
                <w:t>N 207-КЗ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23.11.2018 </w:t>
            </w:r>
            <w:hyperlink r:id="rId9">
              <w:r>
                <w:rPr>
                  <w:color w:val="0000FF"/>
                </w:rPr>
                <w:t>N 385-КЗ</w:t>
              </w:r>
            </w:hyperlink>
            <w:r>
              <w:rPr>
                <w:color w:val="392C69"/>
              </w:rPr>
              <w:t xml:space="preserve">, от 20.11.2019 </w:t>
            </w:r>
            <w:hyperlink r:id="rId10">
              <w:r>
                <w:rPr>
                  <w:color w:val="0000FF"/>
                </w:rPr>
                <w:t>N 628-КЗ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18.05.2020 </w:t>
            </w:r>
            <w:hyperlink r:id="rId11">
              <w:r>
                <w:rPr>
                  <w:color w:val="0000FF"/>
                </w:rPr>
                <w:t>N 792-КЗ</w:t>
              </w:r>
            </w:hyperlink>
            <w:r>
              <w:rPr>
                <w:color w:val="392C69"/>
              </w:rPr>
              <w:t xml:space="preserve">, от 04.08.2020 </w:t>
            </w:r>
            <w:hyperlink r:id="rId12">
              <w:r>
                <w:rPr>
                  <w:color w:val="0000FF"/>
                </w:rPr>
                <w:t>N 866-КЗ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13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21.04.2021 </w:t>
            </w:r>
            <w:hyperlink r:id="rId14">
              <w:r>
                <w:rPr>
                  <w:color w:val="0000FF"/>
                </w:rPr>
                <w:t>N 1028-КЗ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15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 xml:space="preserve">, от 01.11.2022 </w:t>
            </w:r>
            <w:hyperlink r:id="rId16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17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 xml:space="preserve">, от 31.10.2023 </w:t>
            </w:r>
            <w:hyperlink r:id="rId18">
              <w:r>
                <w:rPr>
                  <w:color w:val="0000FF"/>
                </w:rPr>
                <w:t>N 460-КЗ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</w:tr>
    </w:tbl>
    <w:p w:rsidR="00AA04F6" w:rsidRDefault="00AA04F6">
      <w:pPr>
        <w:pStyle w:val="ConsPlusNormal"/>
        <w:jc w:val="both"/>
      </w:pPr>
    </w:p>
    <w:p w:rsidR="00AA04F6" w:rsidRDefault="00AA04F6">
      <w:pPr>
        <w:pStyle w:val="ConsPlusTitle"/>
        <w:ind w:firstLine="540"/>
        <w:jc w:val="both"/>
        <w:outlineLvl w:val="1"/>
      </w:pPr>
      <w:r>
        <w:t>Статья 1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ind w:firstLine="540"/>
        <w:jc w:val="both"/>
      </w:pPr>
      <w:r>
        <w:t xml:space="preserve">Ввести </w:t>
      </w:r>
      <w:hyperlink r:id="rId19">
        <w:r>
          <w:rPr>
            <w:color w:val="0000FF"/>
          </w:rPr>
          <w:t>патентную систему налогообложения</w:t>
        </w:r>
      </w:hyperlink>
      <w:r>
        <w:t xml:space="preserve"> на территории Приморского края.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Title"/>
        <w:ind w:firstLine="540"/>
        <w:jc w:val="both"/>
        <w:outlineLvl w:val="1"/>
      </w:pPr>
      <w:r>
        <w:t>Статья 2</w:t>
      </w:r>
    </w:p>
    <w:p w:rsidR="00AA04F6" w:rsidRDefault="00AA04F6">
      <w:pPr>
        <w:pStyle w:val="ConsPlusNormal"/>
        <w:ind w:firstLine="540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Приморского края от 20.11.2019 N 628-КЗ)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ind w:firstLine="540"/>
        <w:jc w:val="both"/>
      </w:pPr>
      <w:proofErr w:type="gramStart"/>
      <w:r>
        <w:t xml:space="preserve">Определить территории действия патентов на осуществление видов предпринимательской деятельности, в отношении которых применяется патентная система налогообложения, за исключением видов предпринимательской деятельности, указанных в </w:t>
      </w:r>
      <w:hyperlink r:id="rId21">
        <w:r>
          <w:rPr>
            <w:color w:val="0000FF"/>
          </w:rPr>
          <w:t>подпунктах 10</w:t>
        </w:r>
      </w:hyperlink>
      <w:r>
        <w:t xml:space="preserve">, </w:t>
      </w:r>
      <w:hyperlink r:id="rId22">
        <w:r>
          <w:rPr>
            <w:color w:val="0000FF"/>
          </w:rPr>
          <w:t>11</w:t>
        </w:r>
      </w:hyperlink>
      <w:r>
        <w:t xml:space="preserve">, </w:t>
      </w:r>
      <w:hyperlink r:id="rId23">
        <w:r>
          <w:rPr>
            <w:color w:val="0000FF"/>
          </w:rPr>
          <w:t>32</w:t>
        </w:r>
      </w:hyperlink>
      <w:r>
        <w:t xml:space="preserve">, </w:t>
      </w:r>
      <w:hyperlink r:id="rId24">
        <w:r>
          <w:rPr>
            <w:color w:val="0000FF"/>
          </w:rPr>
          <w:t>33</w:t>
        </w:r>
      </w:hyperlink>
      <w:r>
        <w:t xml:space="preserve"> и </w:t>
      </w:r>
      <w:hyperlink r:id="rId25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торговли) пункта 2 статьи 346(43) Налогового кодекса Российской Федерации, по муниципальным образованиям (группам муниципальных образований) Приморского края:</w:t>
      </w:r>
      <w:proofErr w:type="gramEnd"/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1) Артемовский городской округ, </w:t>
      </w:r>
      <w:proofErr w:type="spellStart"/>
      <w:r>
        <w:t>Надеждинский</w:t>
      </w:r>
      <w:proofErr w:type="spellEnd"/>
      <w:r>
        <w:t xml:space="preserve"> муниципальный район;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2) </w:t>
      </w:r>
      <w:proofErr w:type="spellStart"/>
      <w:r>
        <w:t>Арсеньевский</w:t>
      </w:r>
      <w:proofErr w:type="spellEnd"/>
      <w:r>
        <w:t xml:space="preserve">, </w:t>
      </w:r>
      <w:proofErr w:type="spellStart"/>
      <w:r>
        <w:t>Дальнегорский</w:t>
      </w:r>
      <w:proofErr w:type="spellEnd"/>
      <w:r>
        <w:t xml:space="preserve">, </w:t>
      </w:r>
      <w:proofErr w:type="spellStart"/>
      <w:r>
        <w:t>Дальнереченский</w:t>
      </w:r>
      <w:proofErr w:type="spellEnd"/>
      <w:r>
        <w:t xml:space="preserve">, Лесозаводский, Партизанский городские округа, городские округа Большой Камень, </w:t>
      </w:r>
      <w:proofErr w:type="gramStart"/>
      <w:r>
        <w:t>Спасск-Дальний</w:t>
      </w:r>
      <w:proofErr w:type="gramEnd"/>
      <w:r>
        <w:t>, ЗАТО Фокино, Михайловский муниципальный район, Партизанский муниципальный округ;</w:t>
      </w:r>
    </w:p>
    <w:p w:rsidR="00AA04F6" w:rsidRDefault="00AA04F6">
      <w:pPr>
        <w:pStyle w:val="ConsPlusNormal"/>
        <w:jc w:val="both"/>
      </w:pPr>
      <w:r>
        <w:t xml:space="preserve">(п. 2 в ред. </w:t>
      </w:r>
      <w:hyperlink r:id="rId26">
        <w:r>
          <w:rPr>
            <w:color w:val="0000FF"/>
          </w:rPr>
          <w:t>Закона</w:t>
        </w:r>
      </w:hyperlink>
      <w:r>
        <w:t xml:space="preserve"> Приморского края от 28.02.2023 N 315-КЗ)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>3) Владивостокский, Находкинский, Уссурийский городские округа;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4) </w:t>
      </w:r>
      <w:proofErr w:type="spellStart"/>
      <w:r>
        <w:t>Анучинский</w:t>
      </w:r>
      <w:proofErr w:type="spellEnd"/>
      <w:r>
        <w:t xml:space="preserve">, Кавалеровский, Октябрьский, Пограничный, Пожарский, </w:t>
      </w:r>
      <w:proofErr w:type="spellStart"/>
      <w:r>
        <w:t>Ханкайский</w:t>
      </w:r>
      <w:proofErr w:type="spellEnd"/>
      <w:r>
        <w:t xml:space="preserve">, </w:t>
      </w:r>
      <w:proofErr w:type="spellStart"/>
      <w:r>
        <w:t>Хорольский</w:t>
      </w:r>
      <w:proofErr w:type="spellEnd"/>
      <w:r>
        <w:t xml:space="preserve">, </w:t>
      </w:r>
      <w:proofErr w:type="spellStart"/>
      <w:r>
        <w:t>Шкотовский</w:t>
      </w:r>
      <w:proofErr w:type="spellEnd"/>
      <w:r>
        <w:t xml:space="preserve">, </w:t>
      </w:r>
      <w:proofErr w:type="spellStart"/>
      <w:r>
        <w:t>Яковлевский</w:t>
      </w:r>
      <w:proofErr w:type="spellEnd"/>
      <w:r>
        <w:t xml:space="preserve"> муниципальные округа;</w:t>
      </w:r>
    </w:p>
    <w:p w:rsidR="00AA04F6" w:rsidRDefault="00AA04F6">
      <w:pPr>
        <w:pStyle w:val="ConsPlusNormal"/>
        <w:jc w:val="both"/>
      </w:pPr>
      <w:r>
        <w:lastRenderedPageBreak/>
        <w:t xml:space="preserve">(п. 4 в ред. </w:t>
      </w:r>
      <w:hyperlink r:id="rId27">
        <w:r>
          <w:rPr>
            <w:color w:val="0000FF"/>
          </w:rPr>
          <w:t>Закона</w:t>
        </w:r>
      </w:hyperlink>
      <w:r>
        <w:t xml:space="preserve"> Приморского края от 28.02.2023 N 315-КЗ)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5) </w:t>
      </w:r>
      <w:proofErr w:type="spellStart"/>
      <w:r>
        <w:t>Тернейский</w:t>
      </w:r>
      <w:proofErr w:type="spellEnd"/>
      <w:r>
        <w:t xml:space="preserve"> муниципальный округ;</w:t>
      </w:r>
    </w:p>
    <w:p w:rsidR="00AA04F6" w:rsidRDefault="00AA04F6">
      <w:pPr>
        <w:pStyle w:val="ConsPlusNormal"/>
        <w:jc w:val="both"/>
      </w:pPr>
      <w:r>
        <w:t xml:space="preserve">(п. 5 в ред. </w:t>
      </w:r>
      <w:hyperlink r:id="rId28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6) Спасский муниципальный район, </w:t>
      </w:r>
      <w:proofErr w:type="spellStart"/>
      <w:r>
        <w:t>Хасанский</w:t>
      </w:r>
      <w:proofErr w:type="spellEnd"/>
      <w:r>
        <w:t xml:space="preserve">, Черниговский, </w:t>
      </w:r>
      <w:proofErr w:type="spellStart"/>
      <w:r>
        <w:t>Чугуевский</w:t>
      </w:r>
      <w:proofErr w:type="spellEnd"/>
      <w:r>
        <w:t xml:space="preserve"> муниципальные округа;</w:t>
      </w:r>
    </w:p>
    <w:p w:rsidR="00AA04F6" w:rsidRDefault="00AA04F6">
      <w:pPr>
        <w:pStyle w:val="ConsPlusNormal"/>
        <w:jc w:val="both"/>
      </w:pPr>
      <w:r>
        <w:t xml:space="preserve">(п. 6 в ред. </w:t>
      </w:r>
      <w:hyperlink r:id="rId29">
        <w:r>
          <w:rPr>
            <w:color w:val="0000FF"/>
          </w:rPr>
          <w:t>Закона</w:t>
        </w:r>
      </w:hyperlink>
      <w:r>
        <w:t xml:space="preserve"> Приморского края от 28.02.2023 N 315-КЗ)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7) </w:t>
      </w:r>
      <w:proofErr w:type="spellStart"/>
      <w:r>
        <w:t>Дальнереченский</w:t>
      </w:r>
      <w:proofErr w:type="spellEnd"/>
      <w:r>
        <w:t xml:space="preserve">, Кировский муниципальные районы, Красноармейский, </w:t>
      </w:r>
      <w:proofErr w:type="spellStart"/>
      <w:r>
        <w:t>Лазовский</w:t>
      </w:r>
      <w:proofErr w:type="spellEnd"/>
      <w:r>
        <w:t xml:space="preserve">, </w:t>
      </w:r>
      <w:proofErr w:type="spellStart"/>
      <w:r>
        <w:t>Ольгинский</w:t>
      </w:r>
      <w:proofErr w:type="spellEnd"/>
      <w:r>
        <w:t xml:space="preserve"> муниципальные округа.</w:t>
      </w:r>
    </w:p>
    <w:p w:rsidR="00AA04F6" w:rsidRDefault="00AA04F6">
      <w:pPr>
        <w:pStyle w:val="ConsPlusNormal"/>
        <w:jc w:val="both"/>
      </w:pPr>
      <w:r>
        <w:t xml:space="preserve">(п. 7 в ред. </w:t>
      </w:r>
      <w:hyperlink r:id="rId30">
        <w:r>
          <w:rPr>
            <w:color w:val="0000FF"/>
          </w:rPr>
          <w:t>Закона</w:t>
        </w:r>
      </w:hyperlink>
      <w:r>
        <w:t xml:space="preserve"> Приморского края от 31.10.2023 N 460-КЗ)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Title"/>
        <w:ind w:firstLine="540"/>
        <w:jc w:val="both"/>
        <w:outlineLvl w:val="1"/>
      </w:pPr>
      <w:r>
        <w:t>Статья 2(1)</w:t>
      </w:r>
    </w:p>
    <w:p w:rsidR="00AA04F6" w:rsidRDefault="00AA04F6">
      <w:pPr>
        <w:pStyle w:val="ConsPlusNormal"/>
        <w:ind w:firstLine="540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ind w:firstLine="540"/>
        <w:jc w:val="both"/>
      </w:pPr>
      <w:r>
        <w:t xml:space="preserve">1.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устанавливается на 2024 год согласно </w:t>
      </w:r>
      <w:hyperlink w:anchor="P90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:rsidR="00AA04F6" w:rsidRDefault="00AA04F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Приморского края от 29.11.2021 </w:t>
      </w:r>
      <w:hyperlink r:id="rId32">
        <w:r>
          <w:rPr>
            <w:color w:val="0000FF"/>
          </w:rPr>
          <w:t>N 19-КЗ</w:t>
        </w:r>
      </w:hyperlink>
      <w:r>
        <w:t xml:space="preserve">, от 01.11.2022 </w:t>
      </w:r>
      <w:hyperlink r:id="rId33">
        <w:r>
          <w:rPr>
            <w:color w:val="0000FF"/>
          </w:rPr>
          <w:t>N 229-КЗ</w:t>
        </w:r>
      </w:hyperlink>
      <w:r>
        <w:t xml:space="preserve">, от 31.10.2023 </w:t>
      </w:r>
      <w:hyperlink r:id="rId34">
        <w:r>
          <w:rPr>
            <w:color w:val="0000FF"/>
          </w:rPr>
          <w:t>N 460-КЗ</w:t>
        </w:r>
      </w:hyperlink>
      <w:r>
        <w:t>)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2. В случае объединения в одном патенте видов предпринимательской деятельности "Растениеводство, услуги в области растениеводства" и "Животноводство, услуги в области животноводства" установить размер единого потенциально возможного к получению индивидуальным предпринимателем годового дохода согласно </w:t>
      </w:r>
      <w:hyperlink w:anchor="P1652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Title"/>
        <w:ind w:firstLine="540"/>
        <w:jc w:val="both"/>
        <w:outlineLvl w:val="1"/>
      </w:pPr>
      <w:r>
        <w:t>Статья 2(2)</w:t>
      </w:r>
    </w:p>
    <w:p w:rsidR="00AA04F6" w:rsidRDefault="00AA04F6">
      <w:pPr>
        <w:pStyle w:val="ConsPlusNormal"/>
        <w:ind w:firstLine="540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Приморского края от 25.02.2021 N 997-КЗ)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ind w:firstLine="540"/>
        <w:jc w:val="both"/>
      </w:pPr>
      <w:r>
        <w:t>Установить ограничения для применения патентной системы налогообложения на территории Приморского края: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1) по видам предпринимательской деятельности, указанным в </w:t>
      </w:r>
      <w:hyperlink r:id="rId36">
        <w:r>
          <w:rPr>
            <w:color w:val="0000FF"/>
          </w:rPr>
          <w:t>подпунктах 32</w:t>
        </w:r>
      </w:hyperlink>
      <w:r>
        <w:t xml:space="preserve"> и </w:t>
      </w:r>
      <w:hyperlink r:id="rId37">
        <w:r>
          <w:rPr>
            <w:color w:val="0000FF"/>
          </w:rPr>
          <w:t>33 пункта 2 статьи 346(43)</w:t>
        </w:r>
      </w:hyperlink>
      <w:r>
        <w:t xml:space="preserve"> Налогового кодекса Российской Федерации, по общему количеству судов водного транспорта - не более 10;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2) по виду предпринимательской деятельности, указанному в </w:t>
      </w:r>
      <w:hyperlink r:id="rId38">
        <w:r>
          <w:rPr>
            <w:color w:val="0000FF"/>
          </w:rPr>
          <w:t>подпункте 19 пункта 2 статьи 346(43)</w:t>
        </w:r>
      </w:hyperlink>
      <w:r>
        <w:t xml:space="preserve"> Налогового кодекса Российской Федерации, - не более 500 квадратных метров общей площади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участков.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Title"/>
        <w:ind w:firstLine="540"/>
        <w:jc w:val="both"/>
        <w:outlineLvl w:val="1"/>
      </w:pPr>
      <w:r>
        <w:t>Статья 3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1) </w:t>
      </w:r>
      <w:hyperlink r:id="rId39">
        <w:r>
          <w:rPr>
            <w:color w:val="0000FF"/>
          </w:rPr>
          <w:t>Закон</w:t>
        </w:r>
      </w:hyperlink>
      <w:r>
        <w:t xml:space="preserve"> Приморского края от 2 ноября 2005 года N 292-КЗ "Об упрощенной системе налогообложения на основе патента для индивидуальных предпринимателей в </w:t>
      </w:r>
      <w:r>
        <w:lastRenderedPageBreak/>
        <w:t>Приморском крае" (Ведомости Законодательного Собрания Приморского края, 2005, N 110, стр. 2);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2) </w:t>
      </w:r>
      <w:hyperlink r:id="rId40">
        <w:r>
          <w:rPr>
            <w:color w:val="0000FF"/>
          </w:rPr>
          <w:t>Закон</w:t>
        </w:r>
      </w:hyperlink>
      <w:r>
        <w:t xml:space="preserve"> Приморского края от 29 ноября 2007 года N 156-КЗ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2007, N 49, стр. 2);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3) </w:t>
      </w:r>
      <w:hyperlink r:id="rId41">
        <w:r>
          <w:rPr>
            <w:color w:val="0000FF"/>
          </w:rPr>
          <w:t>Закон</w:t>
        </w:r>
      </w:hyperlink>
      <w:r>
        <w:t xml:space="preserve"> Приморского края от 10 сентября 2008 года N 300-КЗ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2008, N 83, стр. 181);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4) </w:t>
      </w:r>
      <w:hyperlink r:id="rId42">
        <w:r>
          <w:rPr>
            <w:color w:val="0000FF"/>
          </w:rPr>
          <w:t>Закон</w:t>
        </w:r>
      </w:hyperlink>
      <w:r>
        <w:t xml:space="preserve"> Приморского края от 12 октября 2009 года N 501-КЗ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2009, N 126, стр. 42);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5) </w:t>
      </w:r>
      <w:hyperlink r:id="rId43">
        <w:r>
          <w:rPr>
            <w:color w:val="0000FF"/>
          </w:rPr>
          <w:t>Закон</w:t>
        </w:r>
      </w:hyperlink>
      <w:r>
        <w:t xml:space="preserve"> Приморского края от 2 февраля 2010 года N 563-КЗ "О внесении изменений в приложение 1 к Закону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2010, N 141, стр. 13);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6) </w:t>
      </w:r>
      <w:hyperlink r:id="rId44">
        <w:r>
          <w:rPr>
            <w:color w:val="0000FF"/>
          </w:rPr>
          <w:t>Закон</w:t>
        </w:r>
      </w:hyperlink>
      <w:r>
        <w:t xml:space="preserve"> Приморского края от 6 октября 2010 года N 675-КЗ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2010, N 163, стр. 9);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7) </w:t>
      </w:r>
      <w:hyperlink r:id="rId45">
        <w:r>
          <w:rPr>
            <w:color w:val="0000FF"/>
          </w:rPr>
          <w:t>Закон</w:t>
        </w:r>
      </w:hyperlink>
      <w:r>
        <w:t xml:space="preserve"> Приморского края от 17 ноября 2011 года N 846-КЗ "О внесении изменений в приложение 1 к Закону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2011, N 207, стр. 18);</w:t>
      </w:r>
    </w:p>
    <w:p w:rsidR="00AA04F6" w:rsidRDefault="00AA04F6">
      <w:pPr>
        <w:pStyle w:val="ConsPlusNormal"/>
        <w:spacing w:before="240"/>
        <w:ind w:firstLine="540"/>
        <w:jc w:val="both"/>
      </w:pPr>
      <w:r>
        <w:t xml:space="preserve">8) </w:t>
      </w:r>
      <w:hyperlink r:id="rId46">
        <w:r>
          <w:rPr>
            <w:color w:val="0000FF"/>
          </w:rPr>
          <w:t>Закон</w:t>
        </w:r>
      </w:hyperlink>
      <w:r>
        <w:t xml:space="preserve"> Приморского края от 18 ноября 2011 года N 850-КЗ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2011, N 209, стр. 20).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Title"/>
        <w:ind w:firstLine="540"/>
        <w:jc w:val="both"/>
        <w:outlineLvl w:val="1"/>
      </w:pPr>
      <w:r>
        <w:t>Статья 4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ind w:firstLine="540"/>
        <w:jc w:val="both"/>
      </w:pPr>
      <w: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jc w:val="right"/>
      </w:pPr>
      <w:r>
        <w:t>Губернатор края</w:t>
      </w:r>
    </w:p>
    <w:p w:rsidR="00AA04F6" w:rsidRDefault="00AA04F6">
      <w:pPr>
        <w:pStyle w:val="ConsPlusNormal"/>
        <w:jc w:val="right"/>
      </w:pPr>
      <w:r>
        <w:t>В.В.МИКЛУШЕВСКИЙ</w:t>
      </w:r>
    </w:p>
    <w:p w:rsidR="00AA04F6" w:rsidRDefault="00AA04F6">
      <w:pPr>
        <w:pStyle w:val="ConsPlusNormal"/>
        <w:jc w:val="both"/>
      </w:pPr>
      <w:r>
        <w:t>г. Владивосток</w:t>
      </w:r>
    </w:p>
    <w:p w:rsidR="00AA04F6" w:rsidRDefault="00AA04F6">
      <w:pPr>
        <w:pStyle w:val="ConsPlusNormal"/>
        <w:spacing w:before="240"/>
        <w:jc w:val="both"/>
      </w:pPr>
      <w:r>
        <w:t>13 ноября 2012 года</w:t>
      </w:r>
    </w:p>
    <w:p w:rsidR="00AA04F6" w:rsidRDefault="00AA04F6">
      <w:pPr>
        <w:pStyle w:val="ConsPlusNormal"/>
        <w:spacing w:before="240"/>
        <w:jc w:val="both"/>
      </w:pPr>
      <w:r>
        <w:t>N 122-КЗ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jc w:val="right"/>
        <w:outlineLvl w:val="0"/>
      </w:pPr>
      <w:r>
        <w:lastRenderedPageBreak/>
        <w:t>Приложение 1</w:t>
      </w:r>
    </w:p>
    <w:p w:rsidR="00AA04F6" w:rsidRDefault="00AA04F6">
      <w:pPr>
        <w:pStyle w:val="ConsPlusNormal"/>
        <w:jc w:val="right"/>
      </w:pPr>
      <w:r>
        <w:t>к Закону</w:t>
      </w:r>
    </w:p>
    <w:p w:rsidR="00AA04F6" w:rsidRDefault="00AA04F6">
      <w:pPr>
        <w:pStyle w:val="ConsPlusNormal"/>
        <w:jc w:val="right"/>
      </w:pPr>
      <w:r>
        <w:t>Приморского края</w:t>
      </w:r>
    </w:p>
    <w:p w:rsidR="00AA04F6" w:rsidRDefault="00AA04F6">
      <w:pPr>
        <w:pStyle w:val="ConsPlusNormal"/>
        <w:jc w:val="right"/>
      </w:pPr>
      <w:r>
        <w:t>от 13.11.2012 N 122-КЗ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Title"/>
        <w:jc w:val="center"/>
      </w:pPr>
      <w:bookmarkStart w:id="1" w:name="P90"/>
      <w:bookmarkEnd w:id="1"/>
      <w:r>
        <w:t>РАЗМЕР</w:t>
      </w:r>
    </w:p>
    <w:p w:rsidR="00AA04F6" w:rsidRDefault="00AA04F6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</w:t>
      </w:r>
    </w:p>
    <w:p w:rsidR="00AA04F6" w:rsidRDefault="00AA04F6">
      <w:pPr>
        <w:pStyle w:val="ConsPlusTitle"/>
        <w:jc w:val="center"/>
      </w:pPr>
      <w:r>
        <w:t>ИНДИВИДУАЛЬНЫМ ПРЕДПРИНИМАТЕЛЕМ ГОДОВОГО ДОХОДА</w:t>
      </w:r>
    </w:p>
    <w:p w:rsidR="00AA04F6" w:rsidRDefault="00AA04F6">
      <w:pPr>
        <w:pStyle w:val="ConsPlusTitle"/>
        <w:jc w:val="center"/>
      </w:pPr>
      <w:r>
        <w:t>ПО ВИДАМ ПРЕДПРИНИМАТЕЛЬСКОЙ ДЕЯТЕЛЬНОСТИ, В ОТНОШЕНИИ</w:t>
      </w:r>
    </w:p>
    <w:p w:rsidR="00AA04F6" w:rsidRDefault="00AA04F6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ПАТЕНТНАЯ СИСТЕМА</w:t>
      </w:r>
    </w:p>
    <w:p w:rsidR="00AA04F6" w:rsidRDefault="00AA04F6">
      <w:pPr>
        <w:pStyle w:val="ConsPlusTitle"/>
        <w:jc w:val="center"/>
      </w:pPr>
      <w:r>
        <w:t>НАЛОГООБЛОЖЕНИЯ, НА 2024 ГОД</w:t>
      </w:r>
    </w:p>
    <w:p w:rsidR="00AA04F6" w:rsidRDefault="00AA04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70"/>
        <w:gridCol w:w="113"/>
      </w:tblGrid>
      <w:tr w:rsidR="00AA04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04F6" w:rsidRDefault="00AA04F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47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21.04.2021 </w:t>
            </w:r>
            <w:hyperlink r:id="rId48">
              <w:r>
                <w:rPr>
                  <w:color w:val="0000FF"/>
                </w:rPr>
                <w:t>N 1028-КЗ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49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 xml:space="preserve">, от 01.11.2022 </w:t>
            </w:r>
            <w:hyperlink r:id="rId50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51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 xml:space="preserve">, от 31.10.2023 </w:t>
            </w:r>
            <w:hyperlink r:id="rId52">
              <w:r>
                <w:rPr>
                  <w:color w:val="0000FF"/>
                </w:rPr>
                <w:t>N 460-КЗ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</w:tr>
    </w:tbl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jc w:val="right"/>
      </w:pPr>
      <w:r>
        <w:t>(рублей)</w:t>
      </w:r>
    </w:p>
    <w:p w:rsidR="00AA04F6" w:rsidRDefault="00AA04F6">
      <w:pPr>
        <w:pStyle w:val="ConsPlusNormal"/>
        <w:sectPr w:rsidR="00AA04F6" w:rsidSect="00AA04F6">
          <w:pgSz w:w="11906" w:h="16838"/>
          <w:pgMar w:top="1440" w:right="849" w:bottom="1418" w:left="1701" w:header="720" w:footer="720" w:gutter="0"/>
          <w:cols w:space="720"/>
        </w:sect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848"/>
        <w:gridCol w:w="2176"/>
        <w:gridCol w:w="1298"/>
        <w:gridCol w:w="1418"/>
        <w:gridCol w:w="1417"/>
        <w:gridCol w:w="1276"/>
        <w:gridCol w:w="1276"/>
        <w:gridCol w:w="1134"/>
        <w:gridCol w:w="1134"/>
      </w:tblGrid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AA04F6">
              <w:rPr>
                <w:sz w:val="20"/>
                <w:szCs w:val="20"/>
              </w:rPr>
              <w:t>п</w:t>
            </w:r>
            <w:proofErr w:type="gramEnd"/>
            <w:r w:rsidRPr="00AA04F6">
              <w:rPr>
                <w:sz w:val="20"/>
                <w:szCs w:val="20"/>
              </w:rPr>
              <w:t>/п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Вид предпринимательской деятельности</w:t>
            </w:r>
          </w:p>
        </w:tc>
        <w:tc>
          <w:tcPr>
            <w:tcW w:w="2176" w:type="dxa"/>
            <w:vMerge w:val="restart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Физические показатели</w:t>
            </w:r>
          </w:p>
        </w:tc>
        <w:tc>
          <w:tcPr>
            <w:tcW w:w="8953" w:type="dxa"/>
            <w:gridSpan w:val="7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Артемовский городской округ, </w:t>
            </w:r>
            <w:proofErr w:type="spellStart"/>
            <w:r w:rsidRPr="00AA04F6">
              <w:rPr>
                <w:sz w:val="20"/>
                <w:szCs w:val="20"/>
              </w:rPr>
              <w:t>Надеждинский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418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A04F6">
              <w:rPr>
                <w:sz w:val="20"/>
                <w:szCs w:val="20"/>
              </w:rPr>
              <w:t>Арсеньевский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Дальнегорский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Дальнереченский</w:t>
            </w:r>
            <w:proofErr w:type="spellEnd"/>
            <w:r w:rsidRPr="00AA04F6">
              <w:rPr>
                <w:sz w:val="20"/>
                <w:szCs w:val="20"/>
              </w:rPr>
              <w:t xml:space="preserve">, Лесозаводский, Партизанский городские округа, городские округа Большой Камень, </w:t>
            </w:r>
            <w:proofErr w:type="gramStart"/>
            <w:r w:rsidRPr="00AA04F6">
              <w:rPr>
                <w:sz w:val="20"/>
                <w:szCs w:val="20"/>
              </w:rPr>
              <w:t>Спасск-Дальний</w:t>
            </w:r>
            <w:proofErr w:type="gramEnd"/>
            <w:r w:rsidRPr="00AA04F6">
              <w:rPr>
                <w:sz w:val="20"/>
                <w:szCs w:val="20"/>
              </w:rPr>
              <w:t>, ЗАТО Фокино, Михайловский муниципальный район, Партизанский муниципальный округ</w:t>
            </w:r>
          </w:p>
        </w:tc>
        <w:tc>
          <w:tcPr>
            <w:tcW w:w="1417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Владивостокский, Находкинский, Уссурийский городские округа</w:t>
            </w:r>
          </w:p>
        </w:tc>
        <w:tc>
          <w:tcPr>
            <w:tcW w:w="1276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A04F6">
              <w:rPr>
                <w:sz w:val="20"/>
                <w:szCs w:val="20"/>
              </w:rPr>
              <w:t>Анучинский</w:t>
            </w:r>
            <w:proofErr w:type="spellEnd"/>
            <w:r w:rsidRPr="00AA04F6">
              <w:rPr>
                <w:sz w:val="20"/>
                <w:szCs w:val="20"/>
              </w:rPr>
              <w:t xml:space="preserve">, Кавалеровский, Октябрьский, Пограничный, Пожарский, </w:t>
            </w:r>
            <w:proofErr w:type="spellStart"/>
            <w:r w:rsidRPr="00AA04F6">
              <w:rPr>
                <w:sz w:val="20"/>
                <w:szCs w:val="20"/>
              </w:rPr>
              <w:t>Ханкайский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Хорольский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Шкотовский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Яковлевский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муниципальные округа</w:t>
            </w:r>
          </w:p>
        </w:tc>
        <w:tc>
          <w:tcPr>
            <w:tcW w:w="1276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A04F6">
              <w:rPr>
                <w:sz w:val="20"/>
                <w:szCs w:val="20"/>
              </w:rPr>
              <w:t>Тернейский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Спасский муниципальный район, </w:t>
            </w:r>
            <w:proofErr w:type="spellStart"/>
            <w:r w:rsidRPr="00AA04F6">
              <w:rPr>
                <w:sz w:val="20"/>
                <w:szCs w:val="20"/>
              </w:rPr>
              <w:t>Хасанский</w:t>
            </w:r>
            <w:proofErr w:type="spellEnd"/>
            <w:r w:rsidRPr="00AA04F6">
              <w:rPr>
                <w:sz w:val="20"/>
                <w:szCs w:val="20"/>
              </w:rPr>
              <w:t xml:space="preserve">, Черниговский, </w:t>
            </w:r>
            <w:proofErr w:type="spellStart"/>
            <w:r w:rsidRPr="00AA04F6">
              <w:rPr>
                <w:sz w:val="20"/>
                <w:szCs w:val="20"/>
              </w:rPr>
              <w:t>Чугуевский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муниципальные округа</w:t>
            </w:r>
          </w:p>
        </w:tc>
        <w:tc>
          <w:tcPr>
            <w:tcW w:w="113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A04F6">
              <w:rPr>
                <w:sz w:val="20"/>
                <w:szCs w:val="20"/>
              </w:rPr>
              <w:t>Дальнереченский</w:t>
            </w:r>
            <w:proofErr w:type="spellEnd"/>
            <w:r w:rsidRPr="00AA04F6">
              <w:rPr>
                <w:sz w:val="20"/>
                <w:szCs w:val="20"/>
              </w:rPr>
              <w:t xml:space="preserve">, Кировский муниципальные районы, Красноармейский, </w:t>
            </w:r>
            <w:proofErr w:type="spellStart"/>
            <w:r w:rsidRPr="00AA04F6">
              <w:rPr>
                <w:sz w:val="20"/>
                <w:szCs w:val="20"/>
              </w:rPr>
              <w:t>Лазовский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Ольгинский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муниципальные округа</w:t>
            </w:r>
          </w:p>
        </w:tc>
      </w:tr>
      <w:tr w:rsidR="00AA04F6" w:rsidRPr="00AA04F6" w:rsidTr="00AA04F6">
        <w:tc>
          <w:tcPr>
            <w:tcW w:w="54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</w:t>
            </w:r>
          </w:p>
        </w:tc>
        <w:tc>
          <w:tcPr>
            <w:tcW w:w="2848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по </w:t>
            </w:r>
            <w:r w:rsidRPr="00AA04F6">
              <w:rPr>
                <w:sz w:val="20"/>
                <w:szCs w:val="20"/>
              </w:rPr>
              <w:lastRenderedPageBreak/>
              <w:t>индивидуальному заказу населения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численности наемных работников, включая </w:t>
            </w:r>
            <w:r w:rsidRPr="00AA04F6">
              <w:rPr>
                <w:sz w:val="20"/>
                <w:szCs w:val="20"/>
              </w:rPr>
              <w:lastRenderedPageBreak/>
              <w:t>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88490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77428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110612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66368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44244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71898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55306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Ремонт, чистка, окраска и пошив обуви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76916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67302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96146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57688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62494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48072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Парикмахерские и косметические услуги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979997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942644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1066939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905302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830613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923990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867970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93382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81708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116726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70036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46690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75872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58364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численности наемных </w:t>
            </w:r>
            <w:r w:rsidRPr="00AA04F6">
              <w:rPr>
                <w:sz w:val="20"/>
                <w:szCs w:val="20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76916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67302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96146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57688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62494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48072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Ремонт мебели и предметов домашнего обихода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  <w:tcBorders>
              <w:bottom w:val="nil"/>
            </w:tcBorders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8.</w:t>
            </w:r>
          </w:p>
        </w:tc>
        <w:tc>
          <w:tcPr>
            <w:tcW w:w="2848" w:type="dxa"/>
            <w:vMerge w:val="restart"/>
            <w:tcBorders>
              <w:bottom w:val="nil"/>
            </w:tcBorders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в области фотографии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blPrEx>
          <w:tblBorders>
            <w:insideH w:val="nil"/>
          </w:tblBorders>
        </w:tblPrEx>
        <w:tc>
          <w:tcPr>
            <w:tcW w:w="544" w:type="dxa"/>
            <w:vMerge/>
            <w:tcBorders>
              <w:bottom w:val="nil"/>
            </w:tcBorders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  <w:tcBorders>
              <w:bottom w:val="nil"/>
            </w:tcBorders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bottom w:val="nil"/>
            </w:tcBorders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  <w:tcBorders>
              <w:bottom w:val="nil"/>
            </w:tcBorders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76916</w:t>
            </w:r>
          </w:p>
        </w:tc>
        <w:tc>
          <w:tcPr>
            <w:tcW w:w="1418" w:type="dxa"/>
            <w:tcBorders>
              <w:bottom w:val="nil"/>
            </w:tcBorders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67302</w:t>
            </w:r>
          </w:p>
        </w:tc>
        <w:tc>
          <w:tcPr>
            <w:tcW w:w="1417" w:type="dxa"/>
            <w:tcBorders>
              <w:bottom w:val="nil"/>
            </w:tcBorders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96146</w:t>
            </w:r>
          </w:p>
        </w:tc>
        <w:tc>
          <w:tcPr>
            <w:tcW w:w="1276" w:type="dxa"/>
            <w:tcBorders>
              <w:bottom w:val="nil"/>
            </w:tcBorders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57688</w:t>
            </w:r>
          </w:p>
        </w:tc>
        <w:tc>
          <w:tcPr>
            <w:tcW w:w="1276" w:type="dxa"/>
            <w:tcBorders>
              <w:bottom w:val="nil"/>
            </w:tcBorders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38458</w:t>
            </w:r>
          </w:p>
        </w:tc>
        <w:tc>
          <w:tcPr>
            <w:tcW w:w="1134" w:type="dxa"/>
            <w:tcBorders>
              <w:bottom w:val="nil"/>
            </w:tcBorders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62494</w:t>
            </w:r>
          </w:p>
        </w:tc>
        <w:tc>
          <w:tcPr>
            <w:tcW w:w="1134" w:type="dxa"/>
            <w:tcBorders>
              <w:bottom w:val="nil"/>
            </w:tcBorders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48072</w:t>
            </w:r>
          </w:p>
        </w:tc>
      </w:tr>
      <w:tr w:rsidR="00AA04F6" w:rsidRPr="00AA04F6" w:rsidTr="00AA04F6">
        <w:tblPrEx>
          <w:tblBorders>
            <w:insideH w:val="nil"/>
          </w:tblBorders>
        </w:tblPrEx>
        <w:tc>
          <w:tcPr>
            <w:tcW w:w="14521" w:type="dxa"/>
            <w:gridSpan w:val="10"/>
            <w:tcBorders>
              <w:top w:val="nil"/>
            </w:tcBorders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(в ред. </w:t>
            </w:r>
            <w:hyperlink r:id="rId53">
              <w:r w:rsidRPr="00AA04F6">
                <w:rPr>
                  <w:color w:val="0000FF"/>
                  <w:sz w:val="20"/>
                  <w:szCs w:val="20"/>
                </w:rPr>
                <w:t>Закона</w:t>
              </w:r>
            </w:hyperlink>
            <w:r w:rsidRPr="00AA04F6">
              <w:rPr>
                <w:sz w:val="20"/>
                <w:szCs w:val="20"/>
              </w:rPr>
              <w:t xml:space="preserve"> Приморского края от 21.04.2021 N 1028-КЗ)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Ремонт, техническое обслуживание автотранспортных и </w:t>
            </w:r>
            <w:proofErr w:type="spellStart"/>
            <w:r w:rsidRPr="00AA04F6">
              <w:rPr>
                <w:sz w:val="20"/>
                <w:szCs w:val="20"/>
              </w:rPr>
              <w:t>мототранспортных</w:t>
            </w:r>
            <w:proofErr w:type="spellEnd"/>
            <w:r w:rsidRPr="00AA04F6">
              <w:rPr>
                <w:sz w:val="20"/>
                <w:szCs w:val="20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937313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905292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1004675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873293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889300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341440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298760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426800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256080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170720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277420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213400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автотранспортных средств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1128886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1 тонну грузоподъемности транспортных средств: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для транспортных сре</w:t>
            </w:r>
            <w:proofErr w:type="gramStart"/>
            <w:r w:rsidRPr="00AA04F6">
              <w:rPr>
                <w:sz w:val="20"/>
                <w:szCs w:val="20"/>
              </w:rPr>
              <w:t>дств гр</w:t>
            </w:r>
            <w:proofErr w:type="gramEnd"/>
            <w:r w:rsidRPr="00AA04F6">
              <w:rPr>
                <w:sz w:val="20"/>
                <w:szCs w:val="20"/>
              </w:rPr>
              <w:t>узоподъемностью от 2,5 тонн до 3,999 тонн включительно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372398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для транспортных сре</w:t>
            </w:r>
            <w:proofErr w:type="gramStart"/>
            <w:r w:rsidRPr="00AA04F6">
              <w:rPr>
                <w:sz w:val="20"/>
                <w:szCs w:val="20"/>
              </w:rPr>
              <w:t>дств гр</w:t>
            </w:r>
            <w:proofErr w:type="gramEnd"/>
            <w:r w:rsidRPr="00AA04F6">
              <w:rPr>
                <w:sz w:val="20"/>
                <w:szCs w:val="20"/>
              </w:rPr>
              <w:t>узоподъемностью от 4 тонн до 5,999 тонн включительно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274769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для транспортных сре</w:t>
            </w:r>
            <w:proofErr w:type="gramStart"/>
            <w:r w:rsidRPr="00AA04F6">
              <w:rPr>
                <w:sz w:val="20"/>
                <w:szCs w:val="20"/>
              </w:rPr>
              <w:t>дств гр</w:t>
            </w:r>
            <w:proofErr w:type="gramEnd"/>
            <w:r w:rsidRPr="00AA04F6">
              <w:rPr>
                <w:sz w:val="20"/>
                <w:szCs w:val="20"/>
              </w:rPr>
              <w:t>узоподъемностью от 6 тонн до 7,999 тонн включительно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222633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для транспортных сре</w:t>
            </w:r>
            <w:proofErr w:type="gramStart"/>
            <w:r w:rsidRPr="00AA04F6">
              <w:rPr>
                <w:sz w:val="20"/>
                <w:szCs w:val="20"/>
              </w:rPr>
              <w:t>дств гр</w:t>
            </w:r>
            <w:proofErr w:type="gramEnd"/>
            <w:r w:rsidRPr="00AA04F6">
              <w:rPr>
                <w:sz w:val="20"/>
                <w:szCs w:val="20"/>
              </w:rPr>
              <w:t>узоподъемностью от 8 тонн до 9,999 тонн включительно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196263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для транспортных сре</w:t>
            </w:r>
            <w:proofErr w:type="gramStart"/>
            <w:r w:rsidRPr="00AA04F6">
              <w:rPr>
                <w:sz w:val="20"/>
                <w:szCs w:val="20"/>
              </w:rPr>
              <w:t>дств гр</w:t>
            </w:r>
            <w:proofErr w:type="gramEnd"/>
            <w:r w:rsidRPr="00AA04F6">
              <w:rPr>
                <w:sz w:val="20"/>
                <w:szCs w:val="20"/>
              </w:rPr>
              <w:t>узоподъемностью от 10 тонн и выше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180160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автотранспортных средств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878599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одно пассажирское место: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до 4 посадочных ме</w:t>
            </w:r>
            <w:proofErr w:type="gramStart"/>
            <w:r w:rsidRPr="00AA04F6">
              <w:rPr>
                <w:sz w:val="20"/>
                <w:szCs w:val="20"/>
              </w:rPr>
              <w:t>ст вкл</w:t>
            </w:r>
            <w:proofErr w:type="gramEnd"/>
            <w:r w:rsidRPr="00AA04F6">
              <w:rPr>
                <w:sz w:val="20"/>
                <w:szCs w:val="20"/>
              </w:rPr>
              <w:t>ючительно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200984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от 5 до 8 посадочных ме</w:t>
            </w:r>
            <w:proofErr w:type="gramStart"/>
            <w:r w:rsidRPr="00AA04F6">
              <w:rPr>
                <w:sz w:val="20"/>
                <w:szCs w:val="20"/>
              </w:rPr>
              <w:t>ст вкл</w:t>
            </w:r>
            <w:proofErr w:type="gramEnd"/>
            <w:r w:rsidRPr="00AA04F6">
              <w:rPr>
                <w:sz w:val="20"/>
                <w:szCs w:val="20"/>
              </w:rPr>
              <w:t>ючительно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115716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от 9 до 18 посадочных ме</w:t>
            </w:r>
            <w:proofErr w:type="gramStart"/>
            <w:r w:rsidRPr="00AA04F6">
              <w:rPr>
                <w:sz w:val="20"/>
                <w:szCs w:val="20"/>
              </w:rPr>
              <w:t>ст вкл</w:t>
            </w:r>
            <w:proofErr w:type="gramEnd"/>
            <w:r w:rsidRPr="00AA04F6">
              <w:rPr>
                <w:sz w:val="20"/>
                <w:szCs w:val="20"/>
              </w:rPr>
              <w:t>ючительно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70811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свыше 18 посадочных мест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51566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численности наемных </w:t>
            </w:r>
            <w:r w:rsidRPr="00AA04F6">
              <w:rPr>
                <w:sz w:val="20"/>
                <w:szCs w:val="20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937313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905292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1004675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873293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889300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15.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16.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присмотру и уходу за детьми и больными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</w:t>
            </w:r>
            <w:r w:rsidRPr="00AA04F6">
              <w:rPr>
                <w:sz w:val="20"/>
                <w:szCs w:val="20"/>
              </w:rP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60036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52532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75046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45028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30018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48780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37522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Сбор тары и пригодных для вторичного использования материалов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793264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745257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70942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62074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88676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53206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35470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57640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44338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18.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Деятельность ветеринарная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19.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1 кв. м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участка: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до 50 кв. м </w:t>
            </w:r>
            <w:r w:rsidRPr="00AA04F6">
              <w:rPr>
                <w:sz w:val="20"/>
                <w:szCs w:val="20"/>
              </w:rPr>
              <w:lastRenderedPageBreak/>
              <w:t>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22960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22208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24465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21456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19950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21832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20703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51 кв. м до 100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16648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15895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18153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15143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13638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15520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14391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со 101 кв. м до 200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13492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12739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14997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11987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10482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12364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11234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201 кв. м до 300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12440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11687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13945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10935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9430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11311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10182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301 кв. м до 400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11914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11161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13419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10409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8904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10785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9656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401 кв. м до 500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11598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10845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13103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10093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8588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10470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9340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20.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Изготовление изделий народных художественных промыслов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76916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67302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96146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57688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62494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48072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</w:t>
            </w:r>
            <w:r w:rsidRPr="00AA04F6">
              <w:rPr>
                <w:sz w:val="20"/>
                <w:szCs w:val="20"/>
              </w:rPr>
              <w:lastRenderedPageBreak/>
              <w:t>потребления, которые не являются пищевыми продуктами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Производство и реставрация ковров и ковровых изделий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23.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Ремонт ювелирных изделий, бижутерии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24.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Чеканка и гравировка ювелирных изделий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25.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</w:t>
            </w:r>
            <w:r w:rsidRPr="00AA04F6">
              <w:rPr>
                <w:sz w:val="20"/>
                <w:szCs w:val="20"/>
              </w:rP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76916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67302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96146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57688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62494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48072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27.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28.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Проведение занятий по физической культуре и спорту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76916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67302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96146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57688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62494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48072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29.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Услуги носильщиков на железнодорожных вокзалах, </w:t>
            </w:r>
            <w:r w:rsidRPr="00AA04F6">
              <w:rPr>
                <w:sz w:val="20"/>
                <w:szCs w:val="20"/>
              </w:rPr>
              <w:lastRenderedPageBreak/>
              <w:t>автовокзалах, аэровокзалах, в аэропортах, морских, речных портах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793264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745257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62942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55074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78676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47206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31470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51140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39338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платных туалетов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793264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745257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62942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55074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78676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47206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31470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51140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39338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72004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Оказание услуг по перевозке пассажиров водным транспортом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судов водного транспорта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2000000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одно пассажирское место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320000</w:t>
            </w:r>
          </w:p>
        </w:tc>
      </w:tr>
      <w:tr w:rsidR="00AA04F6" w:rsidRPr="00AA04F6" w:rsidTr="00AA04F6">
        <w:tc>
          <w:tcPr>
            <w:tcW w:w="544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33.</w:t>
            </w:r>
          </w:p>
        </w:tc>
        <w:tc>
          <w:tcPr>
            <w:tcW w:w="2848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Оказание услуг по перевозке грузов водным транспортом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судов водного транспорта</w:t>
            </w:r>
          </w:p>
        </w:tc>
        <w:tc>
          <w:tcPr>
            <w:tcW w:w="8953" w:type="dxa"/>
            <w:gridSpan w:val="7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2500000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34.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AA04F6">
              <w:rPr>
                <w:sz w:val="20"/>
                <w:szCs w:val="20"/>
              </w:rPr>
              <w:t xml:space="preserve">Услуги, связанные со сбытом сельскохозяйственной </w:t>
            </w:r>
            <w:r w:rsidRPr="00AA04F6">
              <w:rPr>
                <w:sz w:val="20"/>
                <w:szCs w:val="20"/>
              </w:rPr>
              <w:lastRenderedPageBreak/>
              <w:t>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766600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755908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787926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745254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723921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750580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734584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64000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56000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32000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52000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40000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72004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36.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793264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745257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96006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84004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120006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72004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48002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78004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60004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37.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807632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791830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839233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776030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744433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783930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760233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Занятие медицинской деятельностью или </w:t>
            </w:r>
            <w:r w:rsidRPr="00AA04F6">
              <w:rPr>
                <w:sz w:val="20"/>
                <w:szCs w:val="20"/>
              </w:rPr>
              <w:lastRenderedPageBreak/>
              <w:t xml:space="preserve">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54">
              <w:r w:rsidRPr="00AA04F6">
                <w:rPr>
                  <w:color w:val="0000FF"/>
                  <w:sz w:val="20"/>
                  <w:szCs w:val="20"/>
                </w:rPr>
                <w:t>законом</w:t>
              </w:r>
            </w:hyperlink>
            <w:r w:rsidRPr="00AA04F6">
              <w:rPr>
                <w:sz w:val="20"/>
                <w:szCs w:val="20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886099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860483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937309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834889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783652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847690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809270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273152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239008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341440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204864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136576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221936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170720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39.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886099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860483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937309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834889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783652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847690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809270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40.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прокату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807632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791830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839233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776032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744433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783930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760233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экскурсионные туристические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784836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771885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810735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758937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733032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765420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746000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65334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37334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60666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341440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298760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426800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256080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170720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277420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213400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43.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Организация похорон и предоставление связанных с ними услуг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341440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298760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426800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256080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170720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277420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213400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44.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уличных патрулей, охранников, сторожей и вахтеров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793264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745257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69426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60748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86782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52070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34714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56408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43392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1 кв. м площади торгового зала и (или) зала обслуживания посетителей объектов стационарной торговой сети: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площадью торгового и (или) зала обслуживания посетителей до 50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43115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37726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53894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32337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21558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35031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26947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площадью торгового зала и (или) зала обслуживания посетителей с 51 кв. м до 100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36812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32211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46015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27609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18406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29910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23007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площадью торгового зала и (или) зала обслуживания посетителей со 101 кв. м до 150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36808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32207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46010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27606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18404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29906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23005</w:t>
            </w:r>
          </w:p>
        </w:tc>
      </w:tr>
      <w:tr w:rsidR="00AA04F6" w:rsidRPr="00AA04F6" w:rsidTr="00AA04F6">
        <w:tc>
          <w:tcPr>
            <w:tcW w:w="544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46.</w:t>
            </w:r>
          </w:p>
        </w:tc>
        <w:tc>
          <w:tcPr>
            <w:tcW w:w="2848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1129" w:type="dxa"/>
            <w:gridSpan w:val="8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A04F6" w:rsidRPr="00AA04F6" w:rsidTr="00AA04F6">
        <w:tc>
          <w:tcPr>
            <w:tcW w:w="544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46.1</w:t>
            </w:r>
          </w:p>
        </w:tc>
        <w:tc>
          <w:tcPr>
            <w:tcW w:w="2848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Розничная торговля, </w:t>
            </w:r>
            <w:r w:rsidRPr="00AA04F6">
              <w:rPr>
                <w:sz w:val="20"/>
                <w:szCs w:val="20"/>
              </w:rPr>
              <w:lastRenderedPageBreak/>
              <w:t>осуществляемая через объекты стационарной торговой сети, не имеющей торговых залов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 xml:space="preserve">на один объект </w:t>
            </w:r>
            <w:r w:rsidRPr="00AA04F6">
              <w:rPr>
                <w:sz w:val="20"/>
                <w:szCs w:val="20"/>
              </w:rPr>
              <w:lastRenderedPageBreak/>
              <w:t>стационарной торговой сети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1153028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1066921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1303607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1026173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894466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1057228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969399</w:t>
            </w:r>
          </w:p>
        </w:tc>
      </w:tr>
      <w:tr w:rsidR="00AA04F6" w:rsidRPr="00AA04F6" w:rsidTr="00AA04F6">
        <w:tc>
          <w:tcPr>
            <w:tcW w:w="544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46.2</w:t>
            </w:r>
          </w:p>
        </w:tc>
        <w:tc>
          <w:tcPr>
            <w:tcW w:w="2848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Розничная торговля, осуществляемая через объекты нестационарной торговой сети (за исключением развозной и разносной торговли)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один объект нестационарной торговой сети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1153028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1066921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1303607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1026173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894466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1057228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969399</w:t>
            </w:r>
          </w:p>
        </w:tc>
      </w:tr>
      <w:tr w:rsidR="00AA04F6" w:rsidRPr="00AA04F6" w:rsidTr="00AA04F6">
        <w:tc>
          <w:tcPr>
            <w:tcW w:w="544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46.3</w:t>
            </w:r>
          </w:p>
        </w:tc>
        <w:tc>
          <w:tcPr>
            <w:tcW w:w="2848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Розничная торговля, осуществляемая через объекты нестационарной торговой сети (в части, касающейся развозной и разносной торговли)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один объект нестационарной торговой сети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1397700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47.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1 кв. м </w:t>
            </w:r>
            <w:proofErr w:type="gramStart"/>
            <w:r w:rsidRPr="00AA04F6">
              <w:rPr>
                <w:sz w:val="20"/>
                <w:szCs w:val="20"/>
              </w:rPr>
              <w:t>площади зала обслуживания посетителей объектов организации общественного питания</w:t>
            </w:r>
            <w:proofErr w:type="gramEnd"/>
            <w:r w:rsidRPr="00AA04F6">
              <w:rPr>
                <w:sz w:val="20"/>
                <w:szCs w:val="20"/>
              </w:rPr>
              <w:t>: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площадью зала обслуживания посетителей до 50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9337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8170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11671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7003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4668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7586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5836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площадью зала обслуживания посетителей с 51 кв. м до 100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14552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12510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18637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10468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6381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11488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8428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 площадью зала обслуживания посетителей со 101 кв. м до 150 кв. м включительно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12765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10723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16849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8680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4594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9701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6638</w:t>
            </w:r>
          </w:p>
        </w:tc>
      </w:tr>
      <w:tr w:rsidR="00AA04F6" w:rsidRPr="00AA04F6" w:rsidTr="00AA04F6">
        <w:tc>
          <w:tcPr>
            <w:tcW w:w="544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48.</w:t>
            </w:r>
          </w:p>
        </w:tc>
        <w:tc>
          <w:tcPr>
            <w:tcW w:w="2848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один объект организации общественного питания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853480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841470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877480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901380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853480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835484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817480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49.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Оказание услуг по забою и транспортировке скота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801239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786240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831234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771230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741240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778730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756235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50.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Производство кожи и изделий из кожи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937313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905292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1004675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873293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889300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Сбор и заготовка пищевых лесных ресурсов, </w:t>
            </w:r>
            <w:proofErr w:type="spellStart"/>
            <w:r w:rsidRPr="00AA04F6">
              <w:rPr>
                <w:sz w:val="20"/>
                <w:szCs w:val="20"/>
              </w:rPr>
              <w:t>недревесных</w:t>
            </w:r>
            <w:proofErr w:type="spellEnd"/>
            <w:r w:rsidRPr="00AA04F6">
              <w:rPr>
                <w:sz w:val="20"/>
                <w:szCs w:val="20"/>
              </w:rPr>
              <w:t xml:space="preserve"> лесных ресурсов и лекарственных растений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809240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793229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841232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745248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</w:t>
            </w:r>
            <w:r w:rsidRPr="00AA04F6">
              <w:rPr>
                <w:sz w:val="20"/>
                <w:szCs w:val="20"/>
              </w:rP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76800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67200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48000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Переработка и консервирование фруктов и овощей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809240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793229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841232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745248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64000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56000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32000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52000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40000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53.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Производство молочной продукции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76916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67302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96146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57688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62494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48072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54.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Растениеводство, услуги в области растениеводства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766036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755430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787241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744996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723641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750140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734236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66054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57796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82566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49540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33026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53668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41284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55.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Производство хлебобулочных и мучных кондитерских </w:t>
            </w:r>
            <w:r w:rsidRPr="00AA04F6">
              <w:rPr>
                <w:sz w:val="20"/>
                <w:szCs w:val="20"/>
              </w:rPr>
              <w:lastRenderedPageBreak/>
              <w:t>изделий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937313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905292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1004675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873293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889300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Лесоводство и прочая лесохозяйственная деятельность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76916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67302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96146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57688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38458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62494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48072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58.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Деятельность по письменному и устному переводу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793229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745248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59.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Деятельность по уходу за престарелыми и инвалидами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809265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793264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841287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777260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745257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785270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761264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49794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43570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62244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37346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24898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40458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31122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60.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937313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905292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1004675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873293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889300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108122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94608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135154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81092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54062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87850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67576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Резка, обработка и отделка камня для памятников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AA04F6">
              <w:rPr>
                <w:sz w:val="20"/>
                <w:szCs w:val="20"/>
              </w:rPr>
              <w:t>web</w:t>
            </w:r>
            <w:proofErr w:type="spellEnd"/>
            <w:r w:rsidRPr="00AA04F6">
              <w:rPr>
                <w:sz w:val="20"/>
                <w:szCs w:val="20"/>
              </w:rPr>
              <w:t>-страниц, включая их адаптацию и модификацию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1023151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980412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1129861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937669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852191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959030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894931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63.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Ремонт компьютеров и коммуникационного </w:t>
            </w:r>
            <w:r w:rsidRPr="00AA04F6">
              <w:rPr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937313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905292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1004675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873293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809269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889300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841284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113814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99586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142266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85360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56906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92474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71134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Животноводство, услуги в области животноводства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766036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755430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787241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744996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723641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750140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734236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66054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57796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82566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49540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33026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53668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41284</w:t>
            </w:r>
          </w:p>
        </w:tc>
      </w:tr>
      <w:tr w:rsidR="00AA04F6" w:rsidRPr="00AA04F6" w:rsidTr="00AA04F6">
        <w:tc>
          <w:tcPr>
            <w:tcW w:w="544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65.</w:t>
            </w:r>
          </w:p>
        </w:tc>
        <w:tc>
          <w:tcPr>
            <w:tcW w:w="2848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Деятельность стоянок для транспортных средств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1 кв. м площади стоянки для транспортных средств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17280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16740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16380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15660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16560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16020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66.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67.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уходу за домашними животными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численности наемных работников, включая индивидуального </w:t>
            </w:r>
            <w:r w:rsidRPr="00AA04F6">
              <w:rPr>
                <w:sz w:val="20"/>
                <w:szCs w:val="20"/>
              </w:rPr>
              <w:lastRenderedPageBreak/>
              <w:t>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69.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изготовлению валяной обуви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70.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численности наемных работников, включая </w:t>
            </w:r>
            <w:r w:rsidRPr="00AA04F6">
              <w:rPr>
                <w:sz w:val="20"/>
                <w:szCs w:val="20"/>
              </w:rPr>
              <w:lastRenderedPageBreak/>
              <w:t>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72.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Ремонт игрушек и подобных им изделий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Ремонт спортивного и туристического оборудования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численности наемных </w:t>
            </w:r>
            <w:r w:rsidRPr="00AA04F6">
              <w:rPr>
                <w:sz w:val="20"/>
                <w:szCs w:val="20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76.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Услуги по распиловке дров по индивидуальному заказу населения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Сборка и ремонт очков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Переплетные, брошюровочные, окантовочные, картонажные работы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на единицу </w:t>
            </w:r>
            <w:r w:rsidRPr="00AA04F6">
              <w:rPr>
                <w:sz w:val="20"/>
                <w:szCs w:val="20"/>
              </w:rP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80.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Услуги по ремонту сифонов и </w:t>
            </w:r>
            <w:proofErr w:type="spellStart"/>
            <w:r w:rsidRPr="00AA04F6">
              <w:rPr>
                <w:sz w:val="20"/>
                <w:szCs w:val="20"/>
              </w:rPr>
              <w:t>автосифонов</w:t>
            </w:r>
            <w:proofErr w:type="spellEnd"/>
            <w:r w:rsidRPr="00AA04F6">
              <w:rPr>
                <w:sz w:val="20"/>
                <w:szCs w:val="20"/>
              </w:rPr>
              <w:t>, в том числе зарядка газовых баллончиков для сифонов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Производство готовых пищевых продуктов и блюд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72004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  <w:tr w:rsidR="00AA04F6" w:rsidRPr="00AA04F6" w:rsidTr="00AA04F6">
        <w:tc>
          <w:tcPr>
            <w:tcW w:w="544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82.</w:t>
            </w:r>
          </w:p>
        </w:tc>
        <w:tc>
          <w:tcPr>
            <w:tcW w:w="2848" w:type="dxa"/>
            <w:vMerge w:val="restart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839149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819417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878631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799660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760189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809530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779939</w:t>
            </w:r>
          </w:p>
        </w:tc>
      </w:tr>
      <w:tr w:rsidR="00AA04F6" w:rsidRPr="00AA04F6" w:rsidTr="00AA04F6">
        <w:tc>
          <w:tcPr>
            <w:tcW w:w="544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29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90666</w:t>
            </w:r>
          </w:p>
        </w:tc>
        <w:tc>
          <w:tcPr>
            <w:tcW w:w="141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79334</w:t>
            </w:r>
          </w:p>
        </w:tc>
        <w:tc>
          <w:tcPr>
            <w:tcW w:w="1417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113334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68000</w:t>
            </w:r>
          </w:p>
        </w:tc>
        <w:tc>
          <w:tcPr>
            <w:tcW w:w="127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45334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73666</w:t>
            </w:r>
          </w:p>
        </w:tc>
        <w:tc>
          <w:tcPr>
            <w:tcW w:w="113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56666</w:t>
            </w:r>
          </w:p>
        </w:tc>
      </w:tr>
    </w:tbl>
    <w:p w:rsidR="00AA04F6" w:rsidRDefault="00AA04F6">
      <w:pPr>
        <w:pStyle w:val="ConsPlusNormal"/>
        <w:sectPr w:rsidR="00AA04F6">
          <w:pgSz w:w="16838" w:h="11905" w:orient="landscape"/>
          <w:pgMar w:top="1800" w:right="1440" w:bottom="1800" w:left="1440" w:header="0" w:footer="0" w:gutter="0"/>
          <w:cols w:space="720"/>
          <w:titlePg/>
        </w:sectPr>
      </w:pPr>
    </w:p>
    <w:p w:rsidR="00AA04F6" w:rsidRDefault="00AA04F6">
      <w:pPr>
        <w:pStyle w:val="ConsPlusNormal"/>
        <w:jc w:val="right"/>
        <w:outlineLvl w:val="0"/>
      </w:pPr>
      <w:r>
        <w:lastRenderedPageBreak/>
        <w:t>Приложение 2</w:t>
      </w:r>
    </w:p>
    <w:p w:rsidR="00AA04F6" w:rsidRDefault="00AA04F6">
      <w:pPr>
        <w:pStyle w:val="ConsPlusNormal"/>
        <w:jc w:val="right"/>
      </w:pPr>
      <w:r>
        <w:t>к Закону</w:t>
      </w:r>
    </w:p>
    <w:p w:rsidR="00AA04F6" w:rsidRDefault="00AA04F6">
      <w:pPr>
        <w:pStyle w:val="ConsPlusNormal"/>
        <w:jc w:val="right"/>
      </w:pPr>
      <w:r>
        <w:t>Приморского края</w:t>
      </w:r>
    </w:p>
    <w:p w:rsidR="00AA04F6" w:rsidRDefault="00AA04F6">
      <w:pPr>
        <w:pStyle w:val="ConsPlusNormal"/>
        <w:jc w:val="right"/>
      </w:pPr>
      <w:r>
        <w:t>от 13.11.2012 N 122-КЗ</w:t>
      </w: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Title"/>
        <w:jc w:val="center"/>
      </w:pPr>
      <w:bookmarkStart w:id="2" w:name="P1652"/>
      <w:bookmarkEnd w:id="2"/>
      <w:r>
        <w:t>РАЗМЕР</w:t>
      </w:r>
    </w:p>
    <w:p w:rsidR="00AA04F6" w:rsidRDefault="00AA04F6">
      <w:pPr>
        <w:pStyle w:val="ConsPlusTitle"/>
        <w:jc w:val="center"/>
      </w:pPr>
      <w:proofErr w:type="gramStart"/>
      <w:r>
        <w:t>ЕДИНОГО</w:t>
      </w:r>
      <w:proofErr w:type="gramEnd"/>
      <w:r>
        <w:t xml:space="preserve"> ПОТЕНЦИАЛЬНО ВОЗМОЖНОГО К ПОЛУЧЕНИЮ</w:t>
      </w:r>
    </w:p>
    <w:p w:rsidR="00AA04F6" w:rsidRDefault="00AA04F6">
      <w:pPr>
        <w:pStyle w:val="ConsPlusTitle"/>
        <w:jc w:val="center"/>
      </w:pPr>
      <w:r>
        <w:t>ИНДИВИДУАЛЬНЫМ ПРЕДПРИНИМАТЕЛЕМ ГОДОВОГО ДОХОДА</w:t>
      </w:r>
    </w:p>
    <w:p w:rsidR="00AA04F6" w:rsidRDefault="00AA04F6">
      <w:pPr>
        <w:pStyle w:val="ConsPlusTitle"/>
        <w:jc w:val="center"/>
      </w:pPr>
      <w:r>
        <w:t>В ОБЛАСТИ ЖИВОТНОВОДСТВА, В ОБЛАСТИ РАСТЕНИЕВОДСТВА И (ИЛИ)</w:t>
      </w:r>
    </w:p>
    <w:p w:rsidR="00AA04F6" w:rsidRDefault="00AA04F6">
      <w:pPr>
        <w:pStyle w:val="ConsPlusTitle"/>
        <w:jc w:val="center"/>
      </w:pPr>
      <w:r>
        <w:t>УСЛУГ, ПРЕДОСТАВЛЯЕМЫХ В УКАЗАННЫХ ОБЛАСТЯХ, НА 2024 ГОД</w:t>
      </w:r>
    </w:p>
    <w:p w:rsidR="00AA04F6" w:rsidRDefault="00AA04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434"/>
        <w:gridCol w:w="113"/>
      </w:tblGrid>
      <w:tr w:rsidR="00AA04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04F6" w:rsidRDefault="00AA04F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55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56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01.11.2022 </w:t>
            </w:r>
            <w:hyperlink r:id="rId57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 xml:space="preserve">, от 28.02.2023 </w:t>
            </w:r>
            <w:hyperlink r:id="rId58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>,</w:t>
            </w:r>
          </w:p>
          <w:p w:rsidR="00AA04F6" w:rsidRDefault="00AA04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31.10.2023 </w:t>
            </w:r>
            <w:hyperlink r:id="rId59">
              <w:r>
                <w:rPr>
                  <w:color w:val="0000FF"/>
                </w:rPr>
                <w:t>N 460-КЗ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4F6" w:rsidRDefault="00AA04F6">
            <w:pPr>
              <w:pStyle w:val="ConsPlusNormal"/>
            </w:pPr>
          </w:p>
        </w:tc>
      </w:tr>
    </w:tbl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jc w:val="right"/>
      </w:pPr>
      <w:r>
        <w:t>(рублей)</w:t>
      </w:r>
    </w:p>
    <w:p w:rsidR="00AA04F6" w:rsidRDefault="00AA04F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0"/>
        <w:gridCol w:w="1804"/>
        <w:gridCol w:w="2008"/>
        <w:gridCol w:w="1996"/>
        <w:gridCol w:w="1780"/>
        <w:gridCol w:w="1804"/>
        <w:gridCol w:w="1804"/>
        <w:gridCol w:w="2044"/>
      </w:tblGrid>
      <w:tr w:rsidR="00AA04F6" w:rsidRPr="00AA04F6">
        <w:tc>
          <w:tcPr>
            <w:tcW w:w="1960" w:type="dxa"/>
            <w:vMerge w:val="restart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Физические показатели</w:t>
            </w:r>
          </w:p>
        </w:tc>
        <w:tc>
          <w:tcPr>
            <w:tcW w:w="13240" w:type="dxa"/>
            <w:gridSpan w:val="7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AA04F6" w:rsidRPr="00AA04F6">
        <w:tc>
          <w:tcPr>
            <w:tcW w:w="1960" w:type="dxa"/>
            <w:vMerge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Артемовский городской округ, </w:t>
            </w:r>
            <w:proofErr w:type="spellStart"/>
            <w:r w:rsidRPr="00AA04F6">
              <w:rPr>
                <w:sz w:val="20"/>
                <w:szCs w:val="20"/>
              </w:rPr>
              <w:t>Надеждинский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008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A04F6">
              <w:rPr>
                <w:sz w:val="20"/>
                <w:szCs w:val="20"/>
              </w:rPr>
              <w:t>Арсеньевский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Дальнегорский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Дальнереченский</w:t>
            </w:r>
            <w:proofErr w:type="spellEnd"/>
            <w:r w:rsidRPr="00AA04F6">
              <w:rPr>
                <w:sz w:val="20"/>
                <w:szCs w:val="20"/>
              </w:rPr>
              <w:t xml:space="preserve">, Лесозаводский, Партизанский городские округа, городские округа Большой Камень, </w:t>
            </w:r>
            <w:proofErr w:type="gramStart"/>
            <w:r w:rsidRPr="00AA04F6">
              <w:rPr>
                <w:sz w:val="20"/>
                <w:szCs w:val="20"/>
              </w:rPr>
              <w:t>Спасск-Дальний</w:t>
            </w:r>
            <w:proofErr w:type="gramEnd"/>
            <w:r w:rsidRPr="00AA04F6">
              <w:rPr>
                <w:sz w:val="20"/>
                <w:szCs w:val="20"/>
              </w:rPr>
              <w:t xml:space="preserve">, ЗАТО Фокино, Михайловский муниципальный район, Партизанский муниципальный </w:t>
            </w:r>
            <w:r w:rsidRPr="00AA04F6">
              <w:rPr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1996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Владивостокский, Находкинский, Уссурийский городские округа</w:t>
            </w:r>
          </w:p>
        </w:tc>
        <w:tc>
          <w:tcPr>
            <w:tcW w:w="1780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A04F6">
              <w:rPr>
                <w:sz w:val="20"/>
                <w:szCs w:val="20"/>
              </w:rPr>
              <w:t>Анучинский</w:t>
            </w:r>
            <w:proofErr w:type="spellEnd"/>
            <w:r w:rsidRPr="00AA04F6">
              <w:rPr>
                <w:sz w:val="20"/>
                <w:szCs w:val="20"/>
              </w:rPr>
              <w:t xml:space="preserve">, Кавалеровский, Октябрьский, Пограничный, Пожарский, </w:t>
            </w:r>
            <w:proofErr w:type="spellStart"/>
            <w:r w:rsidRPr="00AA04F6">
              <w:rPr>
                <w:sz w:val="20"/>
                <w:szCs w:val="20"/>
              </w:rPr>
              <w:t>Ханкайский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Хорольский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Шкотовский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Яковлевский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муниципальные округа</w:t>
            </w:r>
          </w:p>
        </w:tc>
        <w:tc>
          <w:tcPr>
            <w:tcW w:w="180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A04F6">
              <w:rPr>
                <w:sz w:val="20"/>
                <w:szCs w:val="20"/>
              </w:rPr>
              <w:t>Тернейский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80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 xml:space="preserve">Спасский муниципальный район, </w:t>
            </w:r>
            <w:proofErr w:type="spellStart"/>
            <w:r w:rsidRPr="00AA04F6">
              <w:rPr>
                <w:sz w:val="20"/>
                <w:szCs w:val="20"/>
              </w:rPr>
              <w:t>Хасанский</w:t>
            </w:r>
            <w:proofErr w:type="spellEnd"/>
            <w:r w:rsidRPr="00AA04F6">
              <w:rPr>
                <w:sz w:val="20"/>
                <w:szCs w:val="20"/>
              </w:rPr>
              <w:t xml:space="preserve">, Черниговский, </w:t>
            </w:r>
            <w:proofErr w:type="spellStart"/>
            <w:r w:rsidRPr="00AA04F6">
              <w:rPr>
                <w:sz w:val="20"/>
                <w:szCs w:val="20"/>
              </w:rPr>
              <w:t>Чугуевский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муниципальные округа</w:t>
            </w:r>
          </w:p>
        </w:tc>
        <w:tc>
          <w:tcPr>
            <w:tcW w:w="204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A04F6">
              <w:rPr>
                <w:sz w:val="20"/>
                <w:szCs w:val="20"/>
              </w:rPr>
              <w:t>Дальнереченский</w:t>
            </w:r>
            <w:proofErr w:type="spellEnd"/>
            <w:r w:rsidRPr="00AA04F6">
              <w:rPr>
                <w:sz w:val="20"/>
                <w:szCs w:val="20"/>
              </w:rPr>
              <w:t xml:space="preserve">, Кировский муниципальные районы, Красноармейский, </w:t>
            </w:r>
            <w:proofErr w:type="spellStart"/>
            <w:r w:rsidRPr="00AA04F6">
              <w:rPr>
                <w:sz w:val="20"/>
                <w:szCs w:val="20"/>
              </w:rPr>
              <w:t>Лазовский</w:t>
            </w:r>
            <w:proofErr w:type="spellEnd"/>
            <w:r w:rsidRPr="00AA04F6">
              <w:rPr>
                <w:sz w:val="20"/>
                <w:szCs w:val="20"/>
              </w:rPr>
              <w:t xml:space="preserve">, </w:t>
            </w:r>
            <w:proofErr w:type="spellStart"/>
            <w:r w:rsidRPr="00AA04F6">
              <w:rPr>
                <w:sz w:val="20"/>
                <w:szCs w:val="20"/>
              </w:rPr>
              <w:t>Ольгинский</w:t>
            </w:r>
            <w:proofErr w:type="spellEnd"/>
            <w:r w:rsidRPr="00AA04F6">
              <w:rPr>
                <w:sz w:val="20"/>
                <w:szCs w:val="20"/>
              </w:rPr>
              <w:t xml:space="preserve"> муниципальные округа</w:t>
            </w:r>
          </w:p>
        </w:tc>
      </w:tr>
      <w:tr w:rsidR="00AA04F6" w:rsidRPr="00AA04F6">
        <w:tc>
          <w:tcPr>
            <w:tcW w:w="1960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2</w:t>
            </w:r>
          </w:p>
        </w:tc>
        <w:tc>
          <w:tcPr>
            <w:tcW w:w="2008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</w:t>
            </w:r>
          </w:p>
        </w:tc>
        <w:tc>
          <w:tcPr>
            <w:tcW w:w="1996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</w:t>
            </w:r>
          </w:p>
        </w:tc>
        <w:tc>
          <w:tcPr>
            <w:tcW w:w="180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</w:t>
            </w:r>
          </w:p>
        </w:tc>
        <w:tc>
          <w:tcPr>
            <w:tcW w:w="2044" w:type="dxa"/>
          </w:tcPr>
          <w:p w:rsidR="00AA04F6" w:rsidRPr="00AA04F6" w:rsidRDefault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</w:t>
            </w:r>
          </w:p>
        </w:tc>
      </w:tr>
      <w:tr w:rsidR="00AA04F6" w:rsidRPr="00AA04F6">
        <w:tc>
          <w:tcPr>
            <w:tcW w:w="1960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Без наемных работников</w:t>
            </w:r>
          </w:p>
        </w:tc>
        <w:tc>
          <w:tcPr>
            <w:tcW w:w="180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766036</w:t>
            </w:r>
          </w:p>
        </w:tc>
        <w:tc>
          <w:tcPr>
            <w:tcW w:w="200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755430</w:t>
            </w:r>
          </w:p>
        </w:tc>
        <w:tc>
          <w:tcPr>
            <w:tcW w:w="199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787241</w:t>
            </w:r>
          </w:p>
        </w:tc>
        <w:tc>
          <w:tcPr>
            <w:tcW w:w="1780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744996</w:t>
            </w:r>
          </w:p>
        </w:tc>
        <w:tc>
          <w:tcPr>
            <w:tcW w:w="180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723641</w:t>
            </w:r>
          </w:p>
        </w:tc>
        <w:tc>
          <w:tcPr>
            <w:tcW w:w="180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750140</w:t>
            </w:r>
          </w:p>
        </w:tc>
        <w:tc>
          <w:tcPr>
            <w:tcW w:w="204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734236</w:t>
            </w:r>
          </w:p>
        </w:tc>
      </w:tr>
      <w:tr w:rsidR="00AA04F6" w:rsidRPr="00AA04F6">
        <w:tc>
          <w:tcPr>
            <w:tcW w:w="1960" w:type="dxa"/>
          </w:tcPr>
          <w:p w:rsidR="00AA04F6" w:rsidRPr="00AA04F6" w:rsidRDefault="00AA04F6">
            <w:pPr>
              <w:pStyle w:val="ConsPlusNormal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66054</w:t>
            </w:r>
          </w:p>
        </w:tc>
        <w:tc>
          <w:tcPr>
            <w:tcW w:w="2008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57796</w:t>
            </w:r>
          </w:p>
        </w:tc>
        <w:tc>
          <w:tcPr>
            <w:tcW w:w="1996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82566</w:t>
            </w:r>
          </w:p>
        </w:tc>
        <w:tc>
          <w:tcPr>
            <w:tcW w:w="1780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49540</w:t>
            </w:r>
          </w:p>
        </w:tc>
        <w:tc>
          <w:tcPr>
            <w:tcW w:w="180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33026</w:t>
            </w:r>
          </w:p>
        </w:tc>
        <w:tc>
          <w:tcPr>
            <w:tcW w:w="180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53668</w:t>
            </w:r>
          </w:p>
        </w:tc>
        <w:tc>
          <w:tcPr>
            <w:tcW w:w="2044" w:type="dxa"/>
          </w:tcPr>
          <w:p w:rsidR="00AA04F6" w:rsidRPr="00AA04F6" w:rsidRDefault="00AA04F6" w:rsidP="00AA04F6">
            <w:pPr>
              <w:pStyle w:val="ConsPlusNormal"/>
              <w:jc w:val="center"/>
              <w:rPr>
                <w:sz w:val="20"/>
                <w:szCs w:val="20"/>
              </w:rPr>
            </w:pPr>
            <w:r w:rsidRPr="00AA04F6">
              <w:rPr>
                <w:sz w:val="20"/>
                <w:szCs w:val="20"/>
              </w:rPr>
              <w:t>41284</w:t>
            </w:r>
          </w:p>
        </w:tc>
      </w:tr>
    </w:tbl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jc w:val="both"/>
      </w:pPr>
    </w:p>
    <w:p w:rsidR="00AA04F6" w:rsidRDefault="00AA04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/>
    <w:sectPr w:rsidR="003309B3" w:rsidSect="00AA04F6">
      <w:pgSz w:w="16838" w:h="11905" w:orient="landscape"/>
      <w:pgMar w:top="709" w:right="678" w:bottom="1800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F6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A04F6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4F6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AA04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AA04F6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AA04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AA04F6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AA04F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AA04F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AA04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4F6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AA04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AA04F6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AA04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AA04F6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AA04F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AA04F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AA04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CAF0D645A91F290E0104D5710652533FEE6BF2D6B4B626DFF16568FF9E7A8F47446D43F02C06BD8245BCDC349E6672D9C5512DF854AC5FA155ECA93K7nAX" TargetMode="External"/><Relationship Id="rId18" Type="http://schemas.openxmlformats.org/officeDocument/2006/relationships/hyperlink" Target="consultantplus://offline/ref=1CAF0D645A91F290E0104D5710652533FEE6BF2D6B476660FB15568FF9E7A8F47446D43F02C06BD8245BCDC349E6672D9C5512DF854AC5FA155ECA93K7nAX" TargetMode="External"/><Relationship Id="rId26" Type="http://schemas.openxmlformats.org/officeDocument/2006/relationships/hyperlink" Target="consultantplus://offline/ref=1CAF0D645A91F290E0104D5710652533FEE6BF2D6B466660FC1B568FF9E7A8F47446D43F02C06BD8245BCCC34FE6672D9C5512DF854AC5FA155ECA93K7nAX" TargetMode="External"/><Relationship Id="rId39" Type="http://schemas.openxmlformats.org/officeDocument/2006/relationships/hyperlink" Target="consultantplus://offline/ref=1CAF0D645A91F290E0104D5710652533FEE6BF2D6E46616AFE190B85F1BEA4F673498B3A05D16BD82045CCC250EF337EKDnBX" TargetMode="External"/><Relationship Id="rId21" Type="http://schemas.openxmlformats.org/officeDocument/2006/relationships/hyperlink" Target="consultantplus://offline/ref=1CAF0D645A91F290E010535A06097B3CFAE8E52263466C3FA34650D8A6B7AEA13406D26C46846FD2700A899643EC3762D90101DC8156KCn7X" TargetMode="External"/><Relationship Id="rId34" Type="http://schemas.openxmlformats.org/officeDocument/2006/relationships/hyperlink" Target="consultantplus://offline/ref=1CAF0D645A91F290E0104D5710652533FEE6BF2D6B476660FB15568FF9E7A8F47446D43F02C06BD8245BCDC24EE6672D9C5512DF854AC5FA155ECA93K7nAX" TargetMode="External"/><Relationship Id="rId42" Type="http://schemas.openxmlformats.org/officeDocument/2006/relationships/hyperlink" Target="consultantplus://offline/ref=1CAF0D645A91F290E0104D5710652533FEE6BF2D694C6069F6190B85F1BEA4F673498B3A05D16BD82045CCC250EF337EKDnBX" TargetMode="External"/><Relationship Id="rId47" Type="http://schemas.openxmlformats.org/officeDocument/2006/relationships/hyperlink" Target="consultantplus://offline/ref=1CAF0D645A91F290E0104D5710652533FEE6BF2D6B4B626DFF16568FF9E7A8F47446D43F02C06BD8245BCDC24DE6672D9C5512DF854AC5FA155ECA93K7nAX" TargetMode="External"/><Relationship Id="rId50" Type="http://schemas.openxmlformats.org/officeDocument/2006/relationships/hyperlink" Target="consultantplus://offline/ref=1CAF0D645A91F290E0104D5710652533FEE6BF2D6B49606FFA16568FF9E7A8F47446D43F02C06BD8245BCDC248E6672D9C5512DF854AC5FA155ECA93K7nAX" TargetMode="External"/><Relationship Id="rId55" Type="http://schemas.openxmlformats.org/officeDocument/2006/relationships/hyperlink" Target="consultantplus://offline/ref=1CAF0D645A91F290E0104D5710652533FEE6BF2D6B4B626DFF16568FF9E7A8F47446D43F02C06BD8245BCDC24AE6672D9C5512DF854AC5FA155ECA93K7nAX" TargetMode="External"/><Relationship Id="rId7" Type="http://schemas.openxmlformats.org/officeDocument/2006/relationships/hyperlink" Target="consultantplus://offline/ref=1CAF0D645A91F290E0104D5710652533FEE6BF2D6B4E676FF714568FF9E7A8F47446D43F02C06BD8245BCDC349E6672D9C5512DF854AC5FA155ECA93K7nA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AF0D645A91F290E0104D5710652533FEE6BF2D6B49606FFA16568FF9E7A8F47446D43F02C06BD8245BCDC349E6672D9C5512DF854AC5FA155ECA93K7nAX" TargetMode="External"/><Relationship Id="rId20" Type="http://schemas.openxmlformats.org/officeDocument/2006/relationships/hyperlink" Target="consultantplus://offline/ref=1CAF0D645A91F290E0104D5710652533FEE6BF2D6B4D606EFA1A568FF9E7A8F47446D43F02C06BD8245BCDC346E6672D9C5512DF854AC5FA155ECA93K7nAX" TargetMode="External"/><Relationship Id="rId29" Type="http://schemas.openxmlformats.org/officeDocument/2006/relationships/hyperlink" Target="consultantplus://offline/ref=1CAF0D645A91F290E0104D5710652533FEE6BF2D6B466660FC1B568FF9E7A8F47446D43F02C06BD8245BCCC34BE6672D9C5512DF854AC5FA155ECA93K7nAX" TargetMode="External"/><Relationship Id="rId41" Type="http://schemas.openxmlformats.org/officeDocument/2006/relationships/hyperlink" Target="consultantplus://offline/ref=1CAF0D645A91F290E0104D5710652533FEE6BF2D684B6368F9190B85F1BEA4F673498B3A05D16BD82045CCC250EF337EKDnBX" TargetMode="External"/><Relationship Id="rId54" Type="http://schemas.openxmlformats.org/officeDocument/2006/relationships/hyperlink" Target="consultantplus://offline/ref=1CAF0D645A91F290E010535A06097B3CFAE9E1236F496C3FA34650D8A6B7AEA126068A66408078D82545CFC34CKEnE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AF0D645A91F290E0104D5710652533FEE6BF2D62466468FE190B85F1BEA4F673498B28058967D9245BCDC445B962388D0D1EDA9F55C5E5095CC8K9n2X" TargetMode="External"/><Relationship Id="rId11" Type="http://schemas.openxmlformats.org/officeDocument/2006/relationships/hyperlink" Target="consultantplus://offline/ref=1CAF0D645A91F290E0104D5710652533FEE6BF2D6B4A636FF716568FF9E7A8F47446D43F02C06BD8245BCDC349E6672D9C5512DF854AC5FA155ECA93K7nAX" TargetMode="External"/><Relationship Id="rId24" Type="http://schemas.openxmlformats.org/officeDocument/2006/relationships/hyperlink" Target="consultantplus://offline/ref=1CAF0D645A91F290E010535A06097B3CFAE8E52263466C3FA34650D8A6B7AEA13406D26C468764D2700A899643EC3762D90101DC8156KCn7X" TargetMode="External"/><Relationship Id="rId32" Type="http://schemas.openxmlformats.org/officeDocument/2006/relationships/hyperlink" Target="consultantplus://offline/ref=1CAF0D645A91F290E0104D5710652533FEE6BF2D6B48626BF91B568FF9E7A8F47446D43F02C06BD8245BCDC346E6672D9C5512DF854AC5FA155ECA93K7nAX" TargetMode="External"/><Relationship Id="rId37" Type="http://schemas.openxmlformats.org/officeDocument/2006/relationships/hyperlink" Target="consultantplus://offline/ref=1CAF0D645A91F290E010535A06097B3CFAE8E52263466C3FA34650D8A6B7AEA13406D26C468764D2700A899643EC3762D90101DC8156KCn7X" TargetMode="External"/><Relationship Id="rId40" Type="http://schemas.openxmlformats.org/officeDocument/2006/relationships/hyperlink" Target="consultantplus://offline/ref=1CAF0D645A91F290E0104D5710652533FEE6BF2D684F6669FD190B85F1BEA4F673498B3A05D16BD82045CCC250EF337EKDnBX" TargetMode="External"/><Relationship Id="rId45" Type="http://schemas.openxmlformats.org/officeDocument/2006/relationships/hyperlink" Target="consultantplus://offline/ref=1CAF0D645A91F290E0104D5710652533FEE6BF2D6E466369FB190B85F1BEA4F673498B3A05D16BD82045CCC250EF337EKDnBX" TargetMode="External"/><Relationship Id="rId53" Type="http://schemas.openxmlformats.org/officeDocument/2006/relationships/hyperlink" Target="consultantplus://offline/ref=1CAF0D645A91F290E0104D5710652533FEE6BF2D6B4B606CFD12568FF9E7A8F47446D43F02C06BD8245BCDC346E6672D9C5512DF854AC5FA155ECA93K7nAX" TargetMode="External"/><Relationship Id="rId58" Type="http://schemas.openxmlformats.org/officeDocument/2006/relationships/hyperlink" Target="consultantplus://offline/ref=1CAF0D645A91F290E0104D5710652533FEE6BF2D6B466660FC1B568FF9E7A8F47446D43F02C06BD8245BCCC24AE6672D9C5512DF854AC5FA155ECA93K7nAX" TargetMode="External"/><Relationship Id="rId5" Type="http://schemas.openxmlformats.org/officeDocument/2006/relationships/hyperlink" Target="consultantplus://offline/ref=1CAF0D645A91F290E0104D5710652533FEE6BF2D6D4C606EFA190B85F1BEA4F673498B28058967D9245BCDC445B962388D0D1EDA9F55C5E5095CC8K9n2X" TargetMode="External"/><Relationship Id="rId15" Type="http://schemas.openxmlformats.org/officeDocument/2006/relationships/hyperlink" Target="consultantplus://offline/ref=1CAF0D645A91F290E0104D5710652533FEE6BF2D6B48626BF91B568FF9E7A8F47446D43F02C06BD8245BCDC349E6672D9C5512DF854AC5FA155ECA93K7nAX" TargetMode="External"/><Relationship Id="rId23" Type="http://schemas.openxmlformats.org/officeDocument/2006/relationships/hyperlink" Target="consultantplus://offline/ref=1CAF0D645A91F290E010535A06097B3CFAE8E52263466C3FA34650D8A6B7AEA13406D26C468767D2700A899643EC3762D90101DC8156KCn7X" TargetMode="External"/><Relationship Id="rId28" Type="http://schemas.openxmlformats.org/officeDocument/2006/relationships/hyperlink" Target="consultantplus://offline/ref=1CAF0D645A91F290E0104D5710652533FEE6BF2D6B4A606FFA1B568FF9E7A8F47446D43F02C06BD8245BCDC24DE6672D9C5512DF854AC5FA155ECA93K7nAX" TargetMode="External"/><Relationship Id="rId36" Type="http://schemas.openxmlformats.org/officeDocument/2006/relationships/hyperlink" Target="consultantplus://offline/ref=1CAF0D645A91F290E010535A06097B3CFAE8E52263466C3FA34650D8A6B7AEA13406D26C468767D2700A899643EC3762D90101DC8156KCn7X" TargetMode="External"/><Relationship Id="rId49" Type="http://schemas.openxmlformats.org/officeDocument/2006/relationships/hyperlink" Target="consultantplus://offline/ref=1CAF0D645A91F290E0104D5710652533FEE6BF2D6B48626BF91B568FF9E7A8F47446D43F02C06BD8245BCDC347E6672D9C5512DF854AC5FA155ECA93K7nAX" TargetMode="External"/><Relationship Id="rId57" Type="http://schemas.openxmlformats.org/officeDocument/2006/relationships/hyperlink" Target="consultantplus://offline/ref=1CAF0D645A91F290E0104D5710652533FEE6BF2D6B49606FFA16568FF9E7A8F47446D43F02C06BD8245BCDC14AE6672D9C5512DF854AC5FA155ECA93K7nAX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1CAF0D645A91F290E0104D5710652533FEE6BF2D6B4D606EFA1A568FF9E7A8F47446D43F02C06BD8245BCDC349E6672D9C5512DF854AC5FA155ECA93K7nAX" TargetMode="External"/><Relationship Id="rId19" Type="http://schemas.openxmlformats.org/officeDocument/2006/relationships/hyperlink" Target="consultantplus://offline/ref=1CAF0D645A91F290E010535A06097B3CFAE8E52263466C3FA34650D8A6B7AEA13406D26C478D61D2700A899643EC3762D90101DC8156KCn7X" TargetMode="External"/><Relationship Id="rId31" Type="http://schemas.openxmlformats.org/officeDocument/2006/relationships/hyperlink" Target="consultantplus://offline/ref=1CAF0D645A91F290E0104D5710652533FEE6BF2D6B4A606FFA1B568FF9E7A8F47446D43F02C06BD8245BCDC249E6672D9C5512DF854AC5FA155ECA93K7nAX" TargetMode="External"/><Relationship Id="rId44" Type="http://schemas.openxmlformats.org/officeDocument/2006/relationships/hyperlink" Target="consultantplus://offline/ref=1CAF0D645A91F290E0104D5710652533FEE6BF2D69476F61FD190B85F1BEA4F673498B3A05D16BD82045CCC250EF337EKDnBX" TargetMode="External"/><Relationship Id="rId52" Type="http://schemas.openxmlformats.org/officeDocument/2006/relationships/hyperlink" Target="consultantplus://offline/ref=1CAF0D645A91F290E0104D5710652533FEE6BF2D6B476660FB15568FF9E7A8F47446D43F02C06BD8245BCDC24FE6672D9C5512DF854AC5FA155ECA93K7nAX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AF0D645A91F290E0104D5710652533FEE6BF2D6B4C6360F912568FF9E7A8F47446D43F02C06BD8245BCDC349E6672D9C5512DF854AC5FA155ECA93K7nAX" TargetMode="External"/><Relationship Id="rId14" Type="http://schemas.openxmlformats.org/officeDocument/2006/relationships/hyperlink" Target="consultantplus://offline/ref=1CAF0D645A91F290E0104D5710652533FEE6BF2D6B4B606CFD12568FF9E7A8F47446D43F02C06BD8245BCDC349E6672D9C5512DF854AC5FA155ECA93K7nAX" TargetMode="External"/><Relationship Id="rId22" Type="http://schemas.openxmlformats.org/officeDocument/2006/relationships/hyperlink" Target="consultantplus://offline/ref=1CAF0D645A91F290E010535A06097B3CFAE8E52263466C3FA34650D8A6B7AEA13406D26C468566D2700A899643EC3762D90101DC8156KCn7X" TargetMode="External"/><Relationship Id="rId27" Type="http://schemas.openxmlformats.org/officeDocument/2006/relationships/hyperlink" Target="consultantplus://offline/ref=1CAF0D645A91F290E0104D5710652533FEE6BF2D6B466660FC1B568FF9E7A8F47446D43F02C06BD8245BCCC34DE6672D9C5512DF854AC5FA155ECA93K7nAX" TargetMode="External"/><Relationship Id="rId30" Type="http://schemas.openxmlformats.org/officeDocument/2006/relationships/hyperlink" Target="consultantplus://offline/ref=1CAF0D645A91F290E0104D5710652533FEE6BF2D6B476660FB15568FF9E7A8F47446D43F02C06BD8245BCDC346E6672D9C5512DF854AC5FA155ECA93K7nAX" TargetMode="External"/><Relationship Id="rId35" Type="http://schemas.openxmlformats.org/officeDocument/2006/relationships/hyperlink" Target="consultantplus://offline/ref=1CAF0D645A91F290E0104D5710652533FEE6BF2D6B4B626DFF16568FF9E7A8F47446D43F02C06BD8245BCDC346E6672D9C5512DF854AC5FA155ECA93K7nAX" TargetMode="External"/><Relationship Id="rId43" Type="http://schemas.openxmlformats.org/officeDocument/2006/relationships/hyperlink" Target="consultantplus://offline/ref=1CAF0D645A91F290E0104D5710652533FEE6BF2D694A6F6FF6190B85F1BEA4F673498B3A05D16BD82045CCC250EF337EKDnBX" TargetMode="External"/><Relationship Id="rId48" Type="http://schemas.openxmlformats.org/officeDocument/2006/relationships/hyperlink" Target="consultantplus://offline/ref=1CAF0D645A91F290E0104D5710652533FEE6BF2D6B4B606CFD12568FF9E7A8F47446D43F02C06BD8245BCDC349E6672D9C5512DF854AC5FA155ECA93K7nAX" TargetMode="External"/><Relationship Id="rId56" Type="http://schemas.openxmlformats.org/officeDocument/2006/relationships/hyperlink" Target="consultantplus://offline/ref=1CAF0D645A91F290E0104D5710652533FEE6BF2D6B48626BF91B568FF9E7A8F47446D43F02C06BD8245BCDC24EE6672D9C5512DF854AC5FA155ECA93K7nAX" TargetMode="External"/><Relationship Id="rId8" Type="http://schemas.openxmlformats.org/officeDocument/2006/relationships/hyperlink" Target="consultantplus://offline/ref=1CAF0D645A91F290E0104D5710652533FEE6BF2D6B4F656AF710568FF9E7A8F47446D43F02C06BD8245BCDC349E6672D9C5512DF854AC5FA155ECA93K7nAX" TargetMode="External"/><Relationship Id="rId51" Type="http://schemas.openxmlformats.org/officeDocument/2006/relationships/hyperlink" Target="consultantplus://offline/ref=1CAF0D645A91F290E0104D5710652533FEE6BF2D6B466660FC1B568FF9E7A8F47446D43F02C06BD8245BCCC349E6672D9C5512DF854AC5FA155ECA93K7nAX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CAF0D645A91F290E0104D5710652533FEE6BF2D6B4A606FFA1B568FF9E7A8F47446D43F02C06BD8245BCDC349E6672D9C5512DF854AC5FA155ECA93K7nAX" TargetMode="External"/><Relationship Id="rId17" Type="http://schemas.openxmlformats.org/officeDocument/2006/relationships/hyperlink" Target="consultantplus://offline/ref=1CAF0D645A91F290E0104D5710652533FEE6BF2D6B466660FC1B568FF9E7A8F47446D43F02C06BD8245BCDCA47E6672D9C5512DF854AC5FA155ECA93K7nAX" TargetMode="External"/><Relationship Id="rId25" Type="http://schemas.openxmlformats.org/officeDocument/2006/relationships/hyperlink" Target="consultantplus://offline/ref=1CAF0D645A91F290E010535A06097B3CFAE8E52263466C3FA34650D8A6B7AEA13406D26C468063D2700A899643EC3762D90101DC8156KCn7X" TargetMode="External"/><Relationship Id="rId33" Type="http://schemas.openxmlformats.org/officeDocument/2006/relationships/hyperlink" Target="consultantplus://offline/ref=1CAF0D645A91F290E0104D5710652533FEE6BF2D6B49606FFA16568FF9E7A8F47446D43F02C06BD8245BCDC24BE6672D9C5512DF854AC5FA155ECA93K7nAX" TargetMode="External"/><Relationship Id="rId38" Type="http://schemas.openxmlformats.org/officeDocument/2006/relationships/hyperlink" Target="consultantplus://offline/ref=1CAF0D645A91F290E010535A06097B3CFAE8E52263466C3FA34650D8A6B7AEA13406D26941846ED12F0F9C871BE03278C6011EC08354C6KFn8X" TargetMode="External"/><Relationship Id="rId46" Type="http://schemas.openxmlformats.org/officeDocument/2006/relationships/hyperlink" Target="consultantplus://offline/ref=1CAF0D645A91F290E0104D5710652533FEE6BF2D6E466369FA190B85F1BEA4F673498B3A05D16BD82045CCC250EF337EKDnBX" TargetMode="External"/><Relationship Id="rId59" Type="http://schemas.openxmlformats.org/officeDocument/2006/relationships/hyperlink" Target="consultantplus://offline/ref=1CAF0D645A91F290E0104D5710652533FEE6BF2D6B476660FB15568FF9E7A8F47446D43F02C06BD8245BCDC24BE6672D9C5512DF854AC5FA155ECA93K7n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6597</Words>
  <Characters>37605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</dc:creator>
  <cp:lastModifiedBy>Чуль</cp:lastModifiedBy>
  <cp:revision>1</cp:revision>
  <cp:lastPrinted>1900-12-31T14:00:00Z</cp:lastPrinted>
  <dcterms:created xsi:type="dcterms:W3CDTF">2023-11-13T23:39:00Z</dcterms:created>
  <dcterms:modified xsi:type="dcterms:W3CDTF">2023-11-13T23:44:00Z</dcterms:modified>
</cp:coreProperties>
</file>