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5A" w:rsidRPr="003E61C6" w:rsidRDefault="00C06C5A" w:rsidP="00236307">
      <w:pPr>
        <w:pStyle w:val="ac"/>
      </w:pPr>
      <w:r w:rsidRPr="003E61C6">
        <w:t>Должностной регламент</w:t>
      </w:r>
    </w:p>
    <w:p w:rsidR="00C06C5A" w:rsidRPr="003E61C6" w:rsidRDefault="00C95B0C" w:rsidP="00236307">
      <w:pPr>
        <w:pStyle w:val="ac"/>
      </w:pPr>
      <w:r w:rsidRPr="00C95B0C">
        <w:t>Старшего государственного налогового инспектора отдела контроля налоговых органов</w:t>
      </w:r>
      <w:r>
        <w:t xml:space="preserve"> </w:t>
      </w:r>
      <w:r w:rsidR="00C06C5A" w:rsidRPr="003E61C6">
        <w:t>Управления Федеральной налоговой службы по Приморскому краю</w:t>
      </w:r>
    </w:p>
    <w:p w:rsidR="007B0DAA" w:rsidRPr="00F4120A" w:rsidRDefault="003E61C6" w:rsidP="00C77C31">
      <w:pPr>
        <w:pStyle w:val="1"/>
        <w:rPr>
          <w:lang w:val="ru-RU"/>
        </w:rPr>
      </w:pPr>
      <w:r w:rsidRPr="00F4120A">
        <w:rPr>
          <w:lang w:val="ru-RU"/>
        </w:rPr>
        <w:t xml:space="preserve">Регистрационный номер (код) должности по </w:t>
      </w:r>
      <w:hyperlink r:id="rId8" w:history="1">
        <w:r w:rsidRPr="00F4120A">
          <w:rPr>
            <w:lang w:val="ru-RU"/>
          </w:rPr>
          <w:t>Реестру</w:t>
        </w:r>
      </w:hyperlink>
      <w:r w:rsidRPr="00F4120A">
        <w:rPr>
          <w:lang w:val="ru-RU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6965FA" w:rsidRPr="00F4120A">
        <w:rPr>
          <w:lang w:val="ru-RU"/>
        </w:rPr>
        <w:t>№</w:t>
      </w:r>
      <w:r w:rsidRPr="00F4120A">
        <w:rPr>
          <w:lang w:val="ru-RU"/>
        </w:rPr>
        <w:t xml:space="preserve"> 1574 </w:t>
      </w:r>
      <w:r w:rsidR="006965FA" w:rsidRPr="00F4120A">
        <w:rPr>
          <w:lang w:val="ru-RU"/>
        </w:rPr>
        <w:t>«</w:t>
      </w:r>
      <w:r w:rsidRPr="00F4120A">
        <w:rPr>
          <w:lang w:val="ru-RU"/>
        </w:rPr>
        <w:t>О Реестре должностей федеральной государственной гражданской службы</w:t>
      </w:r>
      <w:r w:rsidR="006965FA" w:rsidRPr="00F4120A">
        <w:rPr>
          <w:lang w:val="ru-RU"/>
        </w:rPr>
        <w:t>»</w:t>
      </w:r>
      <w:r w:rsidRPr="00F4120A">
        <w:rPr>
          <w:lang w:val="ru-RU"/>
        </w:rPr>
        <w:t xml:space="preserve">, </w:t>
      </w:r>
      <w:r w:rsidR="00C95B0C" w:rsidRPr="00F4120A">
        <w:rPr>
          <w:lang w:val="ru-RU"/>
        </w:rPr>
        <w:t>- 11-3-4-070</w:t>
      </w:r>
    </w:p>
    <w:p w:rsidR="003E61C6" w:rsidRPr="003E61C6" w:rsidRDefault="003E61C6" w:rsidP="003E61C6"/>
    <w:p w:rsidR="00C06C5A" w:rsidRPr="00F4120A" w:rsidRDefault="003E61C6" w:rsidP="00C77C31">
      <w:pPr>
        <w:pStyle w:val="1"/>
        <w:rPr>
          <w:lang w:val="ru-RU"/>
        </w:rPr>
      </w:pPr>
      <w:r>
        <w:t>I</w:t>
      </w:r>
      <w:r w:rsidR="00236307" w:rsidRPr="00F4120A">
        <w:rPr>
          <w:lang w:val="ru-RU"/>
        </w:rPr>
        <w:t xml:space="preserve">. </w:t>
      </w:r>
      <w:r w:rsidR="00C06C5A" w:rsidRPr="00F4120A">
        <w:rPr>
          <w:lang w:val="ru-RU"/>
        </w:rPr>
        <w:t>Общие положения</w:t>
      </w:r>
    </w:p>
    <w:p w:rsidR="00843151" w:rsidRPr="00535E27" w:rsidRDefault="00843151" w:rsidP="00843151"/>
    <w:p w:rsidR="00C95B0C" w:rsidRDefault="00E8051F" w:rsidP="00535E27">
      <w:pPr>
        <w:ind w:firstLine="720"/>
        <w:jc w:val="both"/>
      </w:pPr>
      <w:r>
        <w:t xml:space="preserve">1. </w:t>
      </w:r>
      <w:r w:rsidR="00C95B0C" w:rsidRPr="00C95B0C">
        <w:t xml:space="preserve">В Реестре должностей федеральной государственной гражданской службы замещаемая должность отнесена к старшей группе должностей государственной гражданской службы Российской Федерации категории специалисты. </w:t>
      </w:r>
    </w:p>
    <w:p w:rsidR="00535E27" w:rsidRPr="00A41C2C" w:rsidRDefault="00E8051F" w:rsidP="00535E27">
      <w:pPr>
        <w:ind w:firstLine="720"/>
        <w:jc w:val="both"/>
      </w:pPr>
      <w:r>
        <w:t xml:space="preserve">2. </w:t>
      </w:r>
      <w:r w:rsidR="00C95B0C">
        <w:t>Старший</w:t>
      </w:r>
      <w:r w:rsidR="00535E27" w:rsidRPr="00A41C2C">
        <w:t xml:space="preserve"> государственный налоговый инспектор отдела назначается на должность и освобождается от должности приказом </w:t>
      </w:r>
      <w:r w:rsidR="00A41C2C" w:rsidRPr="00A41C2C">
        <w:rPr>
          <w:szCs w:val="18"/>
        </w:rPr>
        <w:t>руководителя Управления Федеральной налоговой службы по Приморскому краю.</w:t>
      </w:r>
    </w:p>
    <w:p w:rsidR="00C95B0C" w:rsidRDefault="00C95B0C" w:rsidP="00C95B0C">
      <w:pPr>
        <w:pStyle w:val="aa"/>
      </w:pPr>
      <w:r>
        <w:t xml:space="preserve">Непосредственно </w:t>
      </w:r>
      <w:proofErr w:type="gramStart"/>
      <w:r>
        <w:t>подчинен</w:t>
      </w:r>
      <w:proofErr w:type="gramEnd"/>
      <w:r>
        <w:t xml:space="preserve"> начальнику отдела контроля налоговых органов, заместителю начальника отдела контроля налоговых органов. </w:t>
      </w:r>
    </w:p>
    <w:p w:rsidR="00C95B0C" w:rsidRDefault="00C95B0C" w:rsidP="00C95B0C">
      <w:pPr>
        <w:pStyle w:val="aa"/>
      </w:pPr>
      <w:r>
        <w:t>В случае служебной необходимости во время отсутствия замещает главного государственного налогового инспектора отдела контроля налоговых органов в соответствии с распоряжением начальника отдела.</w:t>
      </w:r>
    </w:p>
    <w:p w:rsidR="00C95B0C" w:rsidRDefault="00C95B0C" w:rsidP="00C95B0C">
      <w:pPr>
        <w:pStyle w:val="aa"/>
      </w:pPr>
      <w:r>
        <w:t>В своей деятельности старший государственный налоговый инспектор отдела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Федеральной налоговой службы России, положением об УФНС России по Приморскому краю (далее – Управление), кодексом этики и служебного поведения государственных гражданских служащих Федеральной налоговой службы, положением об отделе контроля налоговых органов (далее Отдел).</w:t>
      </w:r>
    </w:p>
    <w:p w:rsidR="00C06C5A" w:rsidRPr="00A41C2C" w:rsidRDefault="00C06C5A" w:rsidP="00236307">
      <w:pPr>
        <w:pStyle w:val="aa"/>
      </w:pPr>
    </w:p>
    <w:p w:rsidR="00F74901" w:rsidRPr="00540CDC" w:rsidRDefault="00F74901" w:rsidP="00F74901">
      <w:pPr>
        <w:jc w:val="center"/>
        <w:outlineLvl w:val="2"/>
        <w:rPr>
          <w:b/>
        </w:rPr>
      </w:pPr>
      <w:r w:rsidRPr="00540CDC">
        <w:rPr>
          <w:b/>
        </w:rPr>
        <w:t>II. Квалификационные требования к уровню и характеру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знаний и навыков, образованию, стажу гражданской службы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(государственной службы иных видов) или стажу (опыту)</w:t>
      </w:r>
    </w:p>
    <w:p w:rsidR="00F74901" w:rsidRPr="00540CDC" w:rsidRDefault="00F74901" w:rsidP="00F74901">
      <w:pPr>
        <w:jc w:val="center"/>
        <w:rPr>
          <w:b/>
        </w:rPr>
      </w:pPr>
      <w:r w:rsidRPr="00540CDC">
        <w:rPr>
          <w:b/>
        </w:rPr>
        <w:t>работы по специальности</w:t>
      </w:r>
    </w:p>
    <w:p w:rsidR="00F74901" w:rsidRPr="00540CDC" w:rsidRDefault="00F74901" w:rsidP="00F74901">
      <w:pPr>
        <w:ind w:firstLine="540"/>
        <w:jc w:val="both"/>
      </w:pP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3.</w:t>
      </w:r>
      <w:r w:rsidR="00C95B0C">
        <w:rPr>
          <w:rFonts w:ascii="Times New Roman" w:hAnsi="Times New Roman" w:cs="Times New Roman"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C95B0C">
        <w:rPr>
          <w:rFonts w:ascii="Times New Roman" w:hAnsi="Times New Roman" w:cs="Times New Roman"/>
          <w:sz w:val="24"/>
          <w:szCs w:val="24"/>
        </w:rPr>
        <w:t>старшего</w:t>
      </w:r>
      <w:r w:rsidRPr="00927B8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 устанавливаются следующие требования: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27B8F">
        <w:rPr>
          <w:rFonts w:ascii="Times New Roman" w:hAnsi="Times New Roman" w:cs="Times New Roman"/>
          <w:sz w:val="24"/>
          <w:szCs w:val="24"/>
        </w:rPr>
        <w:t>в) наличие профессиональных знаний: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Конституцию Российской Федерации,</w:t>
      </w:r>
      <w:r w:rsidRPr="0092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налогового администрирования;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формы и методы работы со средствами массовой информации, обращениями граждан, правила делового этикета;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служебный распорядок центрального аппарата, территориального органа  Федеральной налоговой службы;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порядок работы со</w:t>
      </w:r>
      <w:r w:rsidRPr="00927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B8F">
        <w:rPr>
          <w:rFonts w:ascii="Times New Roman" w:hAnsi="Times New Roman" w:cs="Times New Roman"/>
          <w:sz w:val="24"/>
          <w:szCs w:val="24"/>
        </w:rPr>
        <w:t>служебной информацией;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lastRenderedPageBreak/>
        <w:t>аппаратное и программное обеспечение;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t xml:space="preserve">возможности и особенности </w:t>
      </w:r>
      <w:proofErr w:type="gramStart"/>
      <w:r w:rsidRPr="00927B8F">
        <w:rPr>
          <w:color w:val="000001"/>
        </w:rPr>
        <w:t>применения</w:t>
      </w:r>
      <w:proofErr w:type="gramEnd"/>
      <w:r w:rsidRPr="00927B8F">
        <w:rPr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072E5" w:rsidRPr="00927B8F" w:rsidRDefault="002072E5" w:rsidP="002072E5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общие вопросы в области обеспечения информационной безопасности.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г) должен иметь навыки: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работы в сфере, соответствующей направлению деятельности отдела </w:t>
      </w:r>
      <w:r>
        <w:rPr>
          <w:rFonts w:ascii="Times New Roman" w:hAnsi="Times New Roman" w:cs="Times New Roman"/>
          <w:sz w:val="24"/>
          <w:szCs w:val="24"/>
        </w:rPr>
        <w:t>контроля налоговых органов</w:t>
      </w:r>
      <w:r w:rsidRPr="00927B8F">
        <w:rPr>
          <w:rFonts w:ascii="Times New Roman" w:hAnsi="Times New Roman" w:cs="Times New Roman"/>
          <w:sz w:val="24"/>
          <w:szCs w:val="24"/>
        </w:rPr>
        <w:t>, организации и обеспечения выполнения поставленных задач;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ведения деловых переговоров, составления делового письма;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 xml:space="preserve">взаимодействия с органами государственной власти, общественными организациями; </w:t>
      </w:r>
    </w:p>
    <w:p w:rsidR="002072E5" w:rsidRPr="00927B8F" w:rsidRDefault="002072E5" w:rsidP="002072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B8F">
        <w:rPr>
          <w:rFonts w:ascii="Times New Roman" w:hAnsi="Times New Roman" w:cs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072E5" w:rsidRPr="00927B8F" w:rsidRDefault="002072E5" w:rsidP="00C95B0C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072E5" w:rsidRPr="00927B8F" w:rsidRDefault="002072E5" w:rsidP="00C95B0C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управления электронной почтой;</w:t>
      </w:r>
    </w:p>
    <w:p w:rsidR="002072E5" w:rsidRPr="00927B8F" w:rsidRDefault="002072E5" w:rsidP="00C95B0C">
      <w:pPr>
        <w:ind w:firstLine="540"/>
        <w:jc w:val="both"/>
        <w:rPr>
          <w:color w:val="000001"/>
        </w:rPr>
      </w:pPr>
      <w:r w:rsidRPr="00927B8F">
        <w:rPr>
          <w:color w:val="000001"/>
        </w:rPr>
        <w:t>подготовки презентаций, использования графических объектов в электронных документах.</w:t>
      </w:r>
    </w:p>
    <w:p w:rsidR="00F74901" w:rsidRPr="00540CDC" w:rsidRDefault="00F74901" w:rsidP="00F74901">
      <w:pPr>
        <w:ind w:firstLine="540"/>
        <w:jc w:val="both"/>
      </w:pPr>
    </w:p>
    <w:p w:rsidR="00F74901" w:rsidRPr="00540CDC" w:rsidRDefault="00F74901" w:rsidP="00F74901">
      <w:pPr>
        <w:jc w:val="center"/>
        <w:outlineLvl w:val="2"/>
        <w:rPr>
          <w:b/>
        </w:rPr>
      </w:pPr>
      <w:r w:rsidRPr="00540CDC">
        <w:rPr>
          <w:b/>
        </w:rPr>
        <w:t>III. Должностные обязанности, права и ответственность</w:t>
      </w:r>
    </w:p>
    <w:p w:rsidR="00F74901" w:rsidRPr="00540CDC" w:rsidRDefault="00F74901" w:rsidP="00F74901">
      <w:pPr>
        <w:ind w:firstLine="540"/>
        <w:jc w:val="both"/>
      </w:pPr>
    </w:p>
    <w:p w:rsidR="00F74901" w:rsidRPr="00540CDC" w:rsidRDefault="00E8051F" w:rsidP="00F74901">
      <w:pPr>
        <w:ind w:firstLine="540"/>
        <w:jc w:val="both"/>
      </w:pPr>
      <w:r>
        <w:t>4</w:t>
      </w:r>
      <w:r w:rsidR="00F74901" w:rsidRPr="00540CDC">
        <w:t xml:space="preserve">. Основные права и обязанности </w:t>
      </w:r>
      <w:r w:rsidR="00C95B0C" w:rsidRPr="00C95B0C">
        <w:t xml:space="preserve">старшего </w:t>
      </w:r>
      <w:r w:rsidR="00F74901" w:rsidRPr="00540CDC"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74901" w:rsidRPr="00540CDC">
          <w:t>статьями 14</w:t>
        </w:r>
      </w:hyperlink>
      <w:r w:rsidR="00F74901" w:rsidRPr="00540CDC">
        <w:t xml:space="preserve">, </w:t>
      </w:r>
      <w:hyperlink r:id="rId10" w:history="1">
        <w:r w:rsidR="00F74901" w:rsidRPr="00540CDC">
          <w:t>15</w:t>
        </w:r>
      </w:hyperlink>
      <w:r w:rsidR="00F74901" w:rsidRPr="00540CDC">
        <w:t xml:space="preserve">, </w:t>
      </w:r>
      <w:hyperlink r:id="rId11" w:history="1">
        <w:r w:rsidR="00F74901" w:rsidRPr="00540CDC">
          <w:t>17</w:t>
        </w:r>
      </w:hyperlink>
      <w:r w:rsidR="00F74901" w:rsidRPr="00540CDC">
        <w:t xml:space="preserve">, </w:t>
      </w:r>
      <w:hyperlink r:id="rId12" w:history="1">
        <w:r w:rsidR="00F74901" w:rsidRPr="00540CDC">
          <w:t>18</w:t>
        </w:r>
      </w:hyperlink>
      <w:r w:rsidR="00F74901" w:rsidRPr="00540CD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79-ФЗ </w:t>
      </w:r>
      <w:r w:rsidR="006965FA">
        <w:t>«</w:t>
      </w:r>
      <w:r w:rsidR="00F74901" w:rsidRPr="00540CDC">
        <w:t>О государственной гражданской службе Российской Федерации</w:t>
      </w:r>
      <w:r w:rsidR="006965FA">
        <w:t>»</w:t>
      </w:r>
      <w:r w:rsidR="00F74901" w:rsidRPr="00540CDC">
        <w:t xml:space="preserve"> (далее – закон №79-ФЗ).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.1. </w:t>
      </w:r>
      <w:r w:rsidR="002E10D9" w:rsidRPr="00540CDC">
        <w:t>В</w:t>
      </w:r>
      <w:r w:rsidR="00F74901" w:rsidRPr="00540CDC">
        <w:t xml:space="preserve"> соответствии со статьей 14 закона №79-ФЗ </w:t>
      </w:r>
      <w:r w:rsidR="00C95B0C" w:rsidRPr="00C95B0C">
        <w:t>старш</w:t>
      </w:r>
      <w:r w:rsidR="00C95B0C">
        <w:t>ий</w:t>
      </w:r>
      <w:r w:rsidR="00F74901" w:rsidRPr="00540CDC">
        <w:t xml:space="preserve"> государственный налоговый инспектор  имеет право </w:t>
      </w:r>
      <w:proofErr w:type="gramStart"/>
      <w:r w:rsidR="00F74901" w:rsidRPr="00540CDC">
        <w:t>на</w:t>
      </w:r>
      <w:proofErr w:type="gramEnd"/>
      <w:r w:rsidR="00F74901" w:rsidRPr="00540CDC">
        <w:t>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2)</w:t>
      </w:r>
      <w:r w:rsidR="00540CDC" w:rsidRPr="00540CDC">
        <w:t xml:space="preserve"> </w:t>
      </w:r>
      <w:r w:rsidRPr="00540CDC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6) доступ в установленном </w:t>
      </w:r>
      <w:hyperlink r:id="rId13" w:history="1">
        <w:r w:rsidRPr="00540CDC">
          <w:t>порядке</w:t>
        </w:r>
      </w:hyperlink>
      <w:r w:rsidRPr="00540CDC"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9) защиту сведений о гражданском служащем;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10) должностной рост на конкурсной основе;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11) профессиональную переподготовку, повышение квалификации и стажировку в порядке, установленном настоящим Федеральным </w:t>
      </w:r>
      <w:hyperlink r:id="rId14" w:history="1">
        <w:r w:rsidRPr="00540CDC">
          <w:t>законом</w:t>
        </w:r>
      </w:hyperlink>
      <w:r w:rsidRPr="00540CDC">
        <w:t xml:space="preserve">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12) членство в профессиональном союзе;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13) рассмотрение индивидуальных служебных споров в соответствии с настоящим Федеральным </w:t>
      </w:r>
      <w:hyperlink r:id="rId15" w:history="1">
        <w:r w:rsidRPr="00540CDC">
          <w:t>законом</w:t>
        </w:r>
      </w:hyperlink>
      <w:r w:rsidRPr="00540CDC">
        <w:t xml:space="preserve">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14) проведение по его заявлению служебной проверки;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15) защиту своих прав и законных интересов на гражданской службе, включая </w:t>
      </w:r>
      <w:hyperlink r:id="rId16" w:history="1">
        <w:r w:rsidRPr="00540CDC">
          <w:t>обжалование</w:t>
        </w:r>
      </w:hyperlink>
      <w:r w:rsidRPr="00540CDC">
        <w:t xml:space="preserve"> в суд их нарушения;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17) </w:t>
      </w:r>
      <w:hyperlink r:id="rId17" w:history="1">
        <w:r w:rsidRPr="00540CDC">
          <w:t>государственную защиту</w:t>
        </w:r>
      </w:hyperlink>
      <w:r w:rsidRPr="00540CDC">
        <w:t xml:space="preserve"> своих жизни и здоровья, жизни и здоровья членов своей семьи, а также принадлежащего ему имущества;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18) государственное пенсионное обеспечение в соответствии с федеральным </w:t>
      </w:r>
      <w:hyperlink r:id="rId18" w:history="1">
        <w:r w:rsidRPr="00540CDC">
          <w:t>законом.</w:t>
        </w:r>
      </w:hyperlink>
    </w:p>
    <w:p w:rsidR="00F74901" w:rsidRPr="00540CDC" w:rsidRDefault="00540CDC" w:rsidP="00F74901">
      <w:pPr>
        <w:ind w:firstLine="540"/>
        <w:jc w:val="both"/>
        <w:outlineLvl w:val="1"/>
      </w:pPr>
      <w:r w:rsidRPr="00540CDC">
        <w:t>19)</w:t>
      </w:r>
      <w:r w:rsidR="00F74901" w:rsidRPr="00540CDC">
        <w:t xml:space="preserve">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.2. В соответствии со ст.15  и ст.18  закона №79-ФЗ </w:t>
      </w:r>
      <w:r w:rsidR="00C95B0C" w:rsidRPr="00C95B0C">
        <w:t>старший</w:t>
      </w:r>
      <w:r w:rsidR="00F74901" w:rsidRPr="00C95B0C">
        <w:t xml:space="preserve"> государственный</w:t>
      </w:r>
      <w:r w:rsidR="00F74901" w:rsidRPr="00540CDC">
        <w:t xml:space="preserve"> налоговый инспектор обязан: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1) соблюдать </w:t>
      </w:r>
      <w:hyperlink r:id="rId19" w:history="1">
        <w:r w:rsidRPr="00540CDC">
          <w:t>Конституцию</w:t>
        </w:r>
      </w:hyperlink>
      <w:r w:rsidRPr="00540CDC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2) исполнять должностные обязанности в соответствии с должностным регламентом;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4) соблюдать при исполнении должностных обязанностей права и законные интересы граждан и организаций;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5) соблюдать служебный распорядок государственного органа;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6) поддерживать уровень квалификации, необходимый для надлежащего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8) беречь государственное имущество, в том числе предоставленное ему для исполнения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9) представлять в установленном порядке предусмотренные федеральным законом сведения о себе и членах своей семьи;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</w:t>
      </w:r>
      <w:r w:rsidRPr="00540CDC">
        <w:lastRenderedPageBreak/>
        <w:t>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17)</w:t>
      </w:r>
      <w:r w:rsidR="00A62A94">
        <w:t xml:space="preserve"> </w:t>
      </w:r>
      <w:r w:rsidRPr="00540CDC">
        <w:t>исполнять должностные обязанности добросовестно, на высоком профессиональном уровне;</w:t>
      </w:r>
    </w:p>
    <w:p w:rsidR="00F74901" w:rsidRPr="00540CDC" w:rsidRDefault="00F74901" w:rsidP="00A62A94">
      <w:pPr>
        <w:ind w:firstLine="539"/>
        <w:jc w:val="both"/>
        <w:outlineLvl w:val="1"/>
      </w:pPr>
      <w:r w:rsidRPr="00540CDC">
        <w:t>18)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F74901" w:rsidRPr="00E77BA2" w:rsidRDefault="00F74901" w:rsidP="00E77B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CDC">
        <w:t xml:space="preserve">20) </w:t>
      </w:r>
      <w:r w:rsidR="00E77BA2" w:rsidRPr="00E77BA2">
        <w:rPr>
          <w:rFonts w:ascii="Times New Roman" w:hAnsi="Times New Roman" w:cs="Times New Roman"/>
          <w:sz w:val="24"/>
          <w:szCs w:val="24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</w:t>
      </w:r>
      <w:r w:rsidRPr="00540CDC">
        <w:t>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24) не совершать поступки, порочащие его честь и достоинство;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25) проявлять корректность в обращении с гражданами;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26) проявлять уважение к нравственным обычаям и традициям народов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27) учитывать культурные и иные особенности различных этнических и социальных групп, а также конфессий;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28) способствовать межнациональному и межконфессиональному согласию;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29) не допускать конфликтных ситуаций, способных нанести ущерб его репутации или авторитету государственного органа;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30) соблюдать установленные правила публичных выступлений и предоставления служебной информации.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ab/>
      </w:r>
      <w:r w:rsidR="00E8051F">
        <w:t>4</w:t>
      </w:r>
      <w:r w:rsidRPr="00540CDC">
        <w:t xml:space="preserve">.3. В соответствии  со ст.17  закона №79-ФЗ </w:t>
      </w:r>
      <w:r w:rsidR="00B964E0" w:rsidRPr="00B964E0">
        <w:t>старшему</w:t>
      </w:r>
      <w:r w:rsidRPr="00B964E0">
        <w:t xml:space="preserve"> государственному</w:t>
      </w:r>
      <w:r w:rsidRPr="00540CDC">
        <w:t xml:space="preserve"> налоговому инспектору  запрещается: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1) замещать должность гражданской службы в случае: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 xml:space="preserve">а) избрания или назначения на государственную должность, за исключением случая, установленного </w:t>
      </w:r>
      <w:hyperlink r:id="rId20" w:history="1">
        <w:r w:rsidRPr="00540CDC">
          <w:t>частью второй статьи 6</w:t>
        </w:r>
      </w:hyperlink>
      <w:r w:rsidRPr="00540CDC">
        <w:t xml:space="preserve"> Федерального конституционного закона от 17 декабря 1997 года </w:t>
      </w:r>
      <w:r w:rsidR="006965FA">
        <w:t>№</w:t>
      </w:r>
      <w:r w:rsidRPr="00540CDC">
        <w:t xml:space="preserve"> 2-ФКЗ </w:t>
      </w:r>
      <w:r w:rsidR="006965FA">
        <w:t>«</w:t>
      </w:r>
      <w:r w:rsidRPr="00540CDC">
        <w:t>О Правительстве Российской Федерации</w:t>
      </w:r>
      <w:r w:rsidR="006965FA">
        <w:t>»</w:t>
      </w:r>
      <w:r w:rsidRPr="00540CDC">
        <w:t>;</w:t>
      </w:r>
    </w:p>
    <w:p w:rsidR="00F74901" w:rsidRPr="00540CDC" w:rsidRDefault="00F74901" w:rsidP="00F74901">
      <w:pPr>
        <w:jc w:val="both"/>
        <w:outlineLvl w:val="1"/>
      </w:pPr>
      <w:r w:rsidRPr="00540CDC">
        <w:t>(</w:t>
      </w:r>
      <w:proofErr w:type="spellStart"/>
      <w:r w:rsidRPr="00540CDC">
        <w:t>пп</w:t>
      </w:r>
      <w:proofErr w:type="spellEnd"/>
      <w:r w:rsidRPr="00540CDC">
        <w:t xml:space="preserve">. </w:t>
      </w:r>
      <w:r w:rsidR="006965FA">
        <w:t>«</w:t>
      </w:r>
      <w:r w:rsidRPr="00540CDC">
        <w:t>а</w:t>
      </w:r>
      <w:r w:rsidR="006965FA">
        <w:t>»</w:t>
      </w:r>
      <w:r w:rsidRPr="00540CDC">
        <w:t xml:space="preserve"> в ред. Федерального </w:t>
      </w:r>
      <w:hyperlink r:id="rId21" w:history="1">
        <w:r w:rsidRPr="00540CDC">
          <w:t>закона</w:t>
        </w:r>
      </w:hyperlink>
      <w:r w:rsidRPr="00540CDC">
        <w:t xml:space="preserve"> от 29.01.2010 </w:t>
      </w:r>
      <w:r w:rsidR="006965FA">
        <w:t>№</w:t>
      </w:r>
      <w:r w:rsidRPr="00540CDC">
        <w:t xml:space="preserve"> 1-ФЗ)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б) избрания на выборную должность в органе местного самоуправления;</w:t>
      </w:r>
    </w:p>
    <w:p w:rsidR="00F74901" w:rsidRPr="0074004E" w:rsidRDefault="00F74901" w:rsidP="00F74901">
      <w:pPr>
        <w:ind w:firstLine="540"/>
        <w:jc w:val="both"/>
        <w:outlineLvl w:val="1"/>
      </w:pPr>
      <w:r w:rsidRPr="00540CDC">
        <w:t xml:space="preserve">в) избрания на оплачиваемую выборную должность в органе профессионального союза, в том числе </w:t>
      </w:r>
      <w:r w:rsidRPr="0074004E">
        <w:t>в выборном органе первичной профсоюзной организации, созданной в государственном органе;</w:t>
      </w:r>
    </w:p>
    <w:p w:rsidR="00F74901" w:rsidRPr="0074004E" w:rsidRDefault="00E77BA2" w:rsidP="007400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04E">
        <w:rPr>
          <w:rFonts w:ascii="Times New Roman" w:hAnsi="Times New Roman" w:cs="Times New Roman"/>
          <w:sz w:val="24"/>
          <w:szCs w:val="24"/>
        </w:rPr>
        <w:t>2</w:t>
      </w:r>
      <w:r w:rsidR="00F74901" w:rsidRPr="0074004E">
        <w:rPr>
          <w:rFonts w:ascii="Times New Roman" w:hAnsi="Times New Roman" w:cs="Times New Roman"/>
          <w:sz w:val="24"/>
          <w:szCs w:val="24"/>
        </w:rPr>
        <w:t xml:space="preserve">) </w:t>
      </w:r>
      <w:r w:rsidR="0074004E" w:rsidRPr="0074004E">
        <w:rPr>
          <w:rFonts w:ascii="Times New Roman" w:hAnsi="Times New Roman" w:cs="Times New Roman"/>
          <w:sz w:val="24"/>
          <w:szCs w:val="24"/>
        </w:rPr>
        <w:t xml:space="preserve">гражданин после увольнения с гражданской службы не вправе разглашать или использовать </w:t>
      </w:r>
      <w:r w:rsidR="0074004E" w:rsidRPr="0074004E">
        <w:rPr>
          <w:rFonts w:ascii="Times New Roman" w:hAnsi="Times New Roman" w:cs="Times New Roman"/>
          <w:sz w:val="24"/>
          <w:szCs w:val="24"/>
        </w:rPr>
        <w:lastRenderedPageBreak/>
        <w:t xml:space="preserve">в интересах организаций либо физических лиц </w:t>
      </w:r>
      <w:hyperlink r:id="rId22" w:history="1">
        <w:r w:rsidR="0074004E" w:rsidRPr="0074004E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74004E" w:rsidRPr="0074004E"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</w:t>
      </w:r>
      <w:r w:rsidR="00F74901" w:rsidRPr="0074004E">
        <w:rPr>
          <w:rFonts w:ascii="Times New Roman" w:hAnsi="Times New Roman" w:cs="Times New Roman"/>
          <w:sz w:val="24"/>
          <w:szCs w:val="24"/>
        </w:rPr>
        <w:t>;</w:t>
      </w:r>
    </w:p>
    <w:p w:rsidR="00F74901" w:rsidRPr="0074004E" w:rsidRDefault="00E77BA2" w:rsidP="00F74901">
      <w:pPr>
        <w:ind w:firstLine="540"/>
        <w:jc w:val="both"/>
        <w:outlineLvl w:val="1"/>
      </w:pPr>
      <w:r w:rsidRPr="0074004E">
        <w:t>3</w:t>
      </w:r>
      <w:r w:rsidR="00F74901" w:rsidRPr="0074004E">
        <w:t>) приобретать в случаях, установленных федеральным законом, ценные бумаги, по которым может быть получен доход;</w:t>
      </w:r>
    </w:p>
    <w:p w:rsidR="00F74901" w:rsidRPr="00540CDC" w:rsidRDefault="00E77BA2" w:rsidP="00F74901">
      <w:pPr>
        <w:ind w:firstLine="540"/>
        <w:jc w:val="both"/>
        <w:outlineLvl w:val="1"/>
      </w:pPr>
      <w:r w:rsidRPr="0074004E">
        <w:t>4</w:t>
      </w:r>
      <w:r w:rsidR="00F74901" w:rsidRPr="0074004E">
        <w:t>) быть поверенным или представителем по делам третьих лиц в государственном органе, в котором он замещает должность гражданской</w:t>
      </w:r>
      <w:r w:rsidR="00F74901" w:rsidRPr="00540CDC">
        <w:t xml:space="preserve"> службы, если иное не предусмотрено настоящим Федеральным законом и другими федеральными законами;</w:t>
      </w:r>
    </w:p>
    <w:p w:rsidR="00F74901" w:rsidRPr="00540CDC" w:rsidRDefault="00E77BA2" w:rsidP="00F74901">
      <w:pPr>
        <w:ind w:firstLine="540"/>
        <w:jc w:val="both"/>
        <w:outlineLvl w:val="1"/>
      </w:pPr>
      <w:r>
        <w:t>5</w:t>
      </w:r>
      <w:r w:rsidR="00F74901" w:rsidRPr="00540CDC">
        <w:t xml:space="preserve">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3" w:history="1">
        <w:r w:rsidR="00F74901" w:rsidRPr="00540CDC">
          <w:t>кодексом</w:t>
        </w:r>
      </w:hyperlink>
      <w:r w:rsidR="00F74901" w:rsidRPr="00540CDC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74901" w:rsidRPr="00540CDC" w:rsidRDefault="00E77BA2" w:rsidP="00F74901">
      <w:pPr>
        <w:ind w:firstLine="540"/>
        <w:jc w:val="both"/>
        <w:outlineLvl w:val="1"/>
      </w:pPr>
      <w:proofErr w:type="gramStart"/>
      <w:r>
        <w:t>6</w:t>
      </w:r>
      <w:r w:rsidR="00F74901" w:rsidRPr="00540CDC">
        <w:t>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F74901" w:rsidRPr="00540CDC" w:rsidRDefault="00E77BA2" w:rsidP="00F74901">
      <w:pPr>
        <w:ind w:firstLine="540"/>
        <w:jc w:val="both"/>
        <w:outlineLvl w:val="1"/>
      </w:pPr>
      <w:r>
        <w:t>7</w:t>
      </w:r>
      <w:r w:rsidR="00F74901" w:rsidRPr="00540CDC">
        <w:t>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74901" w:rsidRPr="00540CDC" w:rsidRDefault="00E77BA2" w:rsidP="00F74901">
      <w:pPr>
        <w:ind w:firstLine="540"/>
        <w:jc w:val="both"/>
        <w:outlineLvl w:val="1"/>
      </w:pPr>
      <w:r>
        <w:t>8</w:t>
      </w:r>
      <w:r w:rsidR="00F74901" w:rsidRPr="00540CDC">
        <w:t xml:space="preserve">) разглашать или использовать в целях, не связанных с гражданской службой, </w:t>
      </w:r>
      <w:hyperlink r:id="rId24" w:history="1">
        <w:r w:rsidR="00F74901" w:rsidRPr="00540CDC">
          <w:t>сведения</w:t>
        </w:r>
      </w:hyperlink>
      <w:r w:rsidR="00F74901" w:rsidRPr="00540CDC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74901" w:rsidRPr="00540CDC" w:rsidRDefault="00E77BA2" w:rsidP="00F74901">
      <w:pPr>
        <w:ind w:firstLine="540"/>
        <w:jc w:val="both"/>
        <w:outlineLvl w:val="1"/>
      </w:pPr>
      <w:r>
        <w:t>9</w:t>
      </w:r>
      <w:r w:rsidR="00F74901" w:rsidRPr="00540CDC">
        <w:t>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0</w:t>
      </w:r>
      <w:r w:rsidRPr="00540CDC">
        <w:t>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1</w:t>
      </w:r>
      <w:r w:rsidRPr="00540CDC"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2</w:t>
      </w:r>
      <w:r w:rsidRPr="00540CDC"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3</w:t>
      </w:r>
      <w:r w:rsidRPr="00540CDC">
        <w:t>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lastRenderedPageBreak/>
        <w:t>1</w:t>
      </w:r>
      <w:r w:rsidR="00E77BA2">
        <w:t>4</w:t>
      </w:r>
      <w:r w:rsidRPr="00540CDC">
        <w:t>) прекращать исполнение должностных обязанностей в целях урегулирования служебного спора;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5</w:t>
      </w:r>
      <w:r w:rsidRPr="00540CDC"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74901" w:rsidRPr="00540CDC" w:rsidRDefault="00F74901" w:rsidP="00F74901">
      <w:pPr>
        <w:ind w:firstLine="540"/>
        <w:jc w:val="both"/>
        <w:outlineLvl w:val="1"/>
      </w:pPr>
      <w:r w:rsidRPr="00540CDC">
        <w:t>1</w:t>
      </w:r>
      <w:r w:rsidR="00E77BA2">
        <w:t>6</w:t>
      </w:r>
      <w:r w:rsidRPr="00540CDC">
        <w:t>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>.4. В случае</w:t>
      </w:r>
      <w:proofErr w:type="gramStart"/>
      <w:r w:rsidR="00F74901" w:rsidRPr="00540CDC">
        <w:t>,</w:t>
      </w:r>
      <w:proofErr w:type="gramEnd"/>
      <w:r w:rsidR="00F74901" w:rsidRPr="00540CDC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</w:t>
      </w:r>
      <w:r w:rsidR="00B964E0" w:rsidRPr="00B964E0">
        <w:t>старший</w:t>
      </w:r>
      <w:r w:rsidR="00F74901" w:rsidRPr="00B964E0">
        <w:t xml:space="preserve"> государственный налоговый</w:t>
      </w:r>
      <w:r w:rsidR="00F74901" w:rsidRPr="00540CDC">
        <w:t xml:space="preserve"> инспектор 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 xml:space="preserve">.5. </w:t>
      </w:r>
      <w:r w:rsidR="00B964E0" w:rsidRPr="00B964E0">
        <w:t>Старший</w:t>
      </w:r>
      <w:r w:rsidR="00F74901" w:rsidRPr="00B964E0">
        <w:t xml:space="preserve"> государственный</w:t>
      </w:r>
      <w:r w:rsidR="00F74901" w:rsidRPr="00540CDC">
        <w:t xml:space="preserve"> налоговый инспектор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74901" w:rsidRPr="00540CDC" w:rsidRDefault="00E8051F" w:rsidP="00F74901">
      <w:pPr>
        <w:ind w:firstLine="540"/>
        <w:jc w:val="both"/>
        <w:outlineLvl w:val="1"/>
      </w:pPr>
      <w:r>
        <w:t>4</w:t>
      </w:r>
      <w:r w:rsidR="00F74901" w:rsidRPr="00540CDC">
        <w:t>.6.</w:t>
      </w:r>
      <w:r w:rsidR="00540CDC" w:rsidRPr="00540CDC">
        <w:t xml:space="preserve"> </w:t>
      </w:r>
      <w:proofErr w:type="gramStart"/>
      <w:r w:rsidR="00B964E0" w:rsidRPr="00B964E0">
        <w:t>Старший</w:t>
      </w:r>
      <w:r w:rsidR="00F74901" w:rsidRPr="00B964E0">
        <w:t xml:space="preserve"> государственный</w:t>
      </w:r>
      <w:r w:rsidR="00F74901" w:rsidRPr="00540CDC">
        <w:t xml:space="preserve"> налоговый инспектор 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="00F74901" w:rsidRPr="00540CDC"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74901" w:rsidRDefault="00E8051F" w:rsidP="00F74901">
      <w:pPr>
        <w:ind w:firstLine="540"/>
        <w:jc w:val="both"/>
      </w:pPr>
      <w:r>
        <w:t>5</w:t>
      </w:r>
      <w:r w:rsidR="00F74901" w:rsidRPr="00540CDC">
        <w:t xml:space="preserve">. </w:t>
      </w:r>
      <w:proofErr w:type="gramStart"/>
      <w:r w:rsidR="00B964E0" w:rsidRPr="00117580">
        <w:t>Старший</w:t>
      </w:r>
      <w:r w:rsidR="00F74901" w:rsidRPr="00117580">
        <w:t xml:space="preserve"> государственный</w:t>
      </w:r>
      <w:r w:rsidR="00F74901" w:rsidRPr="00540CDC">
        <w:t xml:space="preserve">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5" w:history="1">
        <w:r w:rsidR="00F74901" w:rsidRPr="00540CDC">
          <w:t>Положением</w:t>
        </w:r>
      </w:hyperlink>
      <w:r w:rsidR="00F74901" w:rsidRPr="00540CD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506, положением об управлении Федеральной налоговой службы по Приморскому краю, утвержденным руководителем ФНС России и действующим в период исполнения обязанностей,  положением об отделе </w:t>
      </w:r>
      <w:r w:rsidR="001D46C8">
        <w:t>контроля налоговых органов</w:t>
      </w:r>
      <w:r w:rsidR="00F74901" w:rsidRPr="00540CDC">
        <w:t>, приказами (распоряжениями) ФНС России, приказами</w:t>
      </w:r>
      <w:proofErr w:type="gramEnd"/>
      <w:r w:rsidR="00F74901" w:rsidRPr="00540CDC">
        <w:t xml:space="preserve"> управления, пор</w:t>
      </w:r>
      <w:r>
        <w:t>учениями руководства управления.</w:t>
      </w:r>
    </w:p>
    <w:p w:rsidR="00E8051F" w:rsidRDefault="00E8051F" w:rsidP="00E8051F">
      <w:pPr>
        <w:pStyle w:val="aa"/>
      </w:pPr>
      <w:r>
        <w:t>5.1. Исходя из задач и функций, определенны</w:t>
      </w:r>
      <w:r w:rsidR="00AD3725">
        <w:t>х</w:t>
      </w:r>
      <w:r>
        <w:t xml:space="preserve"> положением об отделе на </w:t>
      </w:r>
      <w:r w:rsidR="00C04CE2" w:rsidRPr="00C04CE2">
        <w:t xml:space="preserve">старшего </w:t>
      </w:r>
      <w:r w:rsidRPr="00C04CE2">
        <w:t>государственного</w:t>
      </w:r>
      <w:r>
        <w:t xml:space="preserve"> инспектора отдела возложены следующие функции: </w:t>
      </w:r>
    </w:p>
    <w:p w:rsidR="001E2146" w:rsidRDefault="001E2146" w:rsidP="00E8051F">
      <w:pPr>
        <w:pStyle w:val="aa"/>
      </w:pPr>
      <w:r w:rsidRPr="00E603B3">
        <w:t>планирование, организация и проведение аудиторских проверок внутреннего финансового аудита налоговых инспекций по городам и районам края</w:t>
      </w:r>
      <w:r>
        <w:t>;</w:t>
      </w:r>
    </w:p>
    <w:p w:rsidR="001E2146" w:rsidRPr="001E2146" w:rsidRDefault="001E2146" w:rsidP="001E2146">
      <w:pPr>
        <w:widowControl w:val="0"/>
        <w:tabs>
          <w:tab w:val="num" w:pos="567"/>
        </w:tabs>
        <w:autoSpaceDE w:val="0"/>
        <w:autoSpaceDN w:val="0"/>
        <w:ind w:firstLine="709"/>
        <w:jc w:val="both"/>
      </w:pPr>
      <w:r w:rsidRPr="001E2146">
        <w:t>проведение в установленном порядке предварительного анализа данных об Объектах внутреннего финансового аудита, в том числе сведений о результатах:</w:t>
      </w:r>
    </w:p>
    <w:p w:rsidR="001E2146" w:rsidRPr="001E2146" w:rsidRDefault="00C04CE2" w:rsidP="001E2146">
      <w:pPr>
        <w:adjustRightInd w:val="0"/>
        <w:ind w:firstLine="709"/>
        <w:jc w:val="both"/>
        <w:outlineLvl w:val="2"/>
      </w:pPr>
      <w:r w:rsidRPr="00117580">
        <w:t xml:space="preserve">анализ и оценка </w:t>
      </w:r>
      <w:r w:rsidR="00117580">
        <w:t>надежности</w:t>
      </w:r>
      <w:r w:rsidR="00117580" w:rsidRPr="00117580">
        <w:t xml:space="preserve"> </w:t>
      </w:r>
      <w:r w:rsidR="00117580">
        <w:t xml:space="preserve">организации и состояния работы </w:t>
      </w:r>
      <w:r w:rsidR="00117580" w:rsidRPr="00117580">
        <w:t xml:space="preserve">по осуществлению </w:t>
      </w:r>
      <w:r w:rsidR="001E2146" w:rsidRPr="00117580">
        <w:t>в</w:t>
      </w:r>
      <w:r w:rsidR="003E4EF4">
        <w:t>нутреннего финансового контроля за период, подлежащий аудиторской проверки</w:t>
      </w:r>
      <w:r w:rsidR="001E2146" w:rsidRPr="00117580">
        <w:t>;</w:t>
      </w:r>
    </w:p>
    <w:p w:rsidR="001E2146" w:rsidRPr="001E2146" w:rsidRDefault="001B44A2" w:rsidP="001E2146">
      <w:pPr>
        <w:adjustRightInd w:val="0"/>
        <w:ind w:firstLine="709"/>
        <w:jc w:val="both"/>
        <w:outlineLvl w:val="2"/>
      </w:pPr>
      <w:r w:rsidRPr="001B44A2">
        <w:t xml:space="preserve">анализ данных </w:t>
      </w:r>
      <w:r w:rsidR="001E2146" w:rsidRPr="001B44A2">
        <w:t>проведен</w:t>
      </w:r>
      <w:r>
        <w:t>ных</w:t>
      </w:r>
      <w:r w:rsidR="001E2146" w:rsidRPr="001E2146">
        <w:t xml:space="preserve"> в текущем и (или) отчетном финансовом году контрольных мероприятий Счетной палатой Российской Федерации и Федеральной службой финансово-бюджетного надзора в отношении финансово-хозяйственной деятельности Объектов аудита</w:t>
      </w:r>
      <w:r w:rsidR="001E2146">
        <w:t>;</w:t>
      </w:r>
    </w:p>
    <w:p w:rsidR="001E2146" w:rsidRPr="001E2146" w:rsidRDefault="001E2146" w:rsidP="001E2146">
      <w:pPr>
        <w:widowControl w:val="0"/>
        <w:tabs>
          <w:tab w:val="num" w:pos="567"/>
        </w:tabs>
        <w:autoSpaceDE w:val="0"/>
        <w:autoSpaceDN w:val="0"/>
        <w:jc w:val="both"/>
      </w:pPr>
      <w:r>
        <w:rPr>
          <w:sz w:val="28"/>
          <w:szCs w:val="28"/>
        </w:rPr>
        <w:tab/>
      </w:r>
      <w:r w:rsidRPr="001E2146">
        <w:t xml:space="preserve">осуществление организации и проведение проверок финансового аудита, составление программы аудиторской проверки, формирование аудиторской группы, состоящей из работников, проводящих аудиторскую проверку, распределение обязанностей между членами аудиторской </w:t>
      </w:r>
      <w:r w:rsidRPr="001E2146">
        <w:lastRenderedPageBreak/>
        <w:t>группы, назначение руководителя аудиторской группы</w:t>
      </w:r>
      <w:r>
        <w:t>;</w:t>
      </w:r>
    </w:p>
    <w:p w:rsidR="00540CDC" w:rsidRPr="00540CDC" w:rsidRDefault="00540CDC" w:rsidP="00540CDC">
      <w:pPr>
        <w:pStyle w:val="aa"/>
      </w:pPr>
      <w:r w:rsidRPr="00540CDC">
        <w:t xml:space="preserve">руководство и координация работы специалистов группы внутреннего </w:t>
      </w:r>
      <w:r w:rsidR="001E2146">
        <w:t xml:space="preserve">финансового </w:t>
      </w:r>
      <w:r w:rsidRPr="00540CDC">
        <w:t>аудита, оказание им практической помощи. Создание  условий для  полноценной работы специалистов и осуществление контроля соблюдения работниками проверяющей группы правил служебного распорядка;</w:t>
      </w:r>
    </w:p>
    <w:p w:rsidR="00540CDC" w:rsidRPr="00540CDC" w:rsidRDefault="00540CDC" w:rsidP="00540CDC">
      <w:pPr>
        <w:pStyle w:val="aa"/>
      </w:pPr>
      <w:r w:rsidRPr="00540CDC">
        <w:t xml:space="preserve">подготовка, оформление, согласование и подписание с руководителем проверяемой инспекции сводного акта проверки по результатам аудиторской </w:t>
      </w:r>
      <w:proofErr w:type="gramStart"/>
      <w:r w:rsidRPr="00540CDC">
        <w:t xml:space="preserve">проверки внутреннего </w:t>
      </w:r>
      <w:r w:rsidR="001E2146">
        <w:t xml:space="preserve">финансового </w:t>
      </w:r>
      <w:r w:rsidRPr="00540CDC">
        <w:t>аудита работы  инспекций  края</w:t>
      </w:r>
      <w:proofErr w:type="gramEnd"/>
      <w:r w:rsidRPr="00540CDC">
        <w:t>;</w:t>
      </w:r>
    </w:p>
    <w:p w:rsidR="00DE1A68" w:rsidRDefault="00540CDC" w:rsidP="00540CDC">
      <w:pPr>
        <w:pStyle w:val="aa"/>
      </w:pPr>
      <w:r w:rsidRPr="00540CDC">
        <w:t xml:space="preserve">организация работы по оформлению результатов </w:t>
      </w:r>
      <w:r w:rsidR="00B81834" w:rsidRPr="00D6243C">
        <w:t>камеральных, выездных и комбинированных аудиторских проверок внутреннего финансового аудита</w:t>
      </w:r>
      <w:r w:rsidRPr="00D6243C">
        <w:t xml:space="preserve"> налоговых инспекций края (подготовка </w:t>
      </w:r>
      <w:r w:rsidR="008470FD" w:rsidRPr="00D6243C">
        <w:t>акта</w:t>
      </w:r>
      <w:r w:rsidRPr="00D6243C">
        <w:t xml:space="preserve">, </w:t>
      </w:r>
      <w:r w:rsidR="008470FD" w:rsidRPr="00D6243C">
        <w:t>отчета</w:t>
      </w:r>
      <w:r w:rsidRPr="00D6243C">
        <w:t>). Подготовка предложений по устранению</w:t>
      </w:r>
      <w:r w:rsidRPr="00540CDC">
        <w:t xml:space="preserve"> выявленных нарушений и недостатков в деятельности проверенных налоговых органов;</w:t>
      </w:r>
    </w:p>
    <w:p w:rsidR="00DE1A68" w:rsidRPr="009315CA" w:rsidRDefault="00DE1A68" w:rsidP="00DE1A68">
      <w:pPr>
        <w:ind w:firstLine="709"/>
        <w:jc w:val="both"/>
      </w:pPr>
      <w:r>
        <w:t>з</w:t>
      </w:r>
      <w:r w:rsidRPr="009315CA">
        <w:t>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</w:t>
      </w:r>
      <w:r>
        <w:t>;</w:t>
      </w:r>
    </w:p>
    <w:p w:rsidR="00DE1A68" w:rsidRPr="009315CA" w:rsidRDefault="00DE1A68" w:rsidP="00DE1A68">
      <w:pPr>
        <w:pStyle w:val="a3"/>
        <w:ind w:firstLine="720"/>
        <w:rPr>
          <w:szCs w:val="28"/>
        </w:rPr>
      </w:pPr>
      <w:proofErr w:type="gramStart"/>
      <w:r>
        <w:t>с</w:t>
      </w:r>
      <w:r w:rsidRPr="009315CA">
        <w:rPr>
          <w:szCs w:val="28"/>
        </w:rPr>
        <w:t>оставл</w:t>
      </w:r>
      <w:r w:rsidR="005B4CD8">
        <w:rPr>
          <w:szCs w:val="28"/>
        </w:rPr>
        <w:t>ение</w:t>
      </w:r>
      <w:r w:rsidRPr="009315CA">
        <w:rPr>
          <w:szCs w:val="28"/>
        </w:rPr>
        <w:t xml:space="preserve"> отчет</w:t>
      </w:r>
      <w:r w:rsidR="005B4CD8">
        <w:rPr>
          <w:szCs w:val="28"/>
        </w:rPr>
        <w:t>а</w:t>
      </w:r>
      <w:r w:rsidRPr="009315CA">
        <w:rPr>
          <w:szCs w:val="28"/>
        </w:rPr>
        <w:t xml:space="preserve"> о результатах аудиторской проверки, содержащий информацию об итогах аудиторской проверки, в том числе:</w:t>
      </w:r>
      <w:proofErr w:type="gramEnd"/>
    </w:p>
    <w:p w:rsidR="00DE1A68" w:rsidRPr="009315CA" w:rsidRDefault="005B4CD8" w:rsidP="00DE1A68">
      <w:pPr>
        <w:pStyle w:val="a3"/>
        <w:ind w:firstLine="720"/>
        <w:rPr>
          <w:szCs w:val="28"/>
        </w:rPr>
      </w:pPr>
      <w:r>
        <w:rPr>
          <w:szCs w:val="28"/>
        </w:rPr>
        <w:t xml:space="preserve">- </w:t>
      </w:r>
      <w:r w:rsidR="00DE1A68" w:rsidRPr="009315CA">
        <w:rPr>
          <w:szCs w:val="28"/>
        </w:rPr>
        <w:t>информацию о выявленных в ходе аудиторской проверки недостатках и нарушениях (в количественном и денежном выражении), об условиях и о причинах таких нарушений, а также о значимых бюджетных рисках;</w:t>
      </w:r>
    </w:p>
    <w:p w:rsidR="00DE1A68" w:rsidRPr="009315CA" w:rsidRDefault="00DE1A68" w:rsidP="00DE1A68">
      <w:pPr>
        <w:pStyle w:val="a3"/>
        <w:ind w:firstLine="720"/>
        <w:rPr>
          <w:szCs w:val="28"/>
        </w:rPr>
      </w:pPr>
      <w:r w:rsidRPr="009315CA">
        <w:rPr>
          <w:szCs w:val="28"/>
        </w:rPr>
        <w:t xml:space="preserve"> </w:t>
      </w:r>
      <w:r w:rsidR="005B4CD8">
        <w:rPr>
          <w:szCs w:val="28"/>
        </w:rPr>
        <w:t xml:space="preserve">- </w:t>
      </w:r>
      <w:r w:rsidRPr="009315CA">
        <w:rPr>
          <w:szCs w:val="28"/>
        </w:rPr>
        <w:t>информацию о наличии или об отсутствии возражений со стороны Объектов аудита;</w:t>
      </w:r>
    </w:p>
    <w:p w:rsidR="00DE1A68" w:rsidRPr="009315CA" w:rsidRDefault="005B4CD8" w:rsidP="00DE1A68">
      <w:pPr>
        <w:pStyle w:val="a3"/>
        <w:ind w:firstLine="720"/>
        <w:rPr>
          <w:szCs w:val="28"/>
        </w:rPr>
      </w:pPr>
      <w:r>
        <w:rPr>
          <w:szCs w:val="28"/>
        </w:rPr>
        <w:t xml:space="preserve">- </w:t>
      </w:r>
      <w:r w:rsidR="00DE1A68" w:rsidRPr="009315CA">
        <w:rPr>
          <w:szCs w:val="28"/>
        </w:rPr>
        <w:t>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DE1A68" w:rsidRPr="009315CA" w:rsidRDefault="005B4CD8" w:rsidP="00DE1A68">
      <w:pPr>
        <w:pStyle w:val="a3"/>
        <w:ind w:firstLine="720"/>
        <w:rPr>
          <w:szCs w:val="28"/>
        </w:rPr>
      </w:pPr>
      <w:r>
        <w:rPr>
          <w:szCs w:val="28"/>
        </w:rPr>
        <w:t xml:space="preserve">- </w:t>
      </w:r>
      <w:r w:rsidR="00DE1A68" w:rsidRPr="009315CA">
        <w:rPr>
          <w:szCs w:val="28"/>
        </w:rPr>
        <w:t>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:rsidR="00540CDC" w:rsidRPr="00540CDC" w:rsidRDefault="005B4CD8" w:rsidP="00DE1A68">
      <w:pPr>
        <w:pStyle w:val="aa"/>
      </w:pPr>
      <w:r>
        <w:rPr>
          <w:szCs w:val="28"/>
        </w:rPr>
        <w:t xml:space="preserve">- </w:t>
      </w:r>
      <w:r w:rsidR="00DE1A68" w:rsidRPr="009315CA">
        <w:rPr>
          <w:szCs w:val="28"/>
        </w:rPr>
        <w:t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федерального бюджета.</w:t>
      </w:r>
      <w:r w:rsidR="00540CDC" w:rsidRPr="00540CDC">
        <w:t xml:space="preserve">  </w:t>
      </w:r>
    </w:p>
    <w:p w:rsidR="00540CDC" w:rsidRPr="00540CDC" w:rsidRDefault="00540CDC" w:rsidP="00540CDC">
      <w:pPr>
        <w:pStyle w:val="aa"/>
      </w:pPr>
      <w:r w:rsidRPr="00540CDC">
        <w:t xml:space="preserve">внесение предложений по изменению методических рекомендаций проведения аудиторских проверок внутреннего </w:t>
      </w:r>
      <w:r w:rsidR="00D6243C">
        <w:t xml:space="preserve">финансового </w:t>
      </w:r>
      <w:r w:rsidRPr="00540CDC">
        <w:t>аудита;</w:t>
      </w:r>
    </w:p>
    <w:p w:rsidR="00540CDC" w:rsidRPr="00540CDC" w:rsidRDefault="00540CDC" w:rsidP="00540CDC">
      <w:pPr>
        <w:pStyle w:val="aa"/>
      </w:pPr>
      <w:r w:rsidRPr="00540CDC">
        <w:t>анализ и обобщение результатов аудиторских проверок внутреннего</w:t>
      </w:r>
      <w:r w:rsidR="00D6243C">
        <w:t xml:space="preserve"> финансового</w:t>
      </w:r>
      <w:r w:rsidRPr="00540CDC">
        <w:t xml:space="preserve"> аудита, распространение положительного опыта работы налоговых инспекций;</w:t>
      </w:r>
    </w:p>
    <w:p w:rsidR="00540CDC" w:rsidRDefault="00540CDC" w:rsidP="00540CDC">
      <w:pPr>
        <w:pStyle w:val="10"/>
        <w:ind w:firstLine="720"/>
        <w:jc w:val="both"/>
        <w:rPr>
          <w:szCs w:val="24"/>
        </w:rPr>
      </w:pPr>
      <w:r w:rsidRPr="00540CDC">
        <w:rPr>
          <w:szCs w:val="24"/>
        </w:rPr>
        <w:t xml:space="preserve">подготовка </w:t>
      </w:r>
      <w:r w:rsidR="00D6243C">
        <w:rPr>
          <w:szCs w:val="24"/>
        </w:rPr>
        <w:t>квартального и годового отчетов</w:t>
      </w:r>
      <w:r w:rsidRPr="00540CDC">
        <w:rPr>
          <w:szCs w:val="24"/>
        </w:rPr>
        <w:t xml:space="preserve"> по результатам </w:t>
      </w:r>
      <w:proofErr w:type="gramStart"/>
      <w:r w:rsidRPr="00540CDC">
        <w:rPr>
          <w:szCs w:val="24"/>
        </w:rPr>
        <w:t>контроля за</w:t>
      </w:r>
      <w:proofErr w:type="gramEnd"/>
      <w:r w:rsidRPr="00540CDC">
        <w:rPr>
          <w:szCs w:val="24"/>
        </w:rPr>
        <w:t xml:space="preserve"> деятельностью нижестоящих налоговых органов в соответствии с требованиями, предъявляемыми ФНС России;</w:t>
      </w:r>
    </w:p>
    <w:p w:rsidR="005B4CD8" w:rsidRPr="009315CA" w:rsidRDefault="005B4CD8" w:rsidP="005B4CD8">
      <w:pPr>
        <w:ind w:firstLine="720"/>
        <w:jc w:val="both"/>
      </w:pPr>
      <w:r>
        <w:t>г</w:t>
      </w:r>
      <w:r w:rsidRPr="00FD0538">
        <w:t>отовить материа</w:t>
      </w:r>
      <w:r w:rsidRPr="009315CA">
        <w:t>лы на коллегию при руководителе Управления в рамках вопросов, относящихся к внутреннему финансовому аудиту.</w:t>
      </w:r>
    </w:p>
    <w:p w:rsidR="00540CDC" w:rsidRPr="00540CDC" w:rsidRDefault="00540CDC" w:rsidP="00540CDC">
      <w:pPr>
        <w:pStyle w:val="31"/>
        <w:spacing w:after="0"/>
        <w:ind w:left="0" w:firstLine="720"/>
        <w:jc w:val="both"/>
        <w:rPr>
          <w:sz w:val="24"/>
          <w:szCs w:val="24"/>
        </w:rPr>
      </w:pPr>
      <w:r w:rsidRPr="00540CDC">
        <w:rPr>
          <w:sz w:val="24"/>
          <w:szCs w:val="24"/>
        </w:rPr>
        <w:t>рассмотрение и подготовка  ответов на запросы инспекций края по предмету деятельности отдела;</w:t>
      </w:r>
    </w:p>
    <w:p w:rsidR="00540CDC" w:rsidRPr="00540CDC" w:rsidRDefault="00540CDC" w:rsidP="00540CDC">
      <w:pPr>
        <w:pStyle w:val="aa"/>
      </w:pPr>
      <w:r w:rsidRPr="00540CDC">
        <w:t>ведение делопроизводства в отделе контроля налоговых органов;</w:t>
      </w:r>
    </w:p>
    <w:p w:rsidR="00540CDC" w:rsidRPr="00C77C31" w:rsidRDefault="00540CDC" w:rsidP="00540CDC">
      <w:pPr>
        <w:pStyle w:val="aa"/>
      </w:pPr>
      <w:r w:rsidRPr="00C77C31">
        <w:t>участие в проведении семинаров по вопросам деятельности отдела;</w:t>
      </w:r>
    </w:p>
    <w:p w:rsidR="00540CDC" w:rsidRPr="00C77C31" w:rsidRDefault="00540CDC" w:rsidP="00540CDC">
      <w:pPr>
        <w:pStyle w:val="a3"/>
        <w:tabs>
          <w:tab w:val="left" w:pos="709"/>
        </w:tabs>
        <w:ind w:firstLine="720"/>
      </w:pPr>
      <w:r w:rsidRPr="00C77C31">
        <w:t xml:space="preserve">выполнение других заданий, порученных начальником отдела и его заместителем. </w:t>
      </w:r>
    </w:p>
    <w:p w:rsidR="00540CDC" w:rsidRPr="00C77C31" w:rsidRDefault="0000504C" w:rsidP="00540CDC">
      <w:pPr>
        <w:ind w:firstLine="540"/>
        <w:jc w:val="both"/>
      </w:pPr>
      <w:proofErr w:type="gramStart"/>
      <w:r w:rsidRPr="00C77C31">
        <w:t>С</w:t>
      </w:r>
      <w:r w:rsidR="00540CDC" w:rsidRPr="00C77C31">
        <w:t xml:space="preserve">облюдать Регламент </w:t>
      </w:r>
      <w:r w:rsidR="006965FA" w:rsidRPr="00C77C31">
        <w:t>«</w:t>
      </w:r>
      <w:r w:rsidR="00540CDC" w:rsidRPr="00C77C31">
        <w:t>Проведения внутреннего аудита налоговых органов</w:t>
      </w:r>
      <w:r w:rsidR="006965FA" w:rsidRPr="00C77C31">
        <w:t>»</w:t>
      </w:r>
      <w:r w:rsidR="00540CDC" w:rsidRPr="00C77C31">
        <w:t xml:space="preserve"> утвержденный Приказом ФНС России от 14.06.2011 №№ ММВ-7-10/371 в редакции приказа ФНС России от 19.12.2011 № ММВ-7-10/940@.</w:t>
      </w:r>
      <w:r w:rsidR="005E7C3B" w:rsidRPr="00C77C31">
        <w:t xml:space="preserve"> (Соблюдать Регламент «Проведения внутреннего финансового аудита», утвержденный приказом ФНС России от 24.03.2015 № ММВ-7-16/119@ (</w:t>
      </w:r>
      <w:r w:rsidR="005E7C3B" w:rsidRPr="00C77C31">
        <w:rPr>
          <w:lang w:val="en-US"/>
        </w:rPr>
        <w:t>c</w:t>
      </w:r>
      <w:r w:rsidR="005E7C3B" w:rsidRPr="00C77C31">
        <w:t xml:space="preserve"> учетом изменений, внесенных приказами ФНС России от 07.08.2015 № АС-7-16/338</w:t>
      </w:r>
      <w:r w:rsidR="000074EB" w:rsidRPr="00C77C31">
        <w:t>@ и от 02.10.2015               № ММВ-7-16/443@).</w:t>
      </w:r>
      <w:proofErr w:type="gramEnd"/>
      <w:r w:rsidR="000074EB" w:rsidRPr="00C77C31">
        <w:t xml:space="preserve"> Считаю надо ссылаться на Регламент о проведении ВФА!!!</w:t>
      </w:r>
    </w:p>
    <w:p w:rsidR="00ED649F" w:rsidRPr="00C77C31" w:rsidRDefault="003554E8" w:rsidP="00ED649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77C31">
        <w:t>6</w:t>
      </w:r>
      <w:r w:rsidR="00F74901" w:rsidRPr="00C77C31">
        <w:t xml:space="preserve">. </w:t>
      </w:r>
      <w:r w:rsidR="003E4EF4" w:rsidRPr="00C77C31">
        <w:t xml:space="preserve">Старший </w:t>
      </w:r>
      <w:r w:rsidR="00F74901" w:rsidRPr="00C77C31">
        <w:t xml:space="preserve">государственный налоговый инспектор </w:t>
      </w:r>
      <w:r w:rsidR="00ED649F" w:rsidRPr="00C77C31">
        <w:t xml:space="preserve">отдела </w:t>
      </w:r>
      <w:r w:rsidR="00ED649F" w:rsidRPr="00C77C31">
        <w:rPr>
          <w:color w:val="000000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="00ED649F" w:rsidRPr="00C77C31">
        <w:rPr>
          <w:color w:val="000000"/>
        </w:rPr>
        <w:t>за</w:t>
      </w:r>
      <w:proofErr w:type="gramEnd"/>
      <w:r w:rsidR="00ED649F" w:rsidRPr="00C77C31">
        <w:rPr>
          <w:color w:val="000000"/>
        </w:rPr>
        <w:t>:</w:t>
      </w:r>
    </w:p>
    <w:p w:rsidR="00ED649F" w:rsidRDefault="00ED649F" w:rsidP="00ED649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7C31">
        <w:rPr>
          <w:color w:val="000000"/>
        </w:rPr>
        <w:t>неисполнение или ненадлежащее исполнение возложенных на государственного служащего должностных</w:t>
      </w:r>
      <w:r>
        <w:rPr>
          <w:color w:val="000000"/>
        </w:rPr>
        <w:t xml:space="preserve"> обязанностей;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 xml:space="preserve">действия или бездействия, ведущие к нарушению прав и законных интересов граждан;          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lastRenderedPageBreak/>
        <w:t>разглашение сведений, ставших ему известными в связи с исполнением должностных обязанностей.</w:t>
      </w:r>
    </w:p>
    <w:p w:rsidR="00ED649F" w:rsidRDefault="00ED649F" w:rsidP="0000504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Предусматривается ответственность гражданского служащего, определенная </w:t>
      </w:r>
      <w:hyperlink r:id="rId26" w:history="1">
        <w:r>
          <w:rPr>
            <w:color w:val="000000"/>
          </w:rPr>
          <w:t>уголовным</w:t>
        </w:r>
      </w:hyperlink>
      <w:r>
        <w:rPr>
          <w:color w:val="000000"/>
        </w:rPr>
        <w:t xml:space="preserve">, </w:t>
      </w:r>
      <w:hyperlink r:id="rId27" w:history="1">
        <w:r>
          <w:rPr>
            <w:color w:val="000000"/>
          </w:rPr>
          <w:t>административным</w:t>
        </w:r>
      </w:hyperlink>
      <w:r>
        <w:rPr>
          <w:color w:val="000000"/>
        </w:rPr>
        <w:t xml:space="preserve">, </w:t>
      </w:r>
      <w:hyperlink r:id="rId28" w:history="1">
        <w:r>
          <w:rPr>
            <w:color w:val="000000"/>
          </w:rPr>
          <w:t>гражданским законодательством</w:t>
        </w:r>
      </w:hyperlink>
      <w:r>
        <w:rPr>
          <w:color w:val="000000"/>
        </w:rPr>
        <w:t xml:space="preserve"> Российской Федерации, а также </w:t>
      </w:r>
      <w:hyperlink r:id="rId29" w:history="1">
        <w:r>
          <w:rPr>
            <w:color w:val="000000"/>
          </w:rPr>
          <w:t>законодательством</w:t>
        </w:r>
      </w:hyperlink>
      <w:r>
        <w:rPr>
          <w:color w:val="000000"/>
        </w:rPr>
        <w:t xml:space="preserve"> о гражданской службе.</w:t>
      </w:r>
    </w:p>
    <w:p w:rsidR="00ED649F" w:rsidRDefault="00ED649F" w:rsidP="00ED649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Согласно </w:t>
      </w:r>
      <w:hyperlink r:id="rId30" w:history="1">
        <w:r>
          <w:rPr>
            <w:color w:val="000000"/>
          </w:rPr>
          <w:t>пункту 3 статьи 15</w:t>
        </w:r>
      </w:hyperlink>
      <w:r>
        <w:rPr>
          <w:color w:val="000000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</w:t>
      </w:r>
      <w:r w:rsidR="0000504C">
        <w:rPr>
          <w:color w:val="000000"/>
        </w:rPr>
        <w:t>,</w:t>
      </w:r>
      <w:r>
        <w:rPr>
          <w:color w:val="000000"/>
        </w:rPr>
        <w:t xml:space="preserve"> в соответствии с федеральными законами.</w:t>
      </w:r>
    </w:p>
    <w:p w:rsidR="009A1DDD" w:rsidRPr="00F4120A" w:rsidRDefault="009A1DDD" w:rsidP="00C77C31">
      <w:pPr>
        <w:pStyle w:val="1"/>
        <w:rPr>
          <w:lang w:val="ru-RU"/>
        </w:rPr>
      </w:pPr>
    </w:p>
    <w:p w:rsidR="00E9696A" w:rsidRPr="000D278B" w:rsidRDefault="00E9696A" w:rsidP="00E9696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Pr="000D278B">
        <w:rPr>
          <w:b/>
        </w:rPr>
        <w:t xml:space="preserve">. Перечень вопросов, по которым </w:t>
      </w:r>
      <w:r w:rsidR="003E4EF4" w:rsidRPr="003E4EF4">
        <w:rPr>
          <w:b/>
        </w:rPr>
        <w:t>старший</w:t>
      </w:r>
      <w:r w:rsidRPr="003E4EF4">
        <w:rPr>
          <w:b/>
        </w:rPr>
        <w:t xml:space="preserve"> государственный</w:t>
      </w:r>
      <w:r>
        <w:rPr>
          <w:b/>
        </w:rPr>
        <w:t xml:space="preserve"> налоговый инспектор</w:t>
      </w:r>
      <w:r w:rsidRPr="000D278B">
        <w:rPr>
          <w:b/>
        </w:rPr>
        <w:t xml:space="preserve"> вправе или обязан самостоятельно принимать</w:t>
      </w:r>
      <w:r>
        <w:rPr>
          <w:b/>
        </w:rPr>
        <w:t xml:space="preserve"> </w:t>
      </w:r>
      <w:r w:rsidRPr="000D278B">
        <w:rPr>
          <w:b/>
        </w:rPr>
        <w:t>управленческие и иные решения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7. Осуществлять проверку документов и при необходимости возвращать их на переоформление или запрашивать дополнительную информацию по согласованию с начальником отдела (заместителем начальника отдела).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8. Принимать участие в рассмотрении, согласовании материалов по результатам аудиторских проверок (докладная записка, заключение по аудиторской проверке, письмо – поручение нижестоящим инспекциям по результатам проведенной аудиторской проверки).</w:t>
      </w:r>
    </w:p>
    <w:p w:rsidR="00E9696A" w:rsidRPr="00F4120A" w:rsidRDefault="00E9696A" w:rsidP="00C77C31">
      <w:pPr>
        <w:pStyle w:val="1"/>
        <w:rPr>
          <w:lang w:val="ru-RU"/>
        </w:rPr>
      </w:pPr>
    </w:p>
    <w:p w:rsidR="00E9696A" w:rsidRPr="00F4120A" w:rsidRDefault="00E9696A" w:rsidP="00C77C31">
      <w:pPr>
        <w:pStyle w:val="1"/>
        <w:rPr>
          <w:lang w:val="ru-RU"/>
        </w:rPr>
      </w:pPr>
      <w:r>
        <w:t>V</w:t>
      </w:r>
      <w:r w:rsidRPr="00F4120A">
        <w:rPr>
          <w:lang w:val="ru-RU"/>
        </w:rPr>
        <w:t xml:space="preserve">. Перечень вопросов, по которым </w:t>
      </w:r>
      <w:r w:rsidR="003E4EF4" w:rsidRPr="00F4120A">
        <w:rPr>
          <w:lang w:val="ru-RU"/>
        </w:rPr>
        <w:t>старший</w:t>
      </w:r>
      <w:r w:rsidRPr="00F4120A">
        <w:rPr>
          <w:lang w:val="ru-RU"/>
        </w:rPr>
        <w:t xml:space="preserve">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9696A" w:rsidRPr="00A265DD" w:rsidRDefault="00E9696A" w:rsidP="00E9696A">
      <w:pPr>
        <w:autoSpaceDE w:val="0"/>
        <w:autoSpaceDN w:val="0"/>
        <w:adjustRightInd w:val="0"/>
        <w:ind w:firstLine="540"/>
        <w:jc w:val="both"/>
      </w:pPr>
      <w:r w:rsidRPr="00A265DD">
        <w:t xml:space="preserve">9. </w:t>
      </w:r>
      <w:r w:rsidR="003E4EF4" w:rsidRPr="003E4EF4">
        <w:t>Старший</w:t>
      </w:r>
      <w:r w:rsidRPr="003E4EF4">
        <w:t xml:space="preserve"> государственный</w:t>
      </w:r>
      <w:r w:rsidRPr="00E9696A">
        <w:t xml:space="preserve"> налоговый инспектор</w:t>
      </w:r>
      <w:r w:rsidRPr="00A265DD"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E9696A" w:rsidRPr="00A265DD" w:rsidRDefault="00E9696A" w:rsidP="00E9696A">
      <w:pPr>
        <w:ind w:firstLine="720"/>
        <w:jc w:val="both"/>
      </w:pPr>
      <w:r w:rsidRPr="00A265DD">
        <w:t>подготовка информации</w:t>
      </w:r>
      <w:r>
        <w:t>, аналитических обзоров</w:t>
      </w:r>
      <w:r w:rsidRPr="00A265DD">
        <w:t>;</w:t>
      </w:r>
    </w:p>
    <w:p w:rsidR="00E9696A" w:rsidRPr="00A265DD" w:rsidRDefault="00E9696A" w:rsidP="00E9696A">
      <w:pPr>
        <w:ind w:firstLine="720"/>
        <w:jc w:val="both"/>
      </w:pPr>
      <w:r w:rsidRPr="00A265DD">
        <w:t>анализ факторов, влияющих на содержание проекта;</w:t>
      </w:r>
    </w:p>
    <w:p w:rsidR="00E9696A" w:rsidRPr="00A265DD" w:rsidRDefault="00E9696A" w:rsidP="00E9696A">
      <w:pPr>
        <w:ind w:firstLine="720"/>
        <w:jc w:val="both"/>
      </w:pPr>
      <w:r w:rsidRPr="00A265DD">
        <w:t>разработка и оценка возможных вариантов, выбор наиболее приемлемого варианта;</w:t>
      </w:r>
    </w:p>
    <w:p w:rsidR="00E9696A" w:rsidRPr="00A265DD" w:rsidRDefault="00E9696A" w:rsidP="00E9696A">
      <w:pPr>
        <w:ind w:firstLine="720"/>
        <w:jc w:val="both"/>
      </w:pPr>
      <w:r w:rsidRPr="00A265DD">
        <w:t>оценка результатов</w:t>
      </w:r>
      <w:r>
        <w:t xml:space="preserve"> аудиторских проверок</w:t>
      </w:r>
      <w:r w:rsidRPr="00A265DD">
        <w:t>;</w:t>
      </w:r>
    </w:p>
    <w:p w:rsidR="00E9696A" w:rsidRPr="00A265DD" w:rsidRDefault="00E9696A" w:rsidP="00E9696A">
      <w:pPr>
        <w:ind w:firstLine="720"/>
        <w:jc w:val="both"/>
      </w:pPr>
      <w:r w:rsidRPr="00A265DD">
        <w:t>внесение предложений по проекту нормативного правового акта;</w:t>
      </w:r>
    </w:p>
    <w:p w:rsidR="00E9696A" w:rsidRPr="00A265DD" w:rsidRDefault="00E9696A" w:rsidP="00E9696A">
      <w:pPr>
        <w:ind w:firstLine="720"/>
        <w:jc w:val="both"/>
      </w:pPr>
      <w:r w:rsidRPr="00A265DD">
        <w:t>осуществление правовой экспертизы документа.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 xml:space="preserve">10. </w:t>
      </w:r>
      <w:r w:rsidR="003E4EF4" w:rsidRPr="003E4EF4">
        <w:t>С</w:t>
      </w:r>
      <w:r w:rsidR="003E4EF4">
        <w:t>тарши</w:t>
      </w:r>
      <w:r w:rsidR="003E4EF4" w:rsidRPr="003E4EF4">
        <w:t>й</w:t>
      </w:r>
      <w:r w:rsidRPr="003E4EF4">
        <w:t xml:space="preserve"> государственный</w:t>
      </w:r>
      <w:r w:rsidRPr="00E9696A">
        <w:t xml:space="preserve"> налоговый инспектор</w:t>
      </w:r>
      <w: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графика отпусков гражданских служащих отдела;</w:t>
      </w:r>
    </w:p>
    <w:p w:rsidR="00BC1ADA" w:rsidRPr="001550A4" w:rsidRDefault="00E9696A" w:rsidP="00E9696A">
      <w:pPr>
        <w:pStyle w:val="aa"/>
        <w:ind w:firstLine="540"/>
      </w:pPr>
      <w:r>
        <w:t>иных актов по поручению руководства управления.</w:t>
      </w:r>
    </w:p>
    <w:p w:rsidR="00E9696A" w:rsidRPr="00F4120A" w:rsidRDefault="00E9696A" w:rsidP="00C77C31">
      <w:pPr>
        <w:pStyle w:val="1"/>
        <w:rPr>
          <w:lang w:val="ru-RU"/>
        </w:rPr>
      </w:pPr>
    </w:p>
    <w:p w:rsidR="00CF7C03" w:rsidRPr="00F4120A" w:rsidRDefault="00CF7C03" w:rsidP="00C77C31">
      <w:pPr>
        <w:pStyle w:val="1"/>
        <w:rPr>
          <w:lang w:val="ru-RU"/>
        </w:rPr>
      </w:pPr>
      <w:r>
        <w:t>V</w:t>
      </w:r>
      <w:r w:rsidR="00A84AE8">
        <w:t>I</w:t>
      </w:r>
      <w:r w:rsidRPr="00F4120A">
        <w:rPr>
          <w:lang w:val="ru-RU"/>
        </w:rPr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BA1272" w:rsidRPr="00E849DD" w:rsidRDefault="00A84AE8" w:rsidP="00BA1272">
      <w:pPr>
        <w:autoSpaceDE w:val="0"/>
        <w:autoSpaceDN w:val="0"/>
        <w:adjustRightInd w:val="0"/>
        <w:ind w:firstLine="540"/>
        <w:jc w:val="both"/>
      </w:pPr>
      <w:r w:rsidRPr="00A84AE8">
        <w:t>11</w:t>
      </w:r>
      <w:r w:rsidR="00BA1272">
        <w:t xml:space="preserve">. </w:t>
      </w:r>
      <w:r w:rsidR="00BA1272" w:rsidRPr="00E849DD">
        <w:t xml:space="preserve">В соответствии со своими должностными обязанностями </w:t>
      </w:r>
      <w:r w:rsidR="003E4EF4" w:rsidRPr="003E4EF4">
        <w:t>старший</w:t>
      </w:r>
      <w:r w:rsidR="00C84E50" w:rsidRPr="003E4EF4">
        <w:t xml:space="preserve"> государственный</w:t>
      </w:r>
      <w:r w:rsidR="00C84E50" w:rsidRPr="00A41C2C">
        <w:t xml:space="preserve"> налоговый инспектор</w:t>
      </w:r>
      <w:r w:rsidR="00C84E50" w:rsidRPr="00E849DD">
        <w:t xml:space="preserve"> </w:t>
      </w:r>
      <w:r w:rsidR="00BA1272" w:rsidRPr="00E849DD"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CF7C03" w:rsidRDefault="00CF7C03" w:rsidP="00BA1272">
      <w:pPr>
        <w:pStyle w:val="aa"/>
      </w:pPr>
    </w:p>
    <w:p w:rsidR="00CF7C03" w:rsidRPr="003E4EF4" w:rsidRDefault="007B4FC2" w:rsidP="00C77C31">
      <w:pPr>
        <w:pStyle w:val="1"/>
      </w:pPr>
      <w:r>
        <w:t>V</w:t>
      </w:r>
      <w:r w:rsidR="00CF7C03">
        <w:t>I</w:t>
      </w:r>
      <w:r w:rsidR="00A84AE8">
        <w:t>I</w:t>
      </w:r>
      <w:r w:rsidR="00CF7C03" w:rsidRPr="003E4EF4">
        <w:t xml:space="preserve">. </w:t>
      </w:r>
      <w:r w:rsidR="0000504C" w:rsidRPr="003E4EF4">
        <w:t xml:space="preserve"> </w:t>
      </w:r>
      <w:r w:rsidR="0000504C">
        <w:t xml:space="preserve"> </w:t>
      </w:r>
      <w:proofErr w:type="spellStart"/>
      <w:r w:rsidR="0000504C" w:rsidRPr="003E4EF4">
        <w:t>Порядок</w:t>
      </w:r>
      <w:proofErr w:type="spellEnd"/>
      <w:r w:rsidR="0000504C" w:rsidRPr="003E4EF4">
        <w:t xml:space="preserve"> </w:t>
      </w:r>
      <w:r w:rsidR="003A728A">
        <w:rPr>
          <w:lang w:val="ru-RU"/>
        </w:rPr>
        <w:t xml:space="preserve">  </w:t>
      </w:r>
      <w:proofErr w:type="spellStart"/>
      <w:r w:rsidR="0000504C" w:rsidRPr="003E4EF4">
        <w:t>служебного</w:t>
      </w:r>
      <w:proofErr w:type="spellEnd"/>
      <w:r w:rsidR="00C50437">
        <w:rPr>
          <w:lang w:val="ru-RU"/>
        </w:rPr>
        <w:t xml:space="preserve"> </w:t>
      </w:r>
      <w:proofErr w:type="spellStart"/>
      <w:r w:rsidR="003A728A">
        <w:rPr>
          <w:lang w:val="ru-RU"/>
        </w:rPr>
        <w:t>взаи</w:t>
      </w:r>
      <w:r w:rsidR="00CF7C03" w:rsidRPr="003E4EF4">
        <w:t>модействия</w:t>
      </w:r>
      <w:proofErr w:type="spellEnd"/>
    </w:p>
    <w:p w:rsidR="000775BB" w:rsidRPr="00EC188B" w:rsidRDefault="00BA1272" w:rsidP="000775BB">
      <w:pPr>
        <w:ind w:firstLine="540"/>
        <w:jc w:val="both"/>
      </w:pPr>
      <w:r>
        <w:t>1</w:t>
      </w:r>
      <w:r w:rsidR="00A84AE8" w:rsidRPr="00A84AE8">
        <w:t>2</w:t>
      </w:r>
      <w:r>
        <w:t xml:space="preserve">. </w:t>
      </w:r>
      <w:proofErr w:type="gramStart"/>
      <w:r w:rsidR="000775BB" w:rsidRPr="00EC188B">
        <w:t xml:space="preserve">Взаимодействие </w:t>
      </w:r>
      <w:r w:rsidR="003E4EF4" w:rsidRPr="003E4EF4">
        <w:t>старшего</w:t>
      </w:r>
      <w:r w:rsidR="000775BB" w:rsidRPr="003E4EF4">
        <w:t xml:space="preserve"> государственного</w:t>
      </w:r>
      <w:r w:rsidR="000775BB" w:rsidRPr="00EC188B">
        <w:t xml:space="preserve">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="000775BB" w:rsidRPr="00EC188B">
          <w:t>принципов</w:t>
        </w:r>
      </w:hyperlink>
      <w:r w:rsidR="000775BB" w:rsidRPr="00EC188B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775BB" w:rsidRPr="00EC188B">
          <w:t>2002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885 </w:t>
      </w:r>
      <w:r w:rsidR="006965FA">
        <w:t>«</w:t>
      </w:r>
      <w:r w:rsidR="000775BB" w:rsidRPr="00EC188B">
        <w:t>Об утверждении общих принципов служебного поведения государственных служащих</w:t>
      </w:r>
      <w:r w:rsidR="006965FA">
        <w:t>»</w:t>
      </w:r>
      <w:r w:rsidR="000775BB" w:rsidRPr="00EC188B">
        <w:t xml:space="preserve"> (Собрание</w:t>
      </w:r>
      <w:proofErr w:type="gramEnd"/>
      <w:r w:rsidR="000775BB" w:rsidRPr="00EC188B">
        <w:t xml:space="preserve"> </w:t>
      </w:r>
      <w:proofErr w:type="gramStart"/>
      <w:r w:rsidR="000775BB" w:rsidRPr="00EC188B">
        <w:t xml:space="preserve">законодательства Российской Федерации, 2002, </w:t>
      </w:r>
      <w:r w:rsidR="006965FA">
        <w:t>№</w:t>
      </w:r>
      <w:r w:rsidR="000775BB" w:rsidRPr="00EC188B">
        <w:t xml:space="preserve"> 33, ст. 3196; 2007, </w:t>
      </w:r>
      <w:r w:rsidR="006965FA">
        <w:t>№</w:t>
      </w:r>
      <w:r w:rsidR="000775BB" w:rsidRPr="00EC188B">
        <w:t xml:space="preserve"> 13, ст. 1531; 2009, </w:t>
      </w:r>
      <w:r w:rsidR="006965FA">
        <w:t>№</w:t>
      </w:r>
      <w:r w:rsidR="000775BB" w:rsidRPr="00EC188B">
        <w:t xml:space="preserve"> 29, ст. 3658), и требований к служебному поведению, установленных </w:t>
      </w:r>
      <w:hyperlink r:id="rId32" w:history="1">
        <w:r w:rsidR="000775BB" w:rsidRPr="00EC188B">
          <w:t>статьей 18</w:t>
        </w:r>
      </w:hyperlink>
      <w:r w:rsidR="000775BB" w:rsidRPr="00EC188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775BB" w:rsidRPr="00EC188B">
          <w:t>2004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79-ФЗ </w:t>
      </w:r>
      <w:r w:rsidR="006965FA">
        <w:t>«</w:t>
      </w:r>
      <w:r w:rsidR="000775BB" w:rsidRPr="00EC188B">
        <w:t xml:space="preserve">О государственной гражданской службе </w:t>
      </w:r>
      <w:r w:rsidR="000775BB" w:rsidRPr="00EC188B">
        <w:lastRenderedPageBreak/>
        <w:t>Российской Федерации</w:t>
      </w:r>
      <w:r w:rsidR="006965FA">
        <w:t>»</w:t>
      </w:r>
      <w:r w:rsidR="000775BB" w:rsidRPr="00EC188B"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7C03" w:rsidRPr="00CF7C03" w:rsidRDefault="00CF7C03" w:rsidP="00CF7C03"/>
    <w:p w:rsidR="009922B2" w:rsidRPr="00F4120A" w:rsidRDefault="007B4FC2" w:rsidP="00C77C31">
      <w:pPr>
        <w:pStyle w:val="1"/>
        <w:rPr>
          <w:lang w:val="ru-RU"/>
        </w:rPr>
      </w:pPr>
      <w:r>
        <w:t>VII</w:t>
      </w:r>
      <w:r w:rsidR="00A84AE8">
        <w:t>I</w:t>
      </w:r>
      <w:r w:rsidR="009922B2" w:rsidRPr="00F4120A">
        <w:rPr>
          <w:lang w:val="ru-RU"/>
        </w:rPr>
        <w:t xml:space="preserve">. Оказывает гражданам и организациям государственные услуги в соответствии с административным регламентом Федеральной налоговой службы </w:t>
      </w:r>
    </w:p>
    <w:p w:rsidR="009922B2" w:rsidRPr="00002911" w:rsidRDefault="009922B2" w:rsidP="009922B2"/>
    <w:p w:rsidR="009922B2" w:rsidRPr="00104507" w:rsidRDefault="00BA1272" w:rsidP="009922B2">
      <w:pPr>
        <w:ind w:firstLine="708"/>
        <w:jc w:val="both"/>
      </w:pPr>
      <w:r>
        <w:t>1</w:t>
      </w:r>
      <w:r w:rsidR="00A84AE8" w:rsidRPr="00A84AE8">
        <w:t>3</w:t>
      </w:r>
      <w:r>
        <w:t xml:space="preserve">. </w:t>
      </w:r>
      <w:r w:rsidR="009922B2" w:rsidRPr="00104507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E4EF4" w:rsidRPr="003E4EF4">
        <w:t xml:space="preserve">старшего </w:t>
      </w:r>
      <w:r w:rsidR="00EC188B" w:rsidRPr="003E4EF4">
        <w:t>государственного</w:t>
      </w:r>
      <w:r w:rsidR="00EC188B">
        <w:t xml:space="preserve"> налогового инспектора </w:t>
      </w:r>
      <w:r w:rsidR="009922B2" w:rsidRPr="00104507">
        <w:t>оказание  государственных услуг</w:t>
      </w:r>
      <w:r>
        <w:t xml:space="preserve"> гражданам</w:t>
      </w:r>
      <w:r w:rsidR="009922B2" w:rsidRPr="00104507">
        <w:t xml:space="preserve"> не предусмотрено.</w:t>
      </w:r>
    </w:p>
    <w:p w:rsidR="00104507" w:rsidRPr="00104507" w:rsidRDefault="00104507" w:rsidP="00104507"/>
    <w:p w:rsidR="009922B2" w:rsidRPr="00F4120A" w:rsidRDefault="00A84AE8" w:rsidP="00C77C31">
      <w:pPr>
        <w:pStyle w:val="1"/>
        <w:rPr>
          <w:lang w:val="ru-RU"/>
        </w:rPr>
      </w:pPr>
      <w:r>
        <w:t>IX</w:t>
      </w:r>
      <w:r w:rsidR="009922B2" w:rsidRPr="00F4120A">
        <w:rPr>
          <w:lang w:val="ru-RU"/>
        </w:rPr>
        <w:t>. Показатели эффективности и результативности профессиональной служебной деятельности</w:t>
      </w:r>
    </w:p>
    <w:p w:rsidR="009922B2" w:rsidRPr="00104507" w:rsidRDefault="009922B2" w:rsidP="009922B2"/>
    <w:p w:rsidR="009922B2" w:rsidRPr="00C77C31" w:rsidRDefault="00BA1272" w:rsidP="009922B2">
      <w:pPr>
        <w:pStyle w:val="aa"/>
      </w:pPr>
      <w:r>
        <w:t>1</w:t>
      </w:r>
      <w:r w:rsidR="00A84AE8" w:rsidRPr="00A84AE8">
        <w:t>4</w:t>
      </w:r>
      <w:r>
        <w:t xml:space="preserve">. </w:t>
      </w:r>
      <w:r w:rsidR="009922B2" w:rsidRPr="001550A4">
        <w:t xml:space="preserve">Эффективность и результативность профессиональной служебной деятельности </w:t>
      </w:r>
      <w:r w:rsidR="009922B2">
        <w:t xml:space="preserve"> </w:t>
      </w:r>
      <w:r w:rsidR="003E4EF4" w:rsidRPr="00C77C31">
        <w:t>старшего</w:t>
      </w:r>
      <w:r w:rsidR="00A84AE8" w:rsidRPr="00C77C31">
        <w:t xml:space="preserve"> государственного налогового инспектора</w:t>
      </w:r>
      <w:r w:rsidR="009922B2" w:rsidRPr="00C77C31">
        <w:t xml:space="preserve"> </w:t>
      </w:r>
      <w:r w:rsidR="009922B2" w:rsidRPr="00C77C31">
        <w:rPr>
          <w:bCs/>
        </w:rPr>
        <w:t>определяется на основании достижения (учитывается степень</w:t>
      </w:r>
      <w:r w:rsidR="009922B2" w:rsidRPr="00C77C31">
        <w:t xml:space="preserve"> </w:t>
      </w:r>
      <w:r w:rsidR="009922B2" w:rsidRPr="00C77C31">
        <w:rPr>
          <w:bCs/>
        </w:rPr>
        <w:t>участия в достижении) таких</w:t>
      </w:r>
      <w:r w:rsidR="009922B2" w:rsidRPr="00C77C31">
        <w:t xml:space="preserve"> показателей, как:</w:t>
      </w:r>
    </w:p>
    <w:p w:rsidR="009922B2" w:rsidRPr="00C77C31" w:rsidRDefault="009922B2" w:rsidP="009922B2">
      <w:pPr>
        <w:pStyle w:val="aa"/>
      </w:pPr>
      <w:r w:rsidRPr="00C77C31">
        <w:t>организация и качественное проведение аудиторских проверок (в том числе тематических</w:t>
      </w:r>
      <w:r w:rsidR="00A84AE8" w:rsidRPr="00C77C31">
        <w:t>, дистанционных</w:t>
      </w:r>
      <w:r w:rsidRPr="00C77C31">
        <w:t>) внутреннего</w:t>
      </w:r>
      <w:r w:rsidR="005E7C3B" w:rsidRPr="00C77C31">
        <w:t xml:space="preserve"> финансового</w:t>
      </w:r>
      <w:r w:rsidRPr="00C77C31">
        <w:t xml:space="preserve"> аудита работы налоговых инспекций по городам и районам края, а также оформление их результатов;</w:t>
      </w:r>
    </w:p>
    <w:p w:rsidR="009922B2" w:rsidRPr="00C77C31" w:rsidRDefault="009922B2" w:rsidP="009922B2">
      <w:pPr>
        <w:pStyle w:val="aa"/>
        <w:rPr>
          <w:bCs/>
        </w:rPr>
      </w:pPr>
      <w:r w:rsidRPr="00C77C31">
        <w:rPr>
          <w:bCs/>
        </w:rPr>
        <w:t xml:space="preserve"> осуществление постпроверочного контроля по выполнению предложений и указаний об устранении выявленных аудиторскими проверками (в том числе тематическими) внутреннего</w:t>
      </w:r>
      <w:r w:rsidR="005E7C3B" w:rsidRPr="00C77C31">
        <w:rPr>
          <w:bCs/>
        </w:rPr>
        <w:t xml:space="preserve"> финансового</w:t>
      </w:r>
      <w:r w:rsidRPr="00C77C31">
        <w:rPr>
          <w:bCs/>
        </w:rPr>
        <w:t xml:space="preserve"> аудита нарушений и недостатков в деятельности подчиненных налоговых инспекций;</w:t>
      </w:r>
    </w:p>
    <w:p w:rsidR="009922B2" w:rsidRPr="00C77C31" w:rsidRDefault="009922B2" w:rsidP="009922B2">
      <w:pPr>
        <w:pStyle w:val="aa"/>
        <w:rPr>
          <w:bCs/>
        </w:rPr>
      </w:pPr>
      <w:r w:rsidRPr="00C77C31">
        <w:rPr>
          <w:bCs/>
        </w:rPr>
        <w:t xml:space="preserve">организация и проведение </w:t>
      </w:r>
      <w:r w:rsidR="00A84AE8" w:rsidRPr="00C77C31">
        <w:rPr>
          <w:bCs/>
        </w:rPr>
        <w:t xml:space="preserve">постпроверочного </w:t>
      </w:r>
      <w:r w:rsidRPr="00C77C31">
        <w:rPr>
          <w:bCs/>
        </w:rPr>
        <w:t>контроля налоговых инспекций по городам и районам края.</w:t>
      </w:r>
    </w:p>
    <w:p w:rsidR="009922B2" w:rsidRDefault="009922B2" w:rsidP="009922B2">
      <w:pPr>
        <w:ind w:firstLine="720"/>
        <w:jc w:val="both"/>
      </w:pPr>
      <w:r w:rsidRPr="00C77C31">
        <w:t>своевременн</w:t>
      </w:r>
      <w:r w:rsidR="00A84AE8" w:rsidRPr="00C77C31">
        <w:t>ая</w:t>
      </w:r>
      <w:r w:rsidRPr="00C77C31">
        <w:t xml:space="preserve"> </w:t>
      </w:r>
      <w:r w:rsidR="00A84AE8" w:rsidRPr="00C77C31">
        <w:t>подготовка</w:t>
      </w:r>
      <w:r w:rsidRPr="00C77C31">
        <w:t xml:space="preserve"> информаций в Федеральную налоговую службу Российской Федерации;</w:t>
      </w:r>
    </w:p>
    <w:p w:rsidR="009922B2" w:rsidRDefault="009922B2" w:rsidP="009922B2">
      <w:pPr>
        <w:ind w:firstLine="720"/>
        <w:jc w:val="both"/>
      </w:pPr>
      <w:r>
        <w:t>творческому походу к решению поставленных задач, активности и инициативе в освоении новых компьютерных и информационных технологий;</w:t>
      </w:r>
    </w:p>
    <w:p w:rsidR="009922B2" w:rsidRPr="00104507" w:rsidRDefault="009922B2" w:rsidP="009922B2">
      <w:pPr>
        <w:ind w:firstLine="720"/>
        <w:jc w:val="both"/>
      </w:pPr>
      <w:r>
        <w:t>осознания ответственности за последствия</w:t>
      </w:r>
      <w:r w:rsidR="00B815F5">
        <w:t>.</w:t>
      </w:r>
      <w:r>
        <w:t xml:space="preserve"> </w:t>
      </w:r>
    </w:p>
    <w:p w:rsidR="005F38E2" w:rsidRPr="001550A4" w:rsidRDefault="005F38E2" w:rsidP="00236307">
      <w:pPr>
        <w:pStyle w:val="aa"/>
      </w:pPr>
      <w:bookmarkStart w:id="0" w:name="_GoBack"/>
      <w:bookmarkEnd w:id="0"/>
    </w:p>
    <w:sectPr w:rsidR="005F38E2" w:rsidRPr="001550A4" w:rsidSect="00C77C31">
      <w:headerReference w:type="even" r:id="rId33"/>
      <w:headerReference w:type="default" r:id="rId34"/>
      <w:footerReference w:type="even" r:id="rId35"/>
      <w:footerReference w:type="default" r:id="rId36"/>
      <w:pgSz w:w="11906" w:h="16838"/>
      <w:pgMar w:top="567" w:right="4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3B" w:rsidRDefault="005E7C3B" w:rsidP="00C06C5A">
      <w:pPr>
        <w:pStyle w:val="a3"/>
      </w:pPr>
      <w:r>
        <w:separator/>
      </w:r>
    </w:p>
  </w:endnote>
  <w:endnote w:type="continuationSeparator" w:id="0">
    <w:p w:rsidR="005E7C3B" w:rsidRDefault="005E7C3B" w:rsidP="00C06C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3B" w:rsidRDefault="005E7C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7C3B" w:rsidRDefault="005E7C3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3B" w:rsidRDefault="005E7C3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3B" w:rsidRDefault="005E7C3B" w:rsidP="00C06C5A">
      <w:pPr>
        <w:pStyle w:val="a3"/>
      </w:pPr>
      <w:r>
        <w:separator/>
      </w:r>
    </w:p>
  </w:footnote>
  <w:footnote w:type="continuationSeparator" w:id="0">
    <w:p w:rsidR="005E7C3B" w:rsidRDefault="005E7C3B" w:rsidP="00C06C5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3B" w:rsidRDefault="005E7C3B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7C3B" w:rsidRDefault="005E7C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3B" w:rsidRDefault="005E7C3B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120A">
      <w:rPr>
        <w:rStyle w:val="a8"/>
        <w:noProof/>
      </w:rPr>
      <w:t>9</w:t>
    </w:r>
    <w:r>
      <w:rPr>
        <w:rStyle w:val="a8"/>
      </w:rPr>
      <w:fldChar w:fldCharType="end"/>
    </w:r>
  </w:p>
  <w:p w:rsidR="005E7C3B" w:rsidRDefault="005E7C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312C2"/>
    <w:multiLevelType w:val="multilevel"/>
    <w:tmpl w:val="C4D4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51203F0"/>
    <w:multiLevelType w:val="hybridMultilevel"/>
    <w:tmpl w:val="5930E302"/>
    <w:lvl w:ilvl="0" w:tplc="58B6D8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E729E">
      <w:numFmt w:val="none"/>
      <w:lvlText w:val=""/>
      <w:lvlJc w:val="left"/>
      <w:pPr>
        <w:tabs>
          <w:tab w:val="num" w:pos="360"/>
        </w:tabs>
      </w:pPr>
    </w:lvl>
    <w:lvl w:ilvl="2" w:tplc="733887C6">
      <w:numFmt w:val="none"/>
      <w:lvlText w:val=""/>
      <w:lvlJc w:val="left"/>
      <w:pPr>
        <w:tabs>
          <w:tab w:val="num" w:pos="360"/>
        </w:tabs>
      </w:pPr>
    </w:lvl>
    <w:lvl w:ilvl="3" w:tplc="4E7AF5FE">
      <w:numFmt w:val="none"/>
      <w:lvlText w:val=""/>
      <w:lvlJc w:val="left"/>
      <w:pPr>
        <w:tabs>
          <w:tab w:val="num" w:pos="360"/>
        </w:tabs>
      </w:pPr>
    </w:lvl>
    <w:lvl w:ilvl="4" w:tplc="D898D4C2">
      <w:numFmt w:val="none"/>
      <w:lvlText w:val=""/>
      <w:lvlJc w:val="left"/>
      <w:pPr>
        <w:tabs>
          <w:tab w:val="num" w:pos="360"/>
        </w:tabs>
      </w:pPr>
    </w:lvl>
    <w:lvl w:ilvl="5" w:tplc="D5EEC8EC">
      <w:numFmt w:val="none"/>
      <w:lvlText w:val=""/>
      <w:lvlJc w:val="left"/>
      <w:pPr>
        <w:tabs>
          <w:tab w:val="num" w:pos="360"/>
        </w:tabs>
      </w:pPr>
    </w:lvl>
    <w:lvl w:ilvl="6" w:tplc="A2F4DFF0">
      <w:numFmt w:val="none"/>
      <w:lvlText w:val=""/>
      <w:lvlJc w:val="left"/>
      <w:pPr>
        <w:tabs>
          <w:tab w:val="num" w:pos="360"/>
        </w:tabs>
      </w:pPr>
    </w:lvl>
    <w:lvl w:ilvl="7" w:tplc="B8C29AB0">
      <w:numFmt w:val="none"/>
      <w:lvlText w:val=""/>
      <w:lvlJc w:val="left"/>
      <w:pPr>
        <w:tabs>
          <w:tab w:val="num" w:pos="360"/>
        </w:tabs>
      </w:pPr>
    </w:lvl>
    <w:lvl w:ilvl="8" w:tplc="CF6261A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781D33"/>
    <w:multiLevelType w:val="hybridMultilevel"/>
    <w:tmpl w:val="29CE1C0A"/>
    <w:lvl w:ilvl="0" w:tplc="41D4D0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0"/>
    <w:rsid w:val="0000504C"/>
    <w:rsid w:val="000074EB"/>
    <w:rsid w:val="00047322"/>
    <w:rsid w:val="000775BB"/>
    <w:rsid w:val="000F6842"/>
    <w:rsid w:val="00104507"/>
    <w:rsid w:val="0010512D"/>
    <w:rsid w:val="00111660"/>
    <w:rsid w:val="00115872"/>
    <w:rsid w:val="00117580"/>
    <w:rsid w:val="001550A4"/>
    <w:rsid w:val="001A46C7"/>
    <w:rsid w:val="001B44A2"/>
    <w:rsid w:val="001C1658"/>
    <w:rsid w:val="001D4590"/>
    <w:rsid w:val="001D46C8"/>
    <w:rsid w:val="001E2146"/>
    <w:rsid w:val="00200916"/>
    <w:rsid w:val="0020471D"/>
    <w:rsid w:val="002072E5"/>
    <w:rsid w:val="00213659"/>
    <w:rsid w:val="00221A02"/>
    <w:rsid w:val="00226284"/>
    <w:rsid w:val="00231B62"/>
    <w:rsid w:val="00236307"/>
    <w:rsid w:val="00276AEC"/>
    <w:rsid w:val="002855FD"/>
    <w:rsid w:val="002929E1"/>
    <w:rsid w:val="00295F73"/>
    <w:rsid w:val="002961A5"/>
    <w:rsid w:val="002B3ADD"/>
    <w:rsid w:val="002C313F"/>
    <w:rsid w:val="002C5C6D"/>
    <w:rsid w:val="002D0464"/>
    <w:rsid w:val="002D08B7"/>
    <w:rsid w:val="002E10D9"/>
    <w:rsid w:val="002E2847"/>
    <w:rsid w:val="00326564"/>
    <w:rsid w:val="0034598C"/>
    <w:rsid w:val="003554E8"/>
    <w:rsid w:val="00364F87"/>
    <w:rsid w:val="00373FC5"/>
    <w:rsid w:val="00382789"/>
    <w:rsid w:val="003A4CB8"/>
    <w:rsid w:val="003A728A"/>
    <w:rsid w:val="003B5EEE"/>
    <w:rsid w:val="003C2C8B"/>
    <w:rsid w:val="003C6D06"/>
    <w:rsid w:val="003D3A6C"/>
    <w:rsid w:val="003E4EF4"/>
    <w:rsid w:val="003E61C6"/>
    <w:rsid w:val="003F6344"/>
    <w:rsid w:val="003F6DAE"/>
    <w:rsid w:val="004153CE"/>
    <w:rsid w:val="00421284"/>
    <w:rsid w:val="00462AAA"/>
    <w:rsid w:val="00476CF0"/>
    <w:rsid w:val="004877B2"/>
    <w:rsid w:val="004877EF"/>
    <w:rsid w:val="00496679"/>
    <w:rsid w:val="004A0C1D"/>
    <w:rsid w:val="004A3773"/>
    <w:rsid w:val="004B0581"/>
    <w:rsid w:val="004D2597"/>
    <w:rsid w:val="004E0B69"/>
    <w:rsid w:val="00515BDC"/>
    <w:rsid w:val="00535580"/>
    <w:rsid w:val="00535E27"/>
    <w:rsid w:val="00540CDC"/>
    <w:rsid w:val="005422C5"/>
    <w:rsid w:val="005A7002"/>
    <w:rsid w:val="005B4CD8"/>
    <w:rsid w:val="005D52A7"/>
    <w:rsid w:val="005E7C3B"/>
    <w:rsid w:val="005F38E2"/>
    <w:rsid w:val="006078E3"/>
    <w:rsid w:val="00622E1C"/>
    <w:rsid w:val="00626F75"/>
    <w:rsid w:val="006322E6"/>
    <w:rsid w:val="00634768"/>
    <w:rsid w:val="00646754"/>
    <w:rsid w:val="0065005C"/>
    <w:rsid w:val="00680A52"/>
    <w:rsid w:val="006965FA"/>
    <w:rsid w:val="006B34D7"/>
    <w:rsid w:val="006E6C11"/>
    <w:rsid w:val="00704E7C"/>
    <w:rsid w:val="00707536"/>
    <w:rsid w:val="0074004E"/>
    <w:rsid w:val="00790F8A"/>
    <w:rsid w:val="007A35C5"/>
    <w:rsid w:val="007B0DAA"/>
    <w:rsid w:val="007B4FC2"/>
    <w:rsid w:val="007F6445"/>
    <w:rsid w:val="007F7619"/>
    <w:rsid w:val="008130AF"/>
    <w:rsid w:val="00820F94"/>
    <w:rsid w:val="00824210"/>
    <w:rsid w:val="0083679B"/>
    <w:rsid w:val="00843151"/>
    <w:rsid w:val="008470FD"/>
    <w:rsid w:val="00881A80"/>
    <w:rsid w:val="008844A7"/>
    <w:rsid w:val="00884B65"/>
    <w:rsid w:val="008A0518"/>
    <w:rsid w:val="008D240B"/>
    <w:rsid w:val="008F7D6F"/>
    <w:rsid w:val="00903FF4"/>
    <w:rsid w:val="009429EB"/>
    <w:rsid w:val="009724C5"/>
    <w:rsid w:val="00972F5E"/>
    <w:rsid w:val="009807EF"/>
    <w:rsid w:val="009922B2"/>
    <w:rsid w:val="009977E1"/>
    <w:rsid w:val="009A1DDD"/>
    <w:rsid w:val="009A23C1"/>
    <w:rsid w:val="009B048D"/>
    <w:rsid w:val="009B2770"/>
    <w:rsid w:val="009D1257"/>
    <w:rsid w:val="00A0261E"/>
    <w:rsid w:val="00A41C2C"/>
    <w:rsid w:val="00A62A94"/>
    <w:rsid w:val="00A650A8"/>
    <w:rsid w:val="00A84AE8"/>
    <w:rsid w:val="00A92FB4"/>
    <w:rsid w:val="00AA68EC"/>
    <w:rsid w:val="00AB0F5D"/>
    <w:rsid w:val="00AB18A1"/>
    <w:rsid w:val="00AB3913"/>
    <w:rsid w:val="00AB5BFA"/>
    <w:rsid w:val="00AD3725"/>
    <w:rsid w:val="00AF6435"/>
    <w:rsid w:val="00B815F5"/>
    <w:rsid w:val="00B81834"/>
    <w:rsid w:val="00B84ED6"/>
    <w:rsid w:val="00B95FF4"/>
    <w:rsid w:val="00B964E0"/>
    <w:rsid w:val="00B96558"/>
    <w:rsid w:val="00BA1272"/>
    <w:rsid w:val="00BB1795"/>
    <w:rsid w:val="00BB3C7F"/>
    <w:rsid w:val="00BC1ADA"/>
    <w:rsid w:val="00BD2485"/>
    <w:rsid w:val="00BD24E4"/>
    <w:rsid w:val="00BD66F9"/>
    <w:rsid w:val="00C02157"/>
    <w:rsid w:val="00C04CE2"/>
    <w:rsid w:val="00C059D2"/>
    <w:rsid w:val="00C06C5A"/>
    <w:rsid w:val="00C10AF6"/>
    <w:rsid w:val="00C3547C"/>
    <w:rsid w:val="00C46CC4"/>
    <w:rsid w:val="00C50437"/>
    <w:rsid w:val="00C619CA"/>
    <w:rsid w:val="00C66D37"/>
    <w:rsid w:val="00C77C31"/>
    <w:rsid w:val="00C8201C"/>
    <w:rsid w:val="00C84E50"/>
    <w:rsid w:val="00C944F9"/>
    <w:rsid w:val="00C95B0C"/>
    <w:rsid w:val="00CF7C03"/>
    <w:rsid w:val="00D47BAA"/>
    <w:rsid w:val="00D5581A"/>
    <w:rsid w:val="00D6243C"/>
    <w:rsid w:val="00D74210"/>
    <w:rsid w:val="00D74D46"/>
    <w:rsid w:val="00D757D0"/>
    <w:rsid w:val="00D97C8C"/>
    <w:rsid w:val="00DA1ED7"/>
    <w:rsid w:val="00DB460E"/>
    <w:rsid w:val="00DB6206"/>
    <w:rsid w:val="00DC5CFE"/>
    <w:rsid w:val="00DE1A68"/>
    <w:rsid w:val="00DF6D6A"/>
    <w:rsid w:val="00E3385A"/>
    <w:rsid w:val="00E53170"/>
    <w:rsid w:val="00E603B3"/>
    <w:rsid w:val="00E77BA2"/>
    <w:rsid w:val="00E8051F"/>
    <w:rsid w:val="00E9696A"/>
    <w:rsid w:val="00EB3CB2"/>
    <w:rsid w:val="00EC188B"/>
    <w:rsid w:val="00EC2C91"/>
    <w:rsid w:val="00ED3846"/>
    <w:rsid w:val="00ED649F"/>
    <w:rsid w:val="00EE1037"/>
    <w:rsid w:val="00EF0D66"/>
    <w:rsid w:val="00F03D94"/>
    <w:rsid w:val="00F062C6"/>
    <w:rsid w:val="00F30404"/>
    <w:rsid w:val="00F4120A"/>
    <w:rsid w:val="00F50D8E"/>
    <w:rsid w:val="00F74901"/>
    <w:rsid w:val="00F8304A"/>
    <w:rsid w:val="00F93B01"/>
    <w:rsid w:val="00FB7290"/>
    <w:rsid w:val="00FC6022"/>
    <w:rsid w:val="00F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C77C31"/>
    <w:pPr>
      <w:keepNext/>
      <w:ind w:firstLine="539"/>
      <w:jc w:val="center"/>
      <w:outlineLvl w:val="0"/>
    </w:pPr>
    <w:rPr>
      <w:rFonts w:cs="Arial"/>
      <w:b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C77C31"/>
    <w:pPr>
      <w:keepNext/>
      <w:ind w:firstLine="539"/>
      <w:jc w:val="center"/>
      <w:outlineLvl w:val="0"/>
    </w:pPr>
    <w:rPr>
      <w:rFonts w:cs="Arial"/>
      <w:b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16965CC4AB3F8488D6BBC374CD0825CAC8023EC551DD41D6At6C" TargetMode="External"/><Relationship Id="rId13" Type="http://schemas.openxmlformats.org/officeDocument/2006/relationships/hyperlink" Target="consultantplus://offline/ref=F440A9931652C43D958CB0F971EC8513A3D8688CDC81CD996C216F1BBA4014385179B47F3657CFF4G8F" TargetMode="External"/><Relationship Id="rId18" Type="http://schemas.openxmlformats.org/officeDocument/2006/relationships/hyperlink" Target="consultantplus://offline/ref=F440A9931652C43D958CB0F971EC8513ABDD688CD88F909364786319BDF4GFF" TargetMode="External"/><Relationship Id="rId26" Type="http://schemas.openxmlformats.org/officeDocument/2006/relationships/hyperlink" Target="garantF1://10008000.1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016907ABBA69801DBE8A27A84FD3596B256677BBAE32E90C266EB2D1A20BEA8418B5B39053B43bFR4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BA888DBB5F3CD79279EF1051DD270475A9AE86F4D13I3g3D" TargetMode="External"/><Relationship Id="rId17" Type="http://schemas.openxmlformats.org/officeDocument/2006/relationships/hyperlink" Target="consultantplus://offline/ref=F440A9931652C43D958CB0F971EC8513ABDD6F8BD889909364786319BDF4GFF" TargetMode="External"/><Relationship Id="rId25" Type="http://schemas.openxmlformats.org/officeDocument/2006/relationships/hyperlink" Target="consultantplus://offline/ref=9BA844CCA5E528F3471E9FB8EE6C088CC4A2FDAC8ED6B5F3CD79279EF1051DD270475A9AE86F4C16I3gCD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40A9931652C43D958CB0F971EC8513A2DB6A8ADB81CD996C216F1BFBGAF" TargetMode="External"/><Relationship Id="rId20" Type="http://schemas.openxmlformats.org/officeDocument/2006/relationships/hyperlink" Target="consultantplus://offline/ref=7016907ABBA69801DBE8A27A84FD3596BA506875BDE1739ACA3FE72F1D2FE1BF46C25738053B40FCb3R6F" TargetMode="External"/><Relationship Id="rId29" Type="http://schemas.openxmlformats.org/officeDocument/2006/relationships/hyperlink" Target="garantF1://12036354.5_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1I3gED" TargetMode="External"/><Relationship Id="rId24" Type="http://schemas.openxmlformats.org/officeDocument/2006/relationships/hyperlink" Target="consultantplus://offline/ref=7016907ABBA69801DBE8A27A84FD3596BE55677BBBE32E90C266EB2D1A20BEA8418B5B39053B42bFRCF" TargetMode="External"/><Relationship Id="rId32" Type="http://schemas.openxmlformats.org/officeDocument/2006/relationships/hyperlink" Target="consultantplus://offline/ref=9BA844CCA5E528F3471E9FB8EE6C088CC4A2FBA888DBB5F3CD79279EF1051DD270475A9AE86F4D13I3g3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40A9931652C43D958CB0F971EC8513ABDD6E8BDB83909364786319BD4F4B2F5630B87E3657C94AF3G6F" TargetMode="External"/><Relationship Id="rId23" Type="http://schemas.openxmlformats.org/officeDocument/2006/relationships/hyperlink" Target="consultantplus://offline/ref=7016907ABBA69801DBE8A27A84FD3596BA526270BBEC739ACA3FE72F1D2FE1BF46C2573805394AFDb3R4F" TargetMode="External"/><Relationship Id="rId28" Type="http://schemas.openxmlformats.org/officeDocument/2006/relationships/hyperlink" Target="garantF1://10064072.1001_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9BA844CCA5E528F3471E9FB8EE6C088CC4A2FBA888DBB5F3CD79279EF1051DD270475A9AE86F4D16I3g9D" TargetMode="External"/><Relationship Id="rId19" Type="http://schemas.openxmlformats.org/officeDocument/2006/relationships/hyperlink" Target="consultantplus://offline/ref=E680E80418255573413FAC05EABC4E30FC6247D1F9D1B9CD21645D11L8F" TargetMode="External"/><Relationship Id="rId31" Type="http://schemas.openxmlformats.org/officeDocument/2006/relationships/hyperlink" Target="consultantplus://offline/ref=9BA844CCA5E528F3471E9FB8EE6C088CCDA9FCA882D9E8F9C5202B9CF60A42C5770E569BE86F4FI1g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4I3g8D" TargetMode="External"/><Relationship Id="rId14" Type="http://schemas.openxmlformats.org/officeDocument/2006/relationships/hyperlink" Target="consultantplus://offline/ref=F440A9931652C43D958CB0F971EC8513ABDD6E8BDB83909364786319BD4F4B2F5630B87E3657C94FF3GBF" TargetMode="External"/><Relationship Id="rId22" Type="http://schemas.openxmlformats.org/officeDocument/2006/relationships/hyperlink" Target="consultantplus://offline/ref=DFE8B018AD94ADC7DEB319A1D18E40D78441EFFEBE64FD4FC74AB9CC0FA9B8EAFE4130271F2D6475VBuAV" TargetMode="External"/><Relationship Id="rId27" Type="http://schemas.openxmlformats.org/officeDocument/2006/relationships/hyperlink" Target="garantF1://12025267.11_" TargetMode="External"/><Relationship Id="rId30" Type="http://schemas.openxmlformats.org/officeDocument/2006/relationships/hyperlink" Target="garantF1://12036354.1503_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3464</Words>
  <Characters>29525</Characters>
  <Application>Microsoft Office Word</Application>
  <DocSecurity>0</DocSecurity>
  <Lines>246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32924</CharactersWithSpaces>
  <SharedDoc>false</SharedDoc>
  <HLinks>
    <vt:vector size="144" baseType="variant">
      <vt:variant>
        <vt:i4>2883685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1638405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consultantplus://offline/ref=9BA844CCA5E528F3471E9FB8EE6C088CCDA9FCA882D9E8F9C5202B9CF60A42C5770E569BE86F4FI1gDD</vt:lpwstr>
      </vt:variant>
      <vt:variant>
        <vt:lpwstr/>
      </vt:variant>
      <vt:variant>
        <vt:i4>7274576</vt:i4>
      </vt:variant>
      <vt:variant>
        <vt:i4>63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57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54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51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5636182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consultantplus://offline/ref=7016907ABBA69801DBE8A27A84FD3596BE55677BBBE32E90C266EB2D1A20BEA8418B5B39053B42bFRCF</vt:lpwstr>
      </vt:variant>
      <vt:variant>
        <vt:lpwstr/>
      </vt:variant>
      <vt:variant>
        <vt:i4>7274549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consultantplus://offline/ref=7016907ABBA69801DBE8A27A84FD3596BA526270BBEC739ACA3FE72F1D2FE1BF46C2573805394AFDb3R4F</vt:lpwstr>
      </vt:variant>
      <vt:variant>
        <vt:lpwstr/>
      </vt:variant>
      <vt:variant>
        <vt:i4>5636183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consultantplus://offline/ref=7016907ABBA69801DBE8A27A84FD3596B256677BBAE32E90C266EB2D1A20BEA8418B5B39053B43bFR4F</vt:lpwstr>
      </vt:variant>
      <vt:variant>
        <vt:lpwstr/>
      </vt:variant>
      <vt:variant>
        <vt:i4>7274595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consultantplus://offline/ref=7016907ABBA69801DBE8A27A84FD3596BA506875BDE1739ACA3FE72F1D2FE1BF46C25738053B40FCb3R6F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consultantplus://offline/ref=E680E80418255573413FAC05EABC4E30FC6247D1F9D1B9CD21645D11L8F</vt:lpwstr>
      </vt:variant>
      <vt:variant>
        <vt:lpwstr/>
      </vt:variant>
      <vt:variant>
        <vt:i4>1048576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consultantplus://offline/ref=F440A9931652C43D958CB0F971EC8513ABDD688CD88F909364786319BDF4GFF</vt:lpwstr>
      </vt:variant>
      <vt:variant>
        <vt:lpwstr/>
      </vt:variant>
      <vt:variant>
        <vt:i4>1048576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consultantplus://offline/ref=F440A9931652C43D958CB0F971EC8513ABDD6F8BD889909364786319BDF4GFF</vt:lpwstr>
      </vt:variant>
      <vt:variant>
        <vt:lpwstr/>
      </vt:variant>
      <vt:variant>
        <vt:i4>2949179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consultantplus://offline/ref=F440A9931652C43D958CB0F971EC8513A2DB6A8ADB81CD996C216F1BFBGAF</vt:lpwstr>
      </vt:variant>
      <vt:variant>
        <vt:lpwstr/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consultantplus://offline/ref=F440A9931652C43D958CB0F971EC8513ABDD6E8BDB83909364786319BD4F4B2F5630B87E3657C94AF3G6F</vt:lpwstr>
      </vt:variant>
      <vt:variant>
        <vt:lpwstr/>
      </vt:variant>
      <vt:variant>
        <vt:i4>2097207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consultantplus://offline/ref=F440A9931652C43D958CB0F971EC8513ABDD6E8BDB83909364786319BD4F4B2F5630B87E3657C94FF3GBF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consultantplus://offline/ref=F440A9931652C43D958CB0F971EC8513A3D8688CDC81CD996C216F1BBA4014385179B47F3657CFF4G8F</vt:lpwstr>
      </vt:variant>
      <vt:variant>
        <vt:lpwstr/>
      </vt:variant>
      <vt:variant>
        <vt:i4>2883685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consultantplus://offline/ref=9BA844CCA5E528F3471E9FB8EE6C088CC4A2FBA888DBB5F3CD79279EF1051DD270475A9AE86F4D11I3gED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consultantplus://offline/ref=9BA844CCA5E528F3471E9FB8EE6C088CC4A2FBA888DBB5F3CD79279EF1051DD270475A9AE86F4D16I3g9D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consultantplus://offline/ref=9BA844CCA5E528F3471E9FB8EE6C088CC4A2FBA888DBB5F3CD79279EF1051DD270475A9AE86F4D14I3g8D</vt:lpwstr>
      </vt:variant>
      <vt:variant>
        <vt:lpwstr/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consultantplus://offline/ref=617DC59226344655EC9E7B09604FE533916965CC4AB3F8488D6BBC374CD0825CAC8023EC551DD41D6At6C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Снытко Ольга Георгиевна</cp:lastModifiedBy>
  <cp:revision>3</cp:revision>
  <cp:lastPrinted>2016-03-09T21:50:00Z</cp:lastPrinted>
  <dcterms:created xsi:type="dcterms:W3CDTF">2016-09-19T00:10:00Z</dcterms:created>
  <dcterms:modified xsi:type="dcterms:W3CDTF">2016-09-28T05:50:00Z</dcterms:modified>
</cp:coreProperties>
</file>