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C6" w:rsidRPr="00230498" w:rsidRDefault="005B2CC6" w:rsidP="005B2CC6">
      <w:pPr>
        <w:pStyle w:val="ConsPlusNonformat"/>
        <w:widowControl/>
      </w:pPr>
      <w:bookmarkStart w:id="0" w:name="_GoBack"/>
      <w:bookmarkEnd w:id="0"/>
      <w:r w:rsidRPr="00230498">
        <w:t xml:space="preserve">                                                     </w:t>
      </w:r>
    </w:p>
    <w:p w:rsidR="005B2CC6" w:rsidRDefault="005B2CC6" w:rsidP="005B2CC6">
      <w:pPr>
        <w:pStyle w:val="ConsPlusNonformat"/>
        <w:widowControl/>
      </w:pPr>
      <w:r w:rsidRPr="00230498">
        <w:t xml:space="preserve">                                                         </w:t>
      </w:r>
      <w:r>
        <w:t>УТВЕРЖДАЮ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  </w:t>
      </w:r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>
        <w:t xml:space="preserve"> Межрайонной ИФНС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    России №6 по Приморскому краю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         </w:t>
      </w:r>
      <w:proofErr w:type="spellStart"/>
      <w:r>
        <w:t>Цыгалова</w:t>
      </w:r>
      <w:proofErr w:type="spellEnd"/>
      <w:r>
        <w:t xml:space="preserve"> Г.А.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_____________________________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   (подпись) (фамилия, инициалы)</w:t>
      </w:r>
    </w:p>
    <w:p w:rsidR="005B2CC6" w:rsidRDefault="005B2CC6" w:rsidP="005B2CC6">
      <w:pPr>
        <w:pStyle w:val="ConsPlusNonformat"/>
        <w:widowControl/>
      </w:pPr>
      <w:r>
        <w:t xml:space="preserve">                                          от "__" _________________ 201</w:t>
      </w:r>
      <w:r w:rsidRPr="00C23DDB">
        <w:t>7</w:t>
      </w:r>
      <w:r>
        <w:t xml:space="preserve"> г.</w:t>
      </w:r>
    </w:p>
    <w:p w:rsidR="005B2CC6" w:rsidRDefault="005B2CC6" w:rsidP="005B2CC6">
      <w:pPr>
        <w:ind w:firstLine="540"/>
        <w:jc w:val="both"/>
      </w:pPr>
    </w:p>
    <w:p w:rsidR="00C733E6" w:rsidRDefault="00C733E6" w:rsidP="005B2CC6">
      <w:pPr>
        <w:ind w:firstLine="540"/>
        <w:jc w:val="right"/>
      </w:pPr>
    </w:p>
    <w:p w:rsidR="00662E88" w:rsidRDefault="00C733E6" w:rsidP="005B2CC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26536">
        <w:rPr>
          <w:rFonts w:ascii="Times New Roman" w:hAnsi="Times New Roman" w:cs="Times New Roman"/>
          <w:sz w:val="28"/>
          <w:szCs w:val="28"/>
        </w:rPr>
        <w:t xml:space="preserve"> </w:t>
      </w:r>
      <w:r w:rsidRPr="00A567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E26536" w:rsidRPr="00A567C6">
        <w:rPr>
          <w:rFonts w:ascii="Times New Roman" w:hAnsi="Times New Roman" w:cs="Times New Roman"/>
          <w:sz w:val="26"/>
          <w:szCs w:val="26"/>
        </w:rPr>
        <w:tab/>
      </w:r>
      <w:r w:rsidR="00E26536" w:rsidRPr="00A567C6">
        <w:rPr>
          <w:rFonts w:ascii="Times New Roman" w:hAnsi="Times New Roman" w:cs="Times New Roman"/>
          <w:sz w:val="26"/>
          <w:szCs w:val="26"/>
        </w:rPr>
        <w:tab/>
      </w:r>
      <w:r w:rsidR="00A567C6">
        <w:rPr>
          <w:rFonts w:ascii="Times New Roman" w:hAnsi="Times New Roman" w:cs="Times New Roman"/>
          <w:sz w:val="26"/>
          <w:szCs w:val="26"/>
        </w:rPr>
        <w:tab/>
      </w:r>
    </w:p>
    <w:p w:rsidR="00662E88" w:rsidRDefault="00662E88" w:rsidP="00C733E6">
      <w:pPr>
        <w:jc w:val="center"/>
        <w:rPr>
          <w:sz w:val="26"/>
          <w:szCs w:val="26"/>
        </w:rPr>
      </w:pPr>
    </w:p>
    <w:p w:rsidR="004D1CF4" w:rsidRDefault="004D1CF4" w:rsidP="00C733E6">
      <w:pPr>
        <w:jc w:val="center"/>
        <w:rPr>
          <w:sz w:val="26"/>
          <w:szCs w:val="26"/>
        </w:rPr>
      </w:pPr>
    </w:p>
    <w:p w:rsidR="004D1CF4" w:rsidRPr="00A567C6" w:rsidRDefault="004D1CF4" w:rsidP="00C733E6">
      <w:pPr>
        <w:jc w:val="center"/>
        <w:rPr>
          <w:sz w:val="26"/>
          <w:szCs w:val="26"/>
        </w:rPr>
      </w:pPr>
    </w:p>
    <w:p w:rsidR="00C733E6" w:rsidRPr="007A5BF8" w:rsidRDefault="00C733E6" w:rsidP="00C733E6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>Должностной регламент</w:t>
      </w:r>
    </w:p>
    <w:p w:rsidR="005B2CC6" w:rsidRPr="007A5BF8" w:rsidRDefault="00C733E6" w:rsidP="00662E88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>главного государственного налогового инспектора</w:t>
      </w:r>
      <w:r w:rsidR="00662E88" w:rsidRPr="007A5BF8">
        <w:rPr>
          <w:sz w:val="26"/>
          <w:szCs w:val="26"/>
        </w:rPr>
        <w:t xml:space="preserve">  </w:t>
      </w:r>
    </w:p>
    <w:p w:rsidR="00662E88" w:rsidRPr="007A5BF8" w:rsidRDefault="005B2CC6" w:rsidP="00662E88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 xml:space="preserve">аналитического </w:t>
      </w:r>
      <w:r w:rsidR="00662E88" w:rsidRPr="007A5BF8">
        <w:rPr>
          <w:sz w:val="26"/>
          <w:szCs w:val="26"/>
        </w:rPr>
        <w:t>отдела</w:t>
      </w:r>
    </w:p>
    <w:p w:rsidR="00662E88" w:rsidRPr="007A5BF8" w:rsidRDefault="00230498" w:rsidP="00662E88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>Межрайонной ИФНС России№6 по Приморскому краю</w:t>
      </w:r>
      <w:r w:rsidR="00662E88" w:rsidRPr="007A5BF8">
        <w:rPr>
          <w:sz w:val="26"/>
          <w:szCs w:val="26"/>
        </w:rPr>
        <w:t xml:space="preserve"> </w:t>
      </w:r>
    </w:p>
    <w:p w:rsidR="00C733E6" w:rsidRPr="007A5BF8" w:rsidRDefault="00C733E6" w:rsidP="00C733E6">
      <w:pPr>
        <w:jc w:val="center"/>
        <w:rPr>
          <w:sz w:val="26"/>
          <w:szCs w:val="26"/>
        </w:rPr>
      </w:pPr>
    </w:p>
    <w:p w:rsidR="00C733E6" w:rsidRPr="007A5BF8" w:rsidRDefault="00C733E6" w:rsidP="00C733E6">
      <w:pPr>
        <w:jc w:val="center"/>
        <w:rPr>
          <w:sz w:val="26"/>
          <w:szCs w:val="26"/>
        </w:rPr>
      </w:pPr>
    </w:p>
    <w:p w:rsidR="00C733E6" w:rsidRPr="007A5BF8" w:rsidRDefault="00C733E6" w:rsidP="00C733E6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7A5BF8">
          <w:rPr>
            <w:sz w:val="26"/>
            <w:szCs w:val="26"/>
          </w:rPr>
          <w:t>Реестру</w:t>
        </w:r>
      </w:hyperlink>
    </w:p>
    <w:p w:rsidR="00C733E6" w:rsidRPr="007A5BF8" w:rsidRDefault="00C733E6" w:rsidP="00C733E6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>должностей федеральной государственной гражданской службы,</w:t>
      </w:r>
    </w:p>
    <w:p w:rsidR="00C733E6" w:rsidRPr="007A5BF8" w:rsidRDefault="00C733E6" w:rsidP="00C733E6">
      <w:pPr>
        <w:jc w:val="center"/>
        <w:rPr>
          <w:sz w:val="26"/>
          <w:szCs w:val="26"/>
        </w:rPr>
      </w:pPr>
      <w:proofErr w:type="gramStart"/>
      <w:r w:rsidRPr="007A5BF8">
        <w:rPr>
          <w:sz w:val="26"/>
          <w:szCs w:val="26"/>
        </w:rPr>
        <w:t>утвержденному</w:t>
      </w:r>
      <w:proofErr w:type="gramEnd"/>
      <w:r w:rsidRPr="007A5BF8">
        <w:rPr>
          <w:sz w:val="26"/>
          <w:szCs w:val="26"/>
        </w:rPr>
        <w:t xml:space="preserve"> Указом Президента Российской Федерации</w:t>
      </w:r>
    </w:p>
    <w:p w:rsidR="00C733E6" w:rsidRPr="007A5BF8" w:rsidRDefault="00C733E6" w:rsidP="00C733E6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 xml:space="preserve">от 31.12.2005 </w:t>
      </w:r>
      <w:r w:rsidR="00C67815" w:rsidRPr="007A5BF8">
        <w:rPr>
          <w:sz w:val="26"/>
          <w:szCs w:val="26"/>
        </w:rPr>
        <w:t>№</w:t>
      </w:r>
      <w:r w:rsidRPr="007A5BF8">
        <w:rPr>
          <w:sz w:val="26"/>
          <w:szCs w:val="26"/>
        </w:rPr>
        <w:t xml:space="preserve">1574 </w:t>
      </w:r>
      <w:r w:rsidR="00C67815" w:rsidRPr="007A5BF8">
        <w:rPr>
          <w:sz w:val="26"/>
          <w:szCs w:val="26"/>
        </w:rPr>
        <w:t>«</w:t>
      </w:r>
      <w:r w:rsidRPr="007A5BF8">
        <w:rPr>
          <w:sz w:val="26"/>
          <w:szCs w:val="26"/>
        </w:rPr>
        <w:t xml:space="preserve">О Реестре должностей </w:t>
      </w:r>
      <w:proofErr w:type="gramStart"/>
      <w:r w:rsidRPr="007A5BF8">
        <w:rPr>
          <w:sz w:val="26"/>
          <w:szCs w:val="26"/>
        </w:rPr>
        <w:t>федеральной</w:t>
      </w:r>
      <w:proofErr w:type="gramEnd"/>
    </w:p>
    <w:p w:rsidR="00C733E6" w:rsidRPr="007A5BF8" w:rsidRDefault="00C733E6" w:rsidP="00C733E6">
      <w:pPr>
        <w:jc w:val="center"/>
        <w:rPr>
          <w:sz w:val="26"/>
          <w:szCs w:val="26"/>
        </w:rPr>
      </w:pPr>
      <w:r w:rsidRPr="007A5BF8">
        <w:rPr>
          <w:sz w:val="26"/>
          <w:szCs w:val="26"/>
        </w:rPr>
        <w:t>государственной гражданской службы</w:t>
      </w:r>
      <w:r w:rsidR="00C67815" w:rsidRPr="007A5BF8">
        <w:rPr>
          <w:sz w:val="26"/>
          <w:szCs w:val="26"/>
        </w:rPr>
        <w:t>»</w:t>
      </w:r>
      <w:r w:rsidRPr="007A5BF8">
        <w:rPr>
          <w:sz w:val="26"/>
          <w:szCs w:val="26"/>
        </w:rPr>
        <w:t>, - 11-3-3-0</w:t>
      </w:r>
      <w:r w:rsidR="00230498" w:rsidRPr="007A5BF8">
        <w:rPr>
          <w:sz w:val="26"/>
          <w:szCs w:val="26"/>
        </w:rPr>
        <w:t>94</w:t>
      </w:r>
    </w:p>
    <w:p w:rsidR="00C733E6" w:rsidRPr="007A5BF8" w:rsidRDefault="00C733E6" w:rsidP="00C733E6">
      <w:pPr>
        <w:jc w:val="center"/>
        <w:rPr>
          <w:sz w:val="26"/>
          <w:szCs w:val="26"/>
        </w:rPr>
      </w:pPr>
    </w:p>
    <w:p w:rsidR="00C733E6" w:rsidRPr="007A5BF8" w:rsidRDefault="00C733E6" w:rsidP="00C733E6">
      <w:pPr>
        <w:jc w:val="center"/>
        <w:outlineLvl w:val="2"/>
        <w:rPr>
          <w:sz w:val="26"/>
          <w:szCs w:val="26"/>
        </w:rPr>
      </w:pPr>
      <w:r w:rsidRPr="007A5BF8">
        <w:rPr>
          <w:sz w:val="26"/>
          <w:szCs w:val="26"/>
        </w:rPr>
        <w:t>I. Общие положения</w:t>
      </w:r>
    </w:p>
    <w:p w:rsidR="00C733E6" w:rsidRPr="007A5BF8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7A5BF8" w:rsidRDefault="00C733E6" w:rsidP="00C733E6">
      <w:pPr>
        <w:ind w:firstLine="540"/>
        <w:jc w:val="both"/>
        <w:rPr>
          <w:sz w:val="26"/>
          <w:szCs w:val="26"/>
        </w:rPr>
      </w:pPr>
      <w:r w:rsidRPr="007A5BF8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230498" w:rsidRPr="007A5BF8">
        <w:rPr>
          <w:sz w:val="26"/>
          <w:szCs w:val="26"/>
        </w:rPr>
        <w:t xml:space="preserve">аналитического </w:t>
      </w:r>
      <w:r w:rsidR="00662E88" w:rsidRPr="007A5BF8">
        <w:rPr>
          <w:sz w:val="26"/>
          <w:szCs w:val="26"/>
        </w:rPr>
        <w:t xml:space="preserve">отдела </w:t>
      </w:r>
      <w:r w:rsidR="00230498" w:rsidRPr="007A5BF8">
        <w:rPr>
          <w:sz w:val="26"/>
          <w:szCs w:val="26"/>
        </w:rPr>
        <w:t xml:space="preserve">МИ ФНС России № 6 </w:t>
      </w:r>
      <w:r w:rsidR="00662E88" w:rsidRPr="007A5BF8">
        <w:rPr>
          <w:sz w:val="26"/>
          <w:szCs w:val="26"/>
        </w:rPr>
        <w:t xml:space="preserve">по Приморскому краю </w:t>
      </w:r>
      <w:r w:rsidRPr="007A5BF8">
        <w:rPr>
          <w:sz w:val="26"/>
          <w:szCs w:val="26"/>
        </w:rPr>
        <w:t xml:space="preserve">(далее - главный государственный налоговый инспектор) относится к ведущей группе должностей гражданской службы категории </w:t>
      </w:r>
      <w:r w:rsidR="00C67815" w:rsidRPr="007A5BF8">
        <w:rPr>
          <w:sz w:val="26"/>
          <w:szCs w:val="26"/>
        </w:rPr>
        <w:t>«</w:t>
      </w:r>
      <w:r w:rsidRPr="007A5BF8">
        <w:rPr>
          <w:sz w:val="26"/>
          <w:szCs w:val="26"/>
        </w:rPr>
        <w:t>специалисты</w:t>
      </w:r>
      <w:r w:rsidR="00C67815" w:rsidRPr="007A5BF8">
        <w:rPr>
          <w:sz w:val="26"/>
          <w:szCs w:val="26"/>
        </w:rPr>
        <w:t>»</w:t>
      </w:r>
      <w:r w:rsidRPr="007A5BF8">
        <w:rPr>
          <w:sz w:val="26"/>
          <w:szCs w:val="26"/>
        </w:rPr>
        <w:t>.</w:t>
      </w:r>
    </w:p>
    <w:p w:rsidR="00C733E6" w:rsidRPr="007A5BF8" w:rsidRDefault="00C733E6" w:rsidP="00C733E6">
      <w:pPr>
        <w:ind w:firstLine="540"/>
        <w:jc w:val="both"/>
        <w:rPr>
          <w:sz w:val="26"/>
          <w:szCs w:val="26"/>
        </w:rPr>
      </w:pPr>
      <w:r w:rsidRPr="007A5BF8">
        <w:rPr>
          <w:sz w:val="26"/>
          <w:szCs w:val="26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</w:t>
      </w:r>
      <w:r w:rsidR="00230498" w:rsidRPr="007A5BF8">
        <w:rPr>
          <w:sz w:val="26"/>
          <w:szCs w:val="26"/>
        </w:rPr>
        <w:t>МИ ФНС России № 6 по Приморскому краю</w:t>
      </w:r>
      <w:r w:rsidRPr="007A5BF8">
        <w:rPr>
          <w:sz w:val="26"/>
          <w:szCs w:val="26"/>
        </w:rPr>
        <w:t>.</w:t>
      </w:r>
    </w:p>
    <w:p w:rsidR="00C733E6" w:rsidRPr="007A5BF8" w:rsidRDefault="00C733E6" w:rsidP="00C733E6">
      <w:pPr>
        <w:ind w:firstLine="540"/>
        <w:jc w:val="both"/>
        <w:rPr>
          <w:sz w:val="26"/>
          <w:szCs w:val="26"/>
        </w:rPr>
      </w:pPr>
      <w:r w:rsidRPr="007A5BF8">
        <w:rPr>
          <w:sz w:val="26"/>
          <w:szCs w:val="26"/>
        </w:rPr>
        <w:t>Главный государственный налоговый инспектор непосредственно подчиняется начальнику отдела.</w:t>
      </w:r>
    </w:p>
    <w:p w:rsidR="0093463B" w:rsidRPr="007A5BF8" w:rsidRDefault="0093463B" w:rsidP="0093463B">
      <w:pPr>
        <w:ind w:firstLine="540"/>
        <w:jc w:val="both"/>
        <w:rPr>
          <w:sz w:val="26"/>
          <w:szCs w:val="26"/>
        </w:rPr>
      </w:pPr>
      <w:r w:rsidRPr="007A5BF8">
        <w:rPr>
          <w:sz w:val="26"/>
          <w:szCs w:val="26"/>
        </w:rPr>
        <w:t xml:space="preserve">В случае служебной необходимости на период отсутствия исполняет обязанности </w:t>
      </w:r>
      <w:r w:rsidR="00242530">
        <w:rPr>
          <w:sz w:val="26"/>
          <w:szCs w:val="26"/>
        </w:rPr>
        <w:t>другого гражданского служащего в соответствии с п.5 должностного регламента</w:t>
      </w:r>
      <w:proofErr w:type="gramStart"/>
      <w:r w:rsidR="00242530">
        <w:rPr>
          <w:sz w:val="26"/>
          <w:szCs w:val="26"/>
        </w:rPr>
        <w:t>.</w:t>
      </w:r>
      <w:r w:rsidRPr="007A5BF8">
        <w:rPr>
          <w:sz w:val="26"/>
          <w:szCs w:val="26"/>
        </w:rPr>
        <w:t>.</w:t>
      </w:r>
      <w:proofErr w:type="gramEnd"/>
    </w:p>
    <w:p w:rsidR="00C733E6" w:rsidRPr="007A5BF8" w:rsidRDefault="00C733E6" w:rsidP="00C733E6">
      <w:pPr>
        <w:ind w:firstLine="540"/>
        <w:jc w:val="both"/>
        <w:rPr>
          <w:sz w:val="26"/>
          <w:szCs w:val="26"/>
        </w:rPr>
      </w:pPr>
    </w:p>
    <w:p w:rsidR="008C501E" w:rsidRPr="007A5BF8" w:rsidRDefault="008C501E" w:rsidP="008C501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7A5BF8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8C501E" w:rsidRPr="007A5BF8" w:rsidRDefault="008C501E" w:rsidP="008C50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8C501E" w:rsidRPr="007A5BF8" w:rsidRDefault="008C501E" w:rsidP="008C50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8C501E" w:rsidRPr="007A5BF8" w:rsidRDefault="008C501E" w:rsidP="008C50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8C501E" w:rsidRPr="007A5BF8" w:rsidRDefault="008C501E" w:rsidP="008C50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8C501E" w:rsidRPr="007A5BF8" w:rsidRDefault="008C501E" w:rsidP="008C50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8C501E" w:rsidRPr="007A5BF8" w:rsidRDefault="008C501E" w:rsidP="008C50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501E" w:rsidRPr="007A5BF8" w:rsidRDefault="008C501E" w:rsidP="008C5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8C501E" w:rsidRPr="007A5BF8" w:rsidRDefault="008C501E" w:rsidP="008C501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образования; </w:t>
      </w:r>
    </w:p>
    <w:p w:rsidR="008C501E" w:rsidRPr="007A5BF8" w:rsidRDefault="008C501E" w:rsidP="008C5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BF8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</w:t>
      </w:r>
      <w:r w:rsidR="004B2179" w:rsidRPr="007A5BF8">
        <w:rPr>
          <w:rFonts w:ascii="Times New Roman" w:hAnsi="Times New Roman" w:cs="Times New Roman"/>
          <w:sz w:val="26"/>
          <w:szCs w:val="26"/>
        </w:rPr>
        <w:t>ы по специальности, направлению</w:t>
      </w:r>
      <w:r w:rsidR="00242530">
        <w:rPr>
          <w:rFonts w:ascii="Times New Roman" w:hAnsi="Times New Roman" w:cs="Times New Roman"/>
          <w:sz w:val="26"/>
          <w:szCs w:val="26"/>
        </w:rPr>
        <w:t xml:space="preserve"> </w:t>
      </w:r>
      <w:r w:rsidR="004B2179" w:rsidRPr="007A5BF8">
        <w:rPr>
          <w:rFonts w:ascii="Times New Roman" w:hAnsi="Times New Roman" w:cs="Times New Roman"/>
          <w:sz w:val="26"/>
          <w:szCs w:val="26"/>
        </w:rPr>
        <w:t>подготовки;</w:t>
      </w:r>
    </w:p>
    <w:p w:rsidR="004B2179" w:rsidRPr="007A5BF8" w:rsidRDefault="008C501E" w:rsidP="008C5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5BF8">
        <w:rPr>
          <w:rFonts w:ascii="Times New Roman" w:hAnsi="Times New Roman" w:cs="Times New Roman"/>
          <w:sz w:val="26"/>
          <w:szCs w:val="26"/>
        </w:rPr>
        <w:lastRenderedPageBreak/>
        <w:t xml:space="preserve">в) наличие профессиональных знаний, включая знание </w:t>
      </w:r>
      <w:hyperlink r:id="rId9" w:history="1">
        <w:r w:rsidRPr="007A5BF8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7A5BF8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A5BF8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4B2179" w:rsidRPr="007A5BF8">
        <w:rPr>
          <w:rFonts w:ascii="Times New Roman" w:hAnsi="Times New Roman" w:cs="Times New Roman"/>
          <w:sz w:val="26"/>
          <w:szCs w:val="26"/>
        </w:rPr>
        <w:t>инспекции</w:t>
      </w:r>
      <w:r w:rsidRPr="007A5BF8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A5BF8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7A5BF8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</w:p>
    <w:p w:rsidR="008C501E" w:rsidRPr="007A5BF8" w:rsidRDefault="008C501E" w:rsidP="008C50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5BF8">
        <w:rPr>
          <w:rFonts w:ascii="Times New Roman" w:hAnsi="Times New Roman" w:cs="Times New Roman"/>
          <w:sz w:val="26"/>
          <w:szCs w:val="26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A5BF8">
        <w:rPr>
          <w:rFonts w:ascii="Times New Roman" w:hAnsi="Times New Roman" w:cs="Times New Roman"/>
          <w:sz w:val="26"/>
          <w:szCs w:val="26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4B2179" w:rsidRPr="007A5BF8">
        <w:rPr>
          <w:rFonts w:ascii="Times New Roman" w:hAnsi="Times New Roman" w:cs="Times New Roman"/>
          <w:sz w:val="26"/>
          <w:szCs w:val="26"/>
        </w:rPr>
        <w:t>инспекции.</w:t>
      </w:r>
    </w:p>
    <w:p w:rsidR="002C01E0" w:rsidRPr="007A5BF8" w:rsidRDefault="002C01E0" w:rsidP="002C01E0">
      <w:pPr>
        <w:pStyle w:val="ConsPlusTitle"/>
        <w:widowControl/>
        <w:suppressAutoHyphens/>
        <w:ind w:firstLine="72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C01E0" w:rsidRPr="007A5BF8" w:rsidRDefault="002C01E0" w:rsidP="00BE263B">
      <w:pPr>
        <w:pStyle w:val="Style7"/>
        <w:widowControl/>
        <w:spacing w:line="240" w:lineRule="auto"/>
        <w:ind w:firstLine="709"/>
        <w:rPr>
          <w:sz w:val="26"/>
          <w:szCs w:val="26"/>
        </w:rPr>
      </w:pPr>
      <w:r w:rsidRPr="007A5BF8">
        <w:rPr>
          <w:bCs/>
          <w:sz w:val="26"/>
          <w:szCs w:val="26"/>
        </w:rPr>
        <w:t xml:space="preserve">III. </w:t>
      </w:r>
      <w:r w:rsidRPr="007A5BF8">
        <w:rPr>
          <w:sz w:val="26"/>
          <w:szCs w:val="26"/>
        </w:rPr>
        <w:t>Должностные обязанности, права и ответственность</w:t>
      </w: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 (далее - закон №79-ФЗ).</w:t>
      </w:r>
    </w:p>
    <w:p w:rsidR="002C01E0" w:rsidRPr="007A5BF8" w:rsidRDefault="002C01E0" w:rsidP="00BE263B">
      <w:pPr>
        <w:pStyle w:val="Style11"/>
        <w:widowControl/>
        <w:spacing w:line="240" w:lineRule="auto"/>
        <w:ind w:firstLine="709"/>
        <w:jc w:val="both"/>
        <w:rPr>
          <w:sz w:val="26"/>
          <w:szCs w:val="26"/>
        </w:rPr>
      </w:pPr>
      <w:r w:rsidRPr="007A5BF8">
        <w:rPr>
          <w:sz w:val="26"/>
          <w:szCs w:val="26"/>
        </w:rPr>
        <w:t xml:space="preserve">4.1. В соответствии со статьей 14 закона №79-ФЗ главный государственный налоговый инспектор имеет право </w:t>
      </w:r>
      <w:proofErr w:type="gramStart"/>
      <w:r w:rsidRPr="007A5BF8">
        <w:rPr>
          <w:sz w:val="26"/>
          <w:szCs w:val="26"/>
        </w:rPr>
        <w:t>на</w:t>
      </w:r>
      <w:proofErr w:type="gramEnd"/>
      <w:r w:rsidRPr="007A5BF8">
        <w:rPr>
          <w:sz w:val="26"/>
          <w:szCs w:val="26"/>
        </w:rPr>
        <w:t>:</w:t>
      </w:r>
    </w:p>
    <w:p w:rsidR="002C01E0" w:rsidRPr="007A5BF8" w:rsidRDefault="002C01E0" w:rsidP="00BE263B">
      <w:pPr>
        <w:pStyle w:val="Style9"/>
        <w:widowControl/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1)</w:t>
      </w:r>
      <w:r w:rsidRPr="007A5BF8">
        <w:rPr>
          <w:sz w:val="26"/>
          <w:szCs w:val="26"/>
        </w:rPr>
        <w:tab/>
        <w:t>обеспечение надлежащих организационно-технических условий, необходимых для исполнения должностных обязанностей;</w:t>
      </w:r>
    </w:p>
    <w:p w:rsidR="002C01E0" w:rsidRPr="007A5BF8" w:rsidRDefault="002C01E0" w:rsidP="00BE263B">
      <w:pPr>
        <w:pStyle w:val="Style9"/>
        <w:widowControl/>
        <w:numPr>
          <w:ilvl w:val="0"/>
          <w:numId w:val="18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C01E0" w:rsidRPr="007A5BF8" w:rsidRDefault="002C01E0" w:rsidP="00BE263B">
      <w:pPr>
        <w:pStyle w:val="Style9"/>
        <w:widowControl/>
        <w:numPr>
          <w:ilvl w:val="0"/>
          <w:numId w:val="18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C01E0" w:rsidRPr="007A5BF8" w:rsidRDefault="002C01E0" w:rsidP="00BE263B">
      <w:pPr>
        <w:pStyle w:val="Style9"/>
        <w:widowControl/>
        <w:numPr>
          <w:ilvl w:val="0"/>
          <w:numId w:val="18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оплату труда и другие выплаты в соответствии с законом №79-ФЗ, иными нормативными правовыми актами Российской Федерации и со служебным контрактом;</w:t>
      </w:r>
    </w:p>
    <w:p w:rsidR="002C01E0" w:rsidRPr="007A5BF8" w:rsidRDefault="002C01E0" w:rsidP="00BE263B">
      <w:pPr>
        <w:pStyle w:val="Style9"/>
        <w:widowControl/>
        <w:numPr>
          <w:ilvl w:val="0"/>
          <w:numId w:val="19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lastRenderedPageBreak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C01E0" w:rsidRPr="007A5BF8" w:rsidRDefault="002C01E0" w:rsidP="00BE263B">
      <w:pPr>
        <w:pStyle w:val="Style9"/>
        <w:widowControl/>
        <w:numPr>
          <w:ilvl w:val="0"/>
          <w:numId w:val="19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C01E0" w:rsidRPr="007A5BF8" w:rsidRDefault="002C01E0" w:rsidP="00BE263B">
      <w:pPr>
        <w:pStyle w:val="Style9"/>
        <w:widowControl/>
        <w:numPr>
          <w:ilvl w:val="0"/>
          <w:numId w:val="19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C01E0" w:rsidRPr="007A5BF8" w:rsidRDefault="002C01E0" w:rsidP="00BE263B">
      <w:pPr>
        <w:pStyle w:val="Style9"/>
        <w:widowControl/>
        <w:numPr>
          <w:ilvl w:val="0"/>
          <w:numId w:val="19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C01E0" w:rsidRPr="007A5BF8" w:rsidRDefault="002C01E0" w:rsidP="00BE263B">
      <w:pPr>
        <w:pStyle w:val="Style9"/>
        <w:widowControl/>
        <w:numPr>
          <w:ilvl w:val="0"/>
          <w:numId w:val="19"/>
        </w:numPr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защиту сведений о гражданском служащем;</w:t>
      </w:r>
    </w:p>
    <w:p w:rsidR="002C01E0" w:rsidRPr="007A5BF8" w:rsidRDefault="002C01E0" w:rsidP="00BE263B">
      <w:pPr>
        <w:pStyle w:val="Style9"/>
        <w:widowControl/>
        <w:tabs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10)</w:t>
      </w:r>
      <w:r w:rsidRPr="007A5BF8">
        <w:rPr>
          <w:sz w:val="26"/>
          <w:szCs w:val="26"/>
        </w:rPr>
        <w:tab/>
        <w:t>должностной рост на конкурсной основе;</w:t>
      </w:r>
    </w:p>
    <w:p w:rsidR="002C01E0" w:rsidRPr="007A5BF8" w:rsidRDefault="002C01E0" w:rsidP="00BE263B">
      <w:pPr>
        <w:pStyle w:val="Style14"/>
        <w:widowControl/>
        <w:tabs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11)</w:t>
      </w:r>
      <w:r w:rsidRPr="007A5BF8">
        <w:rPr>
          <w:sz w:val="26"/>
          <w:szCs w:val="26"/>
        </w:rPr>
        <w:tab/>
        <w:t>дополнительное профессиональное образование в порядке, установленном законом №79-ФЗ и другими федеральными законами;</w:t>
      </w:r>
    </w:p>
    <w:p w:rsidR="002C01E0" w:rsidRPr="007A5BF8" w:rsidRDefault="002C01E0" w:rsidP="00BE263B">
      <w:pPr>
        <w:pStyle w:val="Style14"/>
        <w:widowControl/>
        <w:tabs>
          <w:tab w:val="left" w:pos="943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12)</w:t>
      </w:r>
      <w:r w:rsidRPr="007A5BF8">
        <w:rPr>
          <w:sz w:val="26"/>
          <w:szCs w:val="26"/>
        </w:rPr>
        <w:tab/>
        <w:t>членство в профессиональном союзе;</w:t>
      </w:r>
    </w:p>
    <w:p w:rsidR="002C01E0" w:rsidRPr="007A5BF8" w:rsidRDefault="002C01E0" w:rsidP="00BE263B">
      <w:pPr>
        <w:pStyle w:val="Style14"/>
        <w:widowControl/>
        <w:tabs>
          <w:tab w:val="left" w:pos="103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13)</w:t>
      </w:r>
      <w:r w:rsidRPr="007A5BF8">
        <w:rPr>
          <w:sz w:val="26"/>
          <w:szCs w:val="26"/>
        </w:rPr>
        <w:tab/>
        <w:t>рассмотрение индивидуальных служебных споров в соответствии с законом №79-ФЗ и другими федеральными законами;</w:t>
      </w:r>
    </w:p>
    <w:p w:rsidR="002C01E0" w:rsidRPr="007A5BF8" w:rsidRDefault="002C01E0" w:rsidP="00BE263B">
      <w:pPr>
        <w:pStyle w:val="Style14"/>
        <w:widowControl/>
        <w:tabs>
          <w:tab w:val="left" w:pos="943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14)</w:t>
      </w:r>
      <w:r w:rsidRPr="007A5BF8">
        <w:rPr>
          <w:sz w:val="26"/>
          <w:szCs w:val="26"/>
        </w:rPr>
        <w:tab/>
        <w:t>проведение по его заявлению служебной проверки;</w:t>
      </w:r>
    </w:p>
    <w:p w:rsidR="002C01E0" w:rsidRPr="007A5BF8" w:rsidRDefault="002C01E0" w:rsidP="00BE263B">
      <w:pPr>
        <w:pStyle w:val="Style14"/>
        <w:widowControl/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15)</w:t>
      </w:r>
      <w:r w:rsidRPr="007A5BF8">
        <w:rPr>
          <w:sz w:val="26"/>
          <w:szCs w:val="26"/>
        </w:rPr>
        <w:tab/>
        <w:t>защиту своих прав и законных интересов на гражданской службе, включая обжалование в суд их нарушения;</w:t>
      </w:r>
    </w:p>
    <w:p w:rsidR="002C01E0" w:rsidRPr="007A5BF8" w:rsidRDefault="002C01E0" w:rsidP="00BE263B">
      <w:pPr>
        <w:pStyle w:val="Style14"/>
        <w:widowControl/>
        <w:tabs>
          <w:tab w:val="left" w:pos="10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16)</w:t>
      </w:r>
      <w:r w:rsidRPr="007A5BF8">
        <w:rPr>
          <w:sz w:val="26"/>
          <w:szCs w:val="26"/>
        </w:rPr>
        <w:tab/>
        <w:t>медицинское страхование в соответствии с законом №79-ФЗ и</w:t>
      </w:r>
      <w:r w:rsidRPr="007A5BF8">
        <w:rPr>
          <w:sz w:val="26"/>
          <w:szCs w:val="26"/>
        </w:rPr>
        <w:br/>
        <w:t>федеральным законом о медицинском страховании государственных служащих Российской</w:t>
      </w:r>
      <w:r w:rsidRPr="007A5BF8">
        <w:rPr>
          <w:sz w:val="26"/>
          <w:szCs w:val="26"/>
        </w:rPr>
        <w:br/>
        <w:t>Федерации;</w:t>
      </w:r>
    </w:p>
    <w:p w:rsidR="002C01E0" w:rsidRPr="007A5BF8" w:rsidRDefault="002C01E0" w:rsidP="00BE263B">
      <w:pPr>
        <w:pStyle w:val="Style14"/>
        <w:widowControl/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17)</w:t>
      </w:r>
      <w:r w:rsidRPr="007A5BF8">
        <w:rPr>
          <w:sz w:val="26"/>
          <w:szCs w:val="26"/>
        </w:rPr>
        <w:tab/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2C01E0" w:rsidRPr="007A5BF8" w:rsidRDefault="002C01E0" w:rsidP="00BE263B">
      <w:pPr>
        <w:pStyle w:val="Style14"/>
        <w:widowControl/>
        <w:tabs>
          <w:tab w:val="left" w:pos="943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18)</w:t>
      </w:r>
      <w:r w:rsidRPr="007A5BF8">
        <w:rPr>
          <w:sz w:val="26"/>
          <w:szCs w:val="26"/>
        </w:rPr>
        <w:tab/>
        <w:t>государственное пенсионное обеспечение в соответствии с федеральным законом.</w:t>
      </w:r>
    </w:p>
    <w:p w:rsidR="002C01E0" w:rsidRPr="007A5BF8" w:rsidRDefault="002C01E0" w:rsidP="00BE263B">
      <w:pPr>
        <w:pStyle w:val="Style14"/>
        <w:widowControl/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19)</w:t>
      </w:r>
      <w:r w:rsidRPr="007A5BF8">
        <w:rPr>
          <w:sz w:val="26"/>
          <w:szCs w:val="26"/>
        </w:rPr>
        <w:tab/>
        <w:t>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2C01E0" w:rsidRPr="007A5BF8" w:rsidRDefault="002C01E0" w:rsidP="00BE263B">
      <w:pPr>
        <w:pStyle w:val="Style13"/>
        <w:widowControl/>
        <w:ind w:firstLine="709"/>
        <w:jc w:val="both"/>
        <w:rPr>
          <w:sz w:val="26"/>
          <w:szCs w:val="26"/>
        </w:rPr>
      </w:pPr>
    </w:p>
    <w:p w:rsidR="002C01E0" w:rsidRPr="007A5BF8" w:rsidRDefault="002C01E0" w:rsidP="00BE263B">
      <w:pPr>
        <w:pStyle w:val="Style13"/>
        <w:widowControl/>
        <w:ind w:firstLine="709"/>
        <w:jc w:val="both"/>
        <w:rPr>
          <w:sz w:val="26"/>
          <w:szCs w:val="26"/>
        </w:rPr>
      </w:pPr>
      <w:r w:rsidRPr="007A5BF8">
        <w:rPr>
          <w:sz w:val="26"/>
          <w:szCs w:val="26"/>
        </w:rPr>
        <w:t>4.2. В соответствии со ст.15 и ст. 18 закона №79-ФЗ главный государственный налоговый инспектор обязан:</w:t>
      </w:r>
    </w:p>
    <w:p w:rsidR="002C01E0" w:rsidRPr="007A5BF8" w:rsidRDefault="002C01E0" w:rsidP="00BE263B">
      <w:pPr>
        <w:pStyle w:val="Style14"/>
        <w:widowControl/>
        <w:tabs>
          <w:tab w:val="left" w:pos="78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1)</w:t>
      </w:r>
      <w:r w:rsidRPr="007A5BF8">
        <w:rPr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C01E0" w:rsidRPr="007A5BF8" w:rsidRDefault="002C01E0" w:rsidP="00BE263B">
      <w:pPr>
        <w:pStyle w:val="Style14"/>
        <w:widowControl/>
        <w:tabs>
          <w:tab w:val="left" w:pos="8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2)</w:t>
      </w:r>
      <w:r w:rsidRPr="007A5BF8">
        <w:rPr>
          <w:sz w:val="26"/>
          <w:szCs w:val="26"/>
        </w:rPr>
        <w:tab/>
        <w:t>исполнять должностные обязанности в соответствии с должностным регламентом;</w:t>
      </w:r>
    </w:p>
    <w:p w:rsidR="002C01E0" w:rsidRPr="007A5BF8" w:rsidRDefault="002C01E0" w:rsidP="00BE263B">
      <w:pPr>
        <w:pStyle w:val="Style14"/>
        <w:widowControl/>
        <w:tabs>
          <w:tab w:val="left" w:pos="958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3)</w:t>
      </w:r>
      <w:r w:rsidRPr="007A5BF8">
        <w:rPr>
          <w:sz w:val="26"/>
          <w:szCs w:val="26"/>
        </w:rPr>
        <w:tab/>
        <w:t>исполнять поручения соответствующих руководителей, данные в пределах их</w:t>
      </w:r>
      <w:r w:rsidRPr="007A5BF8">
        <w:rPr>
          <w:sz w:val="26"/>
          <w:szCs w:val="26"/>
        </w:rPr>
        <w:br/>
        <w:t>полномочий, установленных законодательством Российской Федерации;</w:t>
      </w:r>
    </w:p>
    <w:p w:rsidR="002C01E0" w:rsidRPr="007A5BF8" w:rsidRDefault="002C01E0" w:rsidP="00BE263B">
      <w:pPr>
        <w:pStyle w:val="Style14"/>
        <w:widowControl/>
        <w:tabs>
          <w:tab w:val="left" w:pos="88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4)</w:t>
      </w:r>
      <w:r w:rsidRPr="007A5BF8"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 w:rsidR="002C01E0" w:rsidRPr="007A5BF8" w:rsidRDefault="002C01E0" w:rsidP="00BE263B">
      <w:pPr>
        <w:pStyle w:val="Style14"/>
        <w:widowControl/>
        <w:tabs>
          <w:tab w:val="left" w:pos="80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5)</w:t>
      </w:r>
      <w:r w:rsidRPr="007A5BF8">
        <w:rPr>
          <w:sz w:val="26"/>
          <w:szCs w:val="26"/>
        </w:rPr>
        <w:tab/>
        <w:t>соблюдать служебный распорядок государственного органа;</w:t>
      </w:r>
    </w:p>
    <w:p w:rsidR="002C01E0" w:rsidRPr="007A5BF8" w:rsidRDefault="002C01E0" w:rsidP="00BE263B">
      <w:pPr>
        <w:pStyle w:val="Style14"/>
        <w:widowControl/>
        <w:numPr>
          <w:ilvl w:val="0"/>
          <w:numId w:val="20"/>
        </w:numPr>
        <w:tabs>
          <w:tab w:val="left" w:pos="92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lastRenderedPageBreak/>
        <w:t>поддерживать уровень квалификации, необходимый для надлежащего исполнения должностных обязанностей;</w:t>
      </w:r>
    </w:p>
    <w:p w:rsidR="002C01E0" w:rsidRPr="007A5BF8" w:rsidRDefault="002C01E0" w:rsidP="00BE263B">
      <w:pPr>
        <w:pStyle w:val="Style14"/>
        <w:widowControl/>
        <w:numPr>
          <w:ilvl w:val="0"/>
          <w:numId w:val="20"/>
        </w:numPr>
        <w:tabs>
          <w:tab w:val="left" w:pos="92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C01E0" w:rsidRPr="007A5BF8" w:rsidRDefault="002C01E0" w:rsidP="00BE263B">
      <w:pPr>
        <w:pStyle w:val="Style14"/>
        <w:widowControl/>
        <w:numPr>
          <w:ilvl w:val="0"/>
          <w:numId w:val="21"/>
        </w:numPr>
        <w:tabs>
          <w:tab w:val="left" w:pos="821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2C01E0" w:rsidRPr="007A5BF8" w:rsidRDefault="002C01E0" w:rsidP="00BE263B">
      <w:pPr>
        <w:pStyle w:val="Style14"/>
        <w:widowControl/>
        <w:numPr>
          <w:ilvl w:val="0"/>
          <w:numId w:val="21"/>
        </w:numPr>
        <w:tabs>
          <w:tab w:val="left" w:pos="821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2C01E0" w:rsidRPr="007A5BF8" w:rsidRDefault="002C01E0" w:rsidP="00BE263B">
      <w:pPr>
        <w:pStyle w:val="Style14"/>
        <w:widowControl/>
        <w:numPr>
          <w:ilvl w:val="0"/>
          <w:numId w:val="22"/>
        </w:numPr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C01E0" w:rsidRPr="007A5BF8" w:rsidRDefault="002C01E0" w:rsidP="00BE263B">
      <w:pPr>
        <w:pStyle w:val="Style14"/>
        <w:widowControl/>
        <w:numPr>
          <w:ilvl w:val="0"/>
          <w:numId w:val="22"/>
        </w:numPr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законом №79-ФЗ и другими федеральными законами;</w:t>
      </w:r>
    </w:p>
    <w:p w:rsidR="002C01E0" w:rsidRPr="007A5BF8" w:rsidRDefault="002C01E0" w:rsidP="00BE263B">
      <w:pPr>
        <w:pStyle w:val="Style14"/>
        <w:widowControl/>
        <w:numPr>
          <w:ilvl w:val="0"/>
          <w:numId w:val="22"/>
        </w:numPr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2C01E0" w:rsidRPr="007A5BF8" w:rsidRDefault="002C01E0" w:rsidP="00BE263B">
      <w:pPr>
        <w:pStyle w:val="Style14"/>
        <w:widowControl/>
        <w:numPr>
          <w:ilvl w:val="0"/>
          <w:numId w:val="22"/>
        </w:numPr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2C01E0" w:rsidRPr="007A5BF8" w:rsidRDefault="002C01E0" w:rsidP="00BE263B">
      <w:pPr>
        <w:pStyle w:val="Style14"/>
        <w:widowControl/>
        <w:numPr>
          <w:ilvl w:val="0"/>
          <w:numId w:val="22"/>
        </w:numPr>
        <w:tabs>
          <w:tab w:val="left" w:pos="92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2C01E0" w:rsidRPr="007A5BF8" w:rsidRDefault="002C01E0" w:rsidP="00BE263B">
      <w:pPr>
        <w:pStyle w:val="Style9"/>
        <w:widowControl/>
        <w:tabs>
          <w:tab w:val="left" w:pos="106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15)</w:t>
      </w:r>
      <w:r w:rsidRPr="007A5BF8">
        <w:rPr>
          <w:sz w:val="26"/>
          <w:szCs w:val="26"/>
        </w:rPr>
        <w:tab/>
        <w:t>нести дисциплинарную, гражданско-правовую, административную или уголовную</w:t>
      </w:r>
      <w:r w:rsidRPr="007A5BF8">
        <w:rPr>
          <w:sz w:val="26"/>
          <w:szCs w:val="26"/>
        </w:rPr>
        <w:br/>
        <w:t>ответственность в соответствии с федеральным законом в случае исполнения неправомерного поручения;</w:t>
      </w:r>
    </w:p>
    <w:p w:rsidR="002C01E0" w:rsidRPr="007A5BF8" w:rsidRDefault="002C01E0" w:rsidP="00BE263B">
      <w:pPr>
        <w:pStyle w:val="Style9"/>
        <w:widowControl/>
        <w:numPr>
          <w:ilvl w:val="0"/>
          <w:numId w:val="23"/>
        </w:numPr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2C01E0" w:rsidRPr="007A5BF8" w:rsidRDefault="002C01E0" w:rsidP="00BE263B">
      <w:pPr>
        <w:pStyle w:val="Style9"/>
        <w:widowControl/>
        <w:numPr>
          <w:ilvl w:val="0"/>
          <w:numId w:val="23"/>
        </w:numPr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исполнять должностные обязанности добросовестно, на высоком профессиональном уровне;</w:t>
      </w:r>
    </w:p>
    <w:p w:rsidR="002C01E0" w:rsidRPr="007A5BF8" w:rsidRDefault="002C01E0" w:rsidP="00BE263B">
      <w:pPr>
        <w:pStyle w:val="Style9"/>
        <w:widowControl/>
        <w:numPr>
          <w:ilvl w:val="0"/>
          <w:numId w:val="23"/>
        </w:numPr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2C01E0" w:rsidRPr="007A5BF8" w:rsidRDefault="002C01E0" w:rsidP="00BE263B">
      <w:pPr>
        <w:pStyle w:val="Style9"/>
        <w:widowControl/>
        <w:numPr>
          <w:ilvl w:val="0"/>
          <w:numId w:val="24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2C01E0" w:rsidRPr="007A5BF8" w:rsidRDefault="002C01E0" w:rsidP="00BE263B">
      <w:pPr>
        <w:pStyle w:val="Style9"/>
        <w:widowControl/>
        <w:numPr>
          <w:ilvl w:val="0"/>
          <w:numId w:val="24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2C01E0" w:rsidRPr="007A5BF8" w:rsidRDefault="002C01E0" w:rsidP="00BE263B">
      <w:pPr>
        <w:pStyle w:val="Style9"/>
        <w:widowControl/>
        <w:numPr>
          <w:ilvl w:val="0"/>
          <w:numId w:val="24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lastRenderedPageBreak/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C01E0" w:rsidRPr="007A5BF8" w:rsidRDefault="002C01E0" w:rsidP="00BE263B">
      <w:pPr>
        <w:pStyle w:val="Style9"/>
        <w:widowControl/>
        <w:numPr>
          <w:ilvl w:val="0"/>
          <w:numId w:val="24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соблюдать ограничения, установленные законом №79-ФЗ и другими федеральными законами для гражданских служащих;</w:t>
      </w:r>
    </w:p>
    <w:p w:rsidR="002C01E0" w:rsidRPr="007A5BF8" w:rsidRDefault="002C01E0" w:rsidP="00BE263B">
      <w:pPr>
        <w:pStyle w:val="Style9"/>
        <w:widowControl/>
        <w:tabs>
          <w:tab w:val="left" w:pos="115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23)</w:t>
      </w:r>
      <w:r w:rsidRPr="007A5BF8">
        <w:rPr>
          <w:sz w:val="26"/>
          <w:szCs w:val="26"/>
        </w:rPr>
        <w:tab/>
        <w:t>соблюдать нейтральность, исключающую возможность влияния на свою</w:t>
      </w:r>
      <w:r w:rsidRPr="007A5BF8">
        <w:rPr>
          <w:sz w:val="26"/>
          <w:szCs w:val="26"/>
        </w:rPr>
        <w:br/>
        <w:t>профессиональную служебную деятельность решений политических партий, других</w:t>
      </w:r>
      <w:r w:rsidRPr="007A5BF8">
        <w:rPr>
          <w:sz w:val="26"/>
          <w:szCs w:val="26"/>
        </w:rPr>
        <w:br/>
        <w:t>общественных объединений, религиозных объединений и иных организаций;</w:t>
      </w:r>
    </w:p>
    <w:p w:rsidR="002C01E0" w:rsidRPr="007A5BF8" w:rsidRDefault="002C01E0" w:rsidP="00BE263B">
      <w:pPr>
        <w:pStyle w:val="Style9"/>
        <w:widowControl/>
        <w:numPr>
          <w:ilvl w:val="0"/>
          <w:numId w:val="25"/>
        </w:numPr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не совершать поступки, порочащие его честь и достоинство;</w:t>
      </w:r>
    </w:p>
    <w:p w:rsidR="002C01E0" w:rsidRPr="007A5BF8" w:rsidRDefault="002C01E0" w:rsidP="00BE263B">
      <w:pPr>
        <w:pStyle w:val="Style9"/>
        <w:widowControl/>
        <w:numPr>
          <w:ilvl w:val="0"/>
          <w:numId w:val="25"/>
        </w:numPr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проявлять корректность в обращении с гражданами;</w:t>
      </w:r>
    </w:p>
    <w:p w:rsidR="002C01E0" w:rsidRPr="007A5BF8" w:rsidRDefault="002C01E0" w:rsidP="00BE263B">
      <w:pPr>
        <w:pStyle w:val="Style9"/>
        <w:widowControl/>
        <w:tabs>
          <w:tab w:val="left" w:pos="1008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26)</w:t>
      </w:r>
      <w:r w:rsidRPr="007A5BF8">
        <w:rPr>
          <w:sz w:val="26"/>
          <w:szCs w:val="26"/>
        </w:rPr>
        <w:tab/>
        <w:t>проявлять уважение к нравственным обычаям и традициям народов Российской</w:t>
      </w:r>
      <w:r w:rsidRPr="007A5BF8">
        <w:rPr>
          <w:sz w:val="26"/>
          <w:szCs w:val="26"/>
        </w:rPr>
        <w:br/>
        <w:t>Федерации;</w:t>
      </w:r>
    </w:p>
    <w:p w:rsidR="002C01E0" w:rsidRPr="007A5BF8" w:rsidRDefault="002C01E0" w:rsidP="00BE263B">
      <w:pPr>
        <w:pStyle w:val="Style9"/>
        <w:widowControl/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27)</w:t>
      </w:r>
      <w:r w:rsidRPr="007A5BF8">
        <w:rPr>
          <w:sz w:val="26"/>
          <w:szCs w:val="26"/>
        </w:rPr>
        <w:tab/>
        <w:t>учитывать культурные и иные особенности различных этнических и социальных групп, а также конфессий;</w:t>
      </w:r>
    </w:p>
    <w:p w:rsidR="002C01E0" w:rsidRPr="007A5BF8" w:rsidRDefault="002C01E0" w:rsidP="00BE263B">
      <w:pPr>
        <w:pStyle w:val="Style9"/>
        <w:widowControl/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28)</w:t>
      </w:r>
      <w:r w:rsidRPr="007A5BF8">
        <w:rPr>
          <w:sz w:val="26"/>
          <w:szCs w:val="26"/>
        </w:rPr>
        <w:tab/>
        <w:t>способствовать межнациональному и межконфессиональному согласию;</w:t>
      </w:r>
    </w:p>
    <w:p w:rsidR="002C01E0" w:rsidRPr="007A5BF8" w:rsidRDefault="002C01E0" w:rsidP="00BE263B">
      <w:pPr>
        <w:pStyle w:val="Style9"/>
        <w:widowControl/>
        <w:numPr>
          <w:ilvl w:val="0"/>
          <w:numId w:val="26"/>
        </w:numPr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не допускать конфликтных ситуаций, способных нанести ущерб его репутации или авторитету государственного органа;</w:t>
      </w:r>
    </w:p>
    <w:p w:rsidR="002C01E0" w:rsidRPr="007A5BF8" w:rsidRDefault="002C01E0" w:rsidP="00BE263B">
      <w:pPr>
        <w:pStyle w:val="Style9"/>
        <w:widowControl/>
        <w:numPr>
          <w:ilvl w:val="0"/>
          <w:numId w:val="26"/>
        </w:numPr>
        <w:tabs>
          <w:tab w:val="left" w:pos="907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 w:rsidR="002C01E0" w:rsidRPr="007A5BF8" w:rsidRDefault="002C01E0" w:rsidP="00BE263B">
      <w:pPr>
        <w:pStyle w:val="Style7"/>
        <w:widowControl/>
        <w:spacing w:line="240" w:lineRule="auto"/>
        <w:ind w:firstLine="709"/>
        <w:jc w:val="both"/>
        <w:rPr>
          <w:sz w:val="26"/>
          <w:szCs w:val="26"/>
        </w:rPr>
      </w:pPr>
    </w:p>
    <w:p w:rsidR="002C01E0" w:rsidRPr="007A5BF8" w:rsidRDefault="002C01E0" w:rsidP="00BE263B">
      <w:pPr>
        <w:pStyle w:val="Style7"/>
        <w:widowControl/>
        <w:spacing w:line="240" w:lineRule="auto"/>
        <w:ind w:firstLine="709"/>
        <w:jc w:val="both"/>
        <w:rPr>
          <w:sz w:val="26"/>
          <w:szCs w:val="26"/>
        </w:rPr>
      </w:pPr>
      <w:r w:rsidRPr="007A5BF8">
        <w:rPr>
          <w:sz w:val="26"/>
          <w:szCs w:val="26"/>
        </w:rPr>
        <w:t>4.3. В соответствии со ст. 17 закона №79-ФЗ главному государственному налоговому инспектору запрещается:</w:t>
      </w:r>
    </w:p>
    <w:p w:rsidR="002C01E0" w:rsidRPr="007A5BF8" w:rsidRDefault="002C01E0" w:rsidP="00BE263B">
      <w:pPr>
        <w:pStyle w:val="Style9"/>
        <w:widowControl/>
        <w:tabs>
          <w:tab w:val="left" w:pos="79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1)</w:t>
      </w:r>
      <w:r w:rsidRPr="007A5BF8">
        <w:rPr>
          <w:sz w:val="26"/>
          <w:szCs w:val="26"/>
        </w:rPr>
        <w:tab/>
        <w:t>замещать должность гражданской службы в случае:</w:t>
      </w:r>
    </w:p>
    <w:p w:rsidR="002C01E0" w:rsidRPr="007A5BF8" w:rsidRDefault="002C01E0" w:rsidP="00BE263B">
      <w:pPr>
        <w:pStyle w:val="Style9"/>
        <w:widowControl/>
        <w:tabs>
          <w:tab w:val="left" w:pos="778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а)</w:t>
      </w:r>
      <w:r w:rsidRPr="007A5BF8">
        <w:rPr>
          <w:sz w:val="26"/>
          <w:szCs w:val="26"/>
        </w:rPr>
        <w:tab/>
        <w:t>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№2-ФКЗ "О Правительстве Российской Федерации";</w:t>
      </w:r>
    </w:p>
    <w:p w:rsidR="002C01E0" w:rsidRPr="007A5BF8" w:rsidRDefault="002C01E0" w:rsidP="00BE263B">
      <w:pPr>
        <w:pStyle w:val="Style9"/>
        <w:widowControl/>
        <w:tabs>
          <w:tab w:val="left" w:pos="79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б)</w:t>
      </w:r>
      <w:r w:rsidRPr="007A5BF8">
        <w:rPr>
          <w:sz w:val="26"/>
          <w:szCs w:val="26"/>
        </w:rPr>
        <w:tab/>
        <w:t>избрания на выборную должность в органе местного самоуправления;</w:t>
      </w:r>
    </w:p>
    <w:p w:rsidR="002C01E0" w:rsidRPr="007A5BF8" w:rsidRDefault="002C01E0" w:rsidP="00BE263B">
      <w:pPr>
        <w:pStyle w:val="Style9"/>
        <w:widowControl/>
        <w:tabs>
          <w:tab w:val="left" w:pos="778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в)</w:t>
      </w:r>
      <w:r w:rsidRPr="007A5BF8">
        <w:rPr>
          <w:sz w:val="26"/>
          <w:szCs w:val="26"/>
        </w:rPr>
        <w:tab/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2C01E0" w:rsidRPr="007A5BF8" w:rsidRDefault="002C01E0" w:rsidP="00BE263B">
      <w:pPr>
        <w:ind w:firstLine="709"/>
        <w:jc w:val="both"/>
        <w:rPr>
          <w:sz w:val="26"/>
          <w:szCs w:val="26"/>
        </w:rPr>
      </w:pPr>
      <w:r w:rsidRPr="007A5BF8">
        <w:rPr>
          <w:sz w:val="26"/>
          <w:szCs w:val="26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7A5BF8">
        <w:rPr>
          <w:sz w:val="26"/>
          <w:szCs w:val="26"/>
        </w:rPr>
        <w:t xml:space="preserve"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</w:t>
      </w:r>
      <w:hyperlink r:id="rId10" w:history="1">
        <w:r w:rsidRPr="007A5BF8">
          <w:rPr>
            <w:rStyle w:val="a3"/>
            <w:sz w:val="26"/>
            <w:szCs w:val="26"/>
          </w:rPr>
          <w:t>законами</w:t>
        </w:r>
      </w:hyperlink>
      <w:r w:rsidRPr="007A5BF8">
        <w:rPr>
          <w:sz w:val="26"/>
          <w:szCs w:val="26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</w:t>
      </w:r>
      <w:proofErr w:type="gramEnd"/>
    </w:p>
    <w:p w:rsidR="002C01E0" w:rsidRPr="007A5BF8" w:rsidRDefault="002C01E0" w:rsidP="00BE263B">
      <w:pPr>
        <w:pStyle w:val="Style9"/>
        <w:widowControl/>
        <w:numPr>
          <w:ilvl w:val="0"/>
          <w:numId w:val="27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2C01E0" w:rsidRPr="007A5BF8" w:rsidRDefault="002C01E0" w:rsidP="00BE263B">
      <w:pPr>
        <w:pStyle w:val="Style9"/>
        <w:widowControl/>
        <w:numPr>
          <w:ilvl w:val="0"/>
          <w:numId w:val="27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lastRenderedPageBreak/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законом №79-ФЗ и другими федеральными законами;</w:t>
      </w:r>
    </w:p>
    <w:p w:rsidR="002C01E0" w:rsidRPr="007A5BF8" w:rsidRDefault="002C01E0" w:rsidP="00BE263B">
      <w:pPr>
        <w:pStyle w:val="Style9"/>
        <w:widowControl/>
        <w:numPr>
          <w:ilvl w:val="0"/>
          <w:numId w:val="28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2C01E0" w:rsidRPr="007A5BF8" w:rsidRDefault="002C01E0" w:rsidP="00BE263B">
      <w:pPr>
        <w:pStyle w:val="Style9"/>
        <w:widowControl/>
        <w:numPr>
          <w:ilvl w:val="0"/>
          <w:numId w:val="28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7A5BF8">
        <w:rPr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2C01E0" w:rsidRPr="007A5BF8" w:rsidRDefault="002C01E0" w:rsidP="00BE263B">
      <w:pPr>
        <w:pStyle w:val="Style9"/>
        <w:widowControl/>
        <w:numPr>
          <w:ilvl w:val="0"/>
          <w:numId w:val="28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2C01E0" w:rsidRPr="007A5BF8" w:rsidRDefault="002C01E0" w:rsidP="00BE263B">
      <w:pPr>
        <w:pStyle w:val="Style9"/>
        <w:widowControl/>
        <w:numPr>
          <w:ilvl w:val="0"/>
          <w:numId w:val="28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2C01E0" w:rsidRPr="007A5BF8" w:rsidRDefault="002C01E0" w:rsidP="00BE263B">
      <w:pPr>
        <w:pStyle w:val="Style9"/>
        <w:widowControl/>
        <w:numPr>
          <w:ilvl w:val="0"/>
          <w:numId w:val="28"/>
        </w:numPr>
        <w:tabs>
          <w:tab w:val="left" w:pos="792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2C01E0" w:rsidRPr="007A5BF8" w:rsidRDefault="002C01E0" w:rsidP="00BE263B">
      <w:pPr>
        <w:pStyle w:val="Style9"/>
        <w:widowControl/>
        <w:numPr>
          <w:ilvl w:val="0"/>
          <w:numId w:val="29"/>
        </w:numPr>
        <w:tabs>
          <w:tab w:val="left" w:pos="92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2C01E0" w:rsidRPr="007A5BF8" w:rsidRDefault="002C01E0" w:rsidP="00BE263B">
      <w:pPr>
        <w:pStyle w:val="Style9"/>
        <w:widowControl/>
        <w:numPr>
          <w:ilvl w:val="0"/>
          <w:numId w:val="29"/>
        </w:numPr>
        <w:tabs>
          <w:tab w:val="left" w:pos="929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2C01E0" w:rsidRPr="007A5BF8" w:rsidRDefault="002C01E0" w:rsidP="00BE263B">
      <w:pPr>
        <w:pStyle w:val="Style9"/>
        <w:widowControl/>
        <w:numPr>
          <w:ilvl w:val="0"/>
          <w:numId w:val="30"/>
        </w:numPr>
        <w:tabs>
          <w:tab w:val="left" w:pos="101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2C01E0" w:rsidRPr="007A5BF8" w:rsidRDefault="002C01E0" w:rsidP="00BE263B">
      <w:pPr>
        <w:pStyle w:val="Style9"/>
        <w:widowControl/>
        <w:numPr>
          <w:ilvl w:val="0"/>
          <w:numId w:val="30"/>
        </w:numPr>
        <w:tabs>
          <w:tab w:val="left" w:pos="1015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2C01E0" w:rsidRPr="007A5BF8" w:rsidRDefault="002C01E0" w:rsidP="00BE263B">
      <w:pPr>
        <w:pStyle w:val="Style9"/>
        <w:widowControl/>
        <w:numPr>
          <w:ilvl w:val="0"/>
          <w:numId w:val="16"/>
        </w:numPr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lastRenderedPageBreak/>
        <w:t>прекращать исполнение должностных обязанностей в целях урегулирования служебного спора;</w:t>
      </w:r>
    </w:p>
    <w:p w:rsidR="002C01E0" w:rsidRPr="007A5BF8" w:rsidRDefault="002C01E0" w:rsidP="00BE263B">
      <w:pPr>
        <w:pStyle w:val="Style9"/>
        <w:widowControl/>
        <w:numPr>
          <w:ilvl w:val="0"/>
          <w:numId w:val="16"/>
        </w:numPr>
        <w:tabs>
          <w:tab w:val="left" w:pos="914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2C01E0" w:rsidRPr="007A5BF8" w:rsidRDefault="002C01E0" w:rsidP="00BE263B">
      <w:pPr>
        <w:pStyle w:val="Style9"/>
        <w:widowControl/>
        <w:numPr>
          <w:ilvl w:val="0"/>
          <w:numId w:val="31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C01E0" w:rsidRPr="007A5BF8" w:rsidRDefault="002C01E0" w:rsidP="00BE263B">
      <w:pPr>
        <w:pStyle w:val="Style9"/>
        <w:widowControl/>
        <w:numPr>
          <w:ilvl w:val="0"/>
          <w:numId w:val="31"/>
        </w:numPr>
        <w:tabs>
          <w:tab w:val="left" w:pos="936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7A5BF8">
        <w:rPr>
          <w:sz w:val="26"/>
          <w:szCs w:val="26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7A5BF8">
        <w:rPr>
          <w:sz w:val="26"/>
          <w:szCs w:val="26"/>
        </w:rPr>
        <w:t>) пользоваться иностранными финансовыми инструментами".</w:t>
      </w: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4.4. В случае</w:t>
      </w:r>
      <w:proofErr w:type="gramStart"/>
      <w:r w:rsidRPr="007A5BF8">
        <w:rPr>
          <w:sz w:val="26"/>
          <w:szCs w:val="26"/>
        </w:rPr>
        <w:t>,</w:t>
      </w:r>
      <w:proofErr w:type="gramEnd"/>
      <w:r w:rsidRPr="007A5BF8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>4.5 Главный государственный налоговый инспектор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2C01E0" w:rsidRPr="007A5BF8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</w:p>
    <w:p w:rsidR="002C01E0" w:rsidRDefault="002C01E0" w:rsidP="00BE263B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7A5BF8">
        <w:rPr>
          <w:sz w:val="26"/>
          <w:szCs w:val="26"/>
        </w:rPr>
        <w:t xml:space="preserve">4.6. </w:t>
      </w:r>
      <w:proofErr w:type="gramStart"/>
      <w:r w:rsidRPr="007A5BF8">
        <w:rPr>
          <w:sz w:val="26"/>
          <w:szCs w:val="26"/>
        </w:rPr>
        <w:t>Главный государственный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Pr="007A5BF8">
        <w:rPr>
          <w:sz w:val="26"/>
          <w:szCs w:val="26"/>
        </w:rPr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67825" w:rsidRPr="00A567C6" w:rsidRDefault="00667825" w:rsidP="00BE263B">
      <w:pPr>
        <w:ind w:firstLine="709"/>
        <w:jc w:val="both"/>
        <w:rPr>
          <w:sz w:val="26"/>
          <w:szCs w:val="26"/>
        </w:rPr>
      </w:pPr>
    </w:p>
    <w:p w:rsidR="00667825" w:rsidRPr="006C29E8" w:rsidRDefault="00E26536" w:rsidP="00667825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5.</w:t>
      </w:r>
      <w:r w:rsidR="00552B1F">
        <w:rPr>
          <w:sz w:val="26"/>
          <w:szCs w:val="26"/>
        </w:rPr>
        <w:t xml:space="preserve"> </w:t>
      </w:r>
      <w:proofErr w:type="gramStart"/>
      <w:r w:rsidR="00667825" w:rsidRPr="00A567C6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="00667825" w:rsidRPr="00A567C6">
          <w:rPr>
            <w:sz w:val="26"/>
            <w:szCs w:val="26"/>
          </w:rPr>
          <w:t>Положением</w:t>
        </w:r>
      </w:hyperlink>
      <w:r w:rsidR="00667825" w:rsidRPr="00A567C6">
        <w:rPr>
          <w:sz w:val="26"/>
          <w:szCs w:val="26"/>
        </w:rPr>
        <w:t xml:space="preserve"> о Федеральной налоговой службе, утвержденным постановлением </w:t>
      </w:r>
      <w:r w:rsidR="00667825" w:rsidRPr="00A567C6">
        <w:rPr>
          <w:sz w:val="26"/>
          <w:szCs w:val="26"/>
        </w:rPr>
        <w:lastRenderedPageBreak/>
        <w:t xml:space="preserve">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667825" w:rsidRPr="00A567C6">
          <w:rPr>
            <w:sz w:val="26"/>
            <w:szCs w:val="26"/>
          </w:rPr>
          <w:t>2004 г</w:t>
        </w:r>
      </w:smartTag>
      <w:r w:rsidR="00667825" w:rsidRPr="00A567C6">
        <w:rPr>
          <w:sz w:val="26"/>
          <w:szCs w:val="26"/>
        </w:rPr>
        <w:t xml:space="preserve">. </w:t>
      </w:r>
      <w:r w:rsidR="00C67815">
        <w:rPr>
          <w:sz w:val="26"/>
          <w:szCs w:val="26"/>
        </w:rPr>
        <w:t>№</w:t>
      </w:r>
      <w:r w:rsidR="00667825" w:rsidRPr="00A567C6">
        <w:rPr>
          <w:sz w:val="26"/>
          <w:szCs w:val="26"/>
        </w:rPr>
        <w:t xml:space="preserve"> 506, положением об </w:t>
      </w:r>
      <w:r w:rsidR="004B2179">
        <w:rPr>
          <w:sz w:val="26"/>
          <w:szCs w:val="26"/>
        </w:rPr>
        <w:t>инспекции</w:t>
      </w:r>
      <w:r w:rsidR="00667825" w:rsidRPr="00A567C6">
        <w:rPr>
          <w:sz w:val="26"/>
          <w:szCs w:val="26"/>
        </w:rPr>
        <w:t xml:space="preserve">, положением об </w:t>
      </w:r>
      <w:r w:rsidR="004B2179">
        <w:rPr>
          <w:sz w:val="26"/>
          <w:szCs w:val="26"/>
        </w:rPr>
        <w:t xml:space="preserve">аналитическом </w:t>
      </w:r>
      <w:r w:rsidR="00667825" w:rsidRPr="00A567C6">
        <w:rPr>
          <w:sz w:val="26"/>
          <w:szCs w:val="26"/>
        </w:rPr>
        <w:t>отде</w:t>
      </w:r>
      <w:r w:rsidR="004B2179">
        <w:rPr>
          <w:sz w:val="26"/>
          <w:szCs w:val="26"/>
        </w:rPr>
        <w:t>ле,</w:t>
      </w:r>
      <w:r w:rsidR="00667825" w:rsidRPr="00A567C6">
        <w:rPr>
          <w:sz w:val="26"/>
          <w:szCs w:val="26"/>
        </w:rPr>
        <w:t xml:space="preserve"> приказами </w:t>
      </w:r>
      <w:r w:rsidR="004B2179">
        <w:rPr>
          <w:sz w:val="26"/>
          <w:szCs w:val="26"/>
        </w:rPr>
        <w:t>У</w:t>
      </w:r>
      <w:r w:rsidR="00667825" w:rsidRPr="00A567C6">
        <w:rPr>
          <w:sz w:val="26"/>
          <w:szCs w:val="26"/>
        </w:rPr>
        <w:t>ФНС России</w:t>
      </w:r>
      <w:r w:rsidR="004B2179">
        <w:rPr>
          <w:sz w:val="26"/>
          <w:szCs w:val="26"/>
        </w:rPr>
        <w:t xml:space="preserve"> по Приморскому краю</w:t>
      </w:r>
      <w:r w:rsidR="00667825" w:rsidRPr="00A567C6">
        <w:rPr>
          <w:sz w:val="26"/>
          <w:szCs w:val="26"/>
        </w:rPr>
        <w:t xml:space="preserve">, приказами </w:t>
      </w:r>
      <w:r w:rsidR="004B2179">
        <w:rPr>
          <w:sz w:val="26"/>
          <w:szCs w:val="26"/>
        </w:rPr>
        <w:t>инспекции</w:t>
      </w:r>
      <w:r w:rsidR="00667825" w:rsidRPr="00A567C6">
        <w:rPr>
          <w:sz w:val="26"/>
          <w:szCs w:val="26"/>
        </w:rPr>
        <w:t xml:space="preserve">, поручениями руководства </w:t>
      </w:r>
      <w:r w:rsidR="004B2179">
        <w:rPr>
          <w:sz w:val="26"/>
          <w:szCs w:val="26"/>
        </w:rPr>
        <w:t>инспекции</w:t>
      </w:r>
      <w:r w:rsidR="00667825" w:rsidRPr="00A567C6">
        <w:rPr>
          <w:sz w:val="26"/>
          <w:szCs w:val="26"/>
        </w:rPr>
        <w:t>:</w:t>
      </w:r>
      <w:proofErr w:type="gramEnd"/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ежедневно – анализ платежей, отнесенных к невыясненным и неклассифицированным отделом информатизации, и проведение уточнения; при необходимости – путем формирования уведомления формы № 54 и ее направления в органы федерального казначейства;</w:t>
      </w:r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осуществление уточнения отдельных реквизитов платежного документа в соответствии с п.7 ст. 45 НК РФ при поступлении заявления налогоплательщика;</w:t>
      </w:r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информирование налогоплательщиков о неверном указании реквизитов платежных документов и принятом налоговым органом решении об их уточнении;</w:t>
      </w:r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ежемесячно – до 8-го числа месяца, следующего за отчетным, - формирование аналитической таблицы по невыясненным поступлениям и ее оперативный анализ, включающий оценку динамики количества и сумм неклассифицированных платежей, эффективности работы по их уточнению;</w:t>
      </w:r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ежеквартальное формирование аналитической записки о состоянии и динамике невыясненных платежей, а также об основных ошибках, приводящих к возникновению неклассифицированных платежей;</w:t>
      </w:r>
    </w:p>
    <w:p w:rsidR="006C29E8" w:rsidRPr="006C29E8" w:rsidRDefault="006C29E8" w:rsidP="006C29E8">
      <w:pPr>
        <w:numPr>
          <w:ilvl w:val="0"/>
          <w:numId w:val="38"/>
        </w:numPr>
        <w:tabs>
          <w:tab w:val="clear" w:pos="7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прием и обработка файлов электронного обмена с органами федерального казначейства;</w:t>
      </w:r>
    </w:p>
    <w:p w:rsidR="006C29E8" w:rsidRPr="006C29E8" w:rsidRDefault="006C29E8" w:rsidP="006C29E8">
      <w:pPr>
        <w:pStyle w:val="SUPER2"/>
        <w:tabs>
          <w:tab w:val="clear" w:pos="567"/>
          <w:tab w:val="num" w:pos="900"/>
        </w:tabs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>формирование и анализ отчетности установленных форм по вопросам</w:t>
      </w:r>
    </w:p>
    <w:p w:rsidR="006C29E8" w:rsidRPr="006C29E8" w:rsidRDefault="006C29E8" w:rsidP="006C29E8">
      <w:pPr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база и структура начислений по налогам со специальными налоговыми     режимами;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база и структура начислений по имущественным налогам;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формирования базы и структуры начислений по ресурсным платежам;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формирования базы и структуры начислений по налогу на прибыль;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о налоговой базе и структуре начислений по налогу на добавленную стоимость (форма 1-НДС);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о заявленных, подтвержденных и возмещенных суммах налога на добавленную стоимость (форма 2-НДС);</w:t>
      </w:r>
    </w:p>
    <w:p w:rsidR="006C29E8" w:rsidRPr="006C29E8" w:rsidRDefault="006C29E8" w:rsidP="006C29E8">
      <w:pPr>
        <w:tabs>
          <w:tab w:val="num" w:pos="1620"/>
        </w:tabs>
        <w:overflowPunct/>
        <w:autoSpaceDE/>
        <w:autoSpaceDN/>
        <w:adjustRightInd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29E8">
        <w:rPr>
          <w:sz w:val="26"/>
          <w:szCs w:val="26"/>
        </w:rPr>
        <w:t>о результатах контрольной работы инспекции (форма 2-НК, ВП, КН, 1-ТЦ);</w:t>
      </w:r>
    </w:p>
    <w:p w:rsidR="006C29E8" w:rsidRPr="006C29E8" w:rsidRDefault="006C29E8" w:rsidP="006C29E8">
      <w:pPr>
        <w:pStyle w:val="SUPER2"/>
        <w:tabs>
          <w:tab w:val="clear" w:pos="567"/>
          <w:tab w:val="num" w:pos="900"/>
        </w:tabs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>взаимодействие с финансовыми органами муниципальных образований в порядке и сроки, установленные постановлением Правительства РФ от 12.08.2004 № 410 и соглашениями, заключенными с администра</w:t>
      </w:r>
      <w:r w:rsidR="002C7B6C">
        <w:rPr>
          <w:sz w:val="26"/>
          <w:szCs w:val="26"/>
        </w:rPr>
        <w:t>циями муниципальных образований;</w:t>
      </w:r>
    </w:p>
    <w:p w:rsidR="00847047" w:rsidRPr="002C7B6C" w:rsidRDefault="002C7B6C" w:rsidP="002C7B6C">
      <w:pPr>
        <w:pStyle w:val="ad"/>
        <w:numPr>
          <w:ilvl w:val="0"/>
          <w:numId w:val="38"/>
        </w:numPr>
        <w:ind w:left="851" w:hanging="425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7047" w:rsidRPr="006C29E8">
        <w:rPr>
          <w:sz w:val="26"/>
          <w:szCs w:val="26"/>
        </w:rPr>
        <w:t>прием и обработка файлов электронного обмена с органами федерального казначейства;</w:t>
      </w:r>
    </w:p>
    <w:p w:rsidR="00212A9B" w:rsidRPr="006C29E8" w:rsidRDefault="002C7B6C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>
        <w:rPr>
          <w:sz w:val="26"/>
          <w:szCs w:val="26"/>
        </w:rPr>
        <w:t xml:space="preserve"> организацию ввода данных;</w:t>
      </w:r>
    </w:p>
    <w:p w:rsidR="00212A9B" w:rsidRPr="006C29E8" w:rsidRDefault="006C29E8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</w:t>
      </w:r>
      <w:r w:rsidR="00212A9B" w:rsidRPr="006C29E8">
        <w:rPr>
          <w:sz w:val="26"/>
          <w:szCs w:val="26"/>
        </w:rPr>
        <w:t>осуществление контроля за представлением в Управление установленной отчетности в пределах своей компетенции;</w:t>
      </w:r>
    </w:p>
    <w:p w:rsidR="006C29E8" w:rsidRPr="006C29E8" w:rsidRDefault="006C29E8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</w:t>
      </w:r>
      <w:r w:rsidR="00212A9B" w:rsidRPr="006C29E8">
        <w:rPr>
          <w:sz w:val="26"/>
          <w:szCs w:val="26"/>
        </w:rPr>
        <w:t>ввод  документов, служащих основанием для уплаты налогов, сборов и других платежей в бюджетну</w:t>
      </w:r>
      <w:r w:rsidRPr="006C29E8">
        <w:rPr>
          <w:sz w:val="26"/>
          <w:szCs w:val="26"/>
        </w:rPr>
        <w:t>ю систему Российской Федерации;</w:t>
      </w:r>
    </w:p>
    <w:p w:rsidR="006C29E8" w:rsidRPr="006C29E8" w:rsidRDefault="00212A9B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прием, обработка и ввод в автоматизированную систему платежных документов, платежных документов формы</w:t>
      </w:r>
      <w:r w:rsidR="006C29E8" w:rsidRPr="006C29E8">
        <w:rPr>
          <w:sz w:val="26"/>
          <w:szCs w:val="26"/>
        </w:rPr>
        <w:t xml:space="preserve"> № ПД (налог), № ПД-4сб (налог);</w:t>
      </w:r>
    </w:p>
    <w:p w:rsidR="00212A9B" w:rsidRPr="006C29E8" w:rsidRDefault="006C29E8" w:rsidP="006C29E8">
      <w:pPr>
        <w:pStyle w:val="ab"/>
        <w:numPr>
          <w:ilvl w:val="0"/>
          <w:numId w:val="37"/>
        </w:numPr>
        <w:spacing w:after="0"/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ввод сведений от нотариусов по наследованию, дарению имущества;</w:t>
      </w:r>
      <w:r w:rsidR="00212A9B" w:rsidRPr="006C29E8">
        <w:rPr>
          <w:sz w:val="26"/>
          <w:szCs w:val="26"/>
        </w:rPr>
        <w:t xml:space="preserve"> </w:t>
      </w:r>
    </w:p>
    <w:p w:rsidR="006C29E8" w:rsidRPr="006C29E8" w:rsidRDefault="006C29E8" w:rsidP="006C29E8">
      <w:pPr>
        <w:numPr>
          <w:ilvl w:val="0"/>
          <w:numId w:val="40"/>
        </w:numPr>
        <w:tabs>
          <w:tab w:val="clear" w:pos="1429"/>
          <w:tab w:val="num" w:pos="90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при временном отсутствии заместителя начальника отдела, курирующего вопросы учета, формирования отчетности и анализа, - выполнение его функций по вопросам: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lastRenderedPageBreak/>
        <w:t>анализа поступлений налогов и сборов в бюджетную систему Российской Федерации в разрезе бюджетов, основных отраслей экономики и видов налогов, темпы их роста помесячно и поквартально, в сравнении с соответствующим периодом прошлого года с характеристикой итогов поступления налогов и сборов и экономических процессов и явлений, влияющих на ход их поступления;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мониторинга достигнутого уровня выполнения индикативных показателей по мобилизации налогов и сборов в бюджетную систему Российской Федерации в динамике в целом и в разрезе отдельных видов налогов, а также по уровням бюджетной системы с указанием причин отклонений;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обеспечения достоверности ИР «Расчеты с бюджетом» местного уровня;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обеспечения формирования и своевременного направления на региональный уровень ИР «Расчеты с бюджетом»;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формирование и анализ статистической отчетности;</w:t>
      </w:r>
    </w:p>
    <w:p w:rsidR="006C29E8" w:rsidRPr="006C29E8" w:rsidRDefault="006C29E8" w:rsidP="006C29E8">
      <w:pPr>
        <w:numPr>
          <w:ilvl w:val="0"/>
          <w:numId w:val="40"/>
        </w:numPr>
        <w:tabs>
          <w:tab w:val="clear" w:pos="1429"/>
          <w:tab w:val="num" w:pos="90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при временном отсутствии государственного налогового инспектора (сектора «учет, отчетность и анализ») – выполнение его функций по вопросам: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 xml:space="preserve">анализа поступивших сообщений о снятии с учета налогоплательщиков, мониторинг включенных в дело передачи карточек «Расчеты с бюджетом» и осуществление их подготовки к передаче в другой налоговый орган; 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подготовки проекта решений о передаче сальдо расчетов с бюджетом;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закрытия карточек «Расчеты с бюджетом» по снятым с учета налогоплательщикам в течение 10-ти дней с момента снятия с учета;</w:t>
      </w:r>
    </w:p>
    <w:p w:rsidR="006C29E8" w:rsidRPr="006C29E8" w:rsidRDefault="006C29E8" w:rsidP="006C29E8">
      <w:pPr>
        <w:numPr>
          <w:ilvl w:val="0"/>
          <w:numId w:val="39"/>
        </w:numPr>
        <w:tabs>
          <w:tab w:val="num" w:pos="1620"/>
        </w:tabs>
        <w:overflowPunct/>
        <w:autoSpaceDE/>
        <w:autoSpaceDN/>
        <w:adjustRightInd/>
        <w:ind w:left="851" w:hanging="425"/>
        <w:jc w:val="both"/>
        <w:textAlignment w:val="auto"/>
        <w:rPr>
          <w:sz w:val="26"/>
          <w:szCs w:val="26"/>
        </w:rPr>
      </w:pPr>
      <w:r w:rsidRPr="006C29E8">
        <w:rPr>
          <w:sz w:val="26"/>
          <w:szCs w:val="26"/>
        </w:rPr>
        <w:t>обеспечения достоверности расчета пени;</w:t>
      </w:r>
    </w:p>
    <w:p w:rsidR="00212A9B" w:rsidRPr="006C29E8" w:rsidRDefault="00212A9B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осуществление в пределах своей компетенции контроля за качественным и своевременным рассмотрением работниками материалов по вопросам, относящимся к порученным ему направлениям деятельности Инспекции;</w:t>
      </w:r>
    </w:p>
    <w:p w:rsidR="00212A9B" w:rsidRPr="006C29E8" w:rsidRDefault="006C29E8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</w:t>
      </w:r>
      <w:r w:rsidR="00212A9B" w:rsidRPr="006C29E8">
        <w:rPr>
          <w:sz w:val="26"/>
          <w:szCs w:val="26"/>
        </w:rPr>
        <w:t>обеспечение правильности применения указаний и приказов вышестоящих налоговых органов и начальника Инспекции;</w:t>
      </w:r>
    </w:p>
    <w:p w:rsidR="00212A9B" w:rsidRPr="002C7B6C" w:rsidRDefault="006C29E8" w:rsidP="006C29E8">
      <w:pPr>
        <w:pStyle w:val="10"/>
        <w:numPr>
          <w:ilvl w:val="0"/>
          <w:numId w:val="37"/>
        </w:numPr>
        <w:ind w:left="851" w:hanging="425"/>
        <w:rPr>
          <w:sz w:val="26"/>
          <w:szCs w:val="26"/>
        </w:rPr>
      </w:pPr>
      <w:r w:rsidRPr="006C29E8">
        <w:rPr>
          <w:color w:val="2C2C2C"/>
          <w:sz w:val="26"/>
          <w:szCs w:val="26"/>
        </w:rPr>
        <w:t xml:space="preserve"> </w:t>
      </w:r>
      <w:r w:rsidR="00212A9B" w:rsidRPr="006C29E8">
        <w:rPr>
          <w:color w:val="2C2C2C"/>
          <w:sz w:val="26"/>
          <w:szCs w:val="26"/>
        </w:rPr>
        <w:t xml:space="preserve">изучение инструкций всех рабочих мест по отделу;  </w:t>
      </w:r>
    </w:p>
    <w:p w:rsidR="002C7B6C" w:rsidRPr="006C29E8" w:rsidRDefault="002C7B6C" w:rsidP="002C7B6C">
      <w:pPr>
        <w:pStyle w:val="ab"/>
        <w:numPr>
          <w:ilvl w:val="0"/>
          <w:numId w:val="37"/>
        </w:numPr>
        <w:spacing w:after="0"/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>ведение в установленном порядке делопроизводства, хранение и сдача в архив документов отдела;</w:t>
      </w:r>
    </w:p>
    <w:p w:rsidR="002C7B6C" w:rsidRPr="006C29E8" w:rsidRDefault="002C7B6C" w:rsidP="002C7B6C">
      <w:pPr>
        <w:pStyle w:val="10"/>
        <w:numPr>
          <w:ilvl w:val="0"/>
          <w:numId w:val="37"/>
        </w:numPr>
        <w:shd w:val="clear" w:color="auto" w:fill="FFFFFF"/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соблюдение правил техники безопасности и охраны труда на рабочем месте, а также противопожарной безопасности;</w:t>
      </w:r>
    </w:p>
    <w:p w:rsidR="002C7B6C" w:rsidRPr="002C7B6C" w:rsidRDefault="002C7B6C" w:rsidP="002C7B6C">
      <w:pPr>
        <w:pStyle w:val="ab"/>
        <w:numPr>
          <w:ilvl w:val="0"/>
          <w:numId w:val="37"/>
        </w:numPr>
        <w:spacing w:after="0"/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участие в проведении аудиторских (тематических) проверок внутреннего аудита территориальных органов ФНС России в Приморском крае, по распоряжению вышестоящей организации;</w:t>
      </w:r>
    </w:p>
    <w:p w:rsidR="00212A9B" w:rsidRPr="006C29E8" w:rsidRDefault="006C29E8" w:rsidP="006C29E8">
      <w:pPr>
        <w:pStyle w:val="ab"/>
        <w:numPr>
          <w:ilvl w:val="0"/>
          <w:numId w:val="37"/>
        </w:numPr>
        <w:spacing w:after="0"/>
        <w:ind w:left="851" w:hanging="425"/>
        <w:rPr>
          <w:sz w:val="26"/>
          <w:szCs w:val="26"/>
        </w:rPr>
      </w:pPr>
      <w:r w:rsidRPr="006C29E8">
        <w:rPr>
          <w:sz w:val="26"/>
          <w:szCs w:val="26"/>
        </w:rPr>
        <w:t xml:space="preserve"> </w:t>
      </w:r>
      <w:r w:rsidR="00212A9B" w:rsidRPr="006C29E8">
        <w:rPr>
          <w:sz w:val="26"/>
          <w:szCs w:val="26"/>
        </w:rPr>
        <w:t>осуществление иных функций, предусмотренных налоговым кодексом, законами и иными нормативными правовыми актами Российской Федерации.</w:t>
      </w:r>
    </w:p>
    <w:p w:rsidR="00667825" w:rsidRPr="00A567C6" w:rsidRDefault="00667825" w:rsidP="006C29E8">
      <w:pPr>
        <w:ind w:left="851" w:hanging="425"/>
        <w:jc w:val="both"/>
        <w:rPr>
          <w:sz w:val="26"/>
          <w:szCs w:val="26"/>
        </w:rPr>
      </w:pPr>
    </w:p>
    <w:p w:rsidR="0093463B" w:rsidRPr="00A567C6" w:rsidRDefault="00667825" w:rsidP="0093463B">
      <w:pPr>
        <w:overflowPunct/>
        <w:ind w:firstLine="708"/>
        <w:jc w:val="both"/>
        <w:textAlignment w:val="auto"/>
        <w:rPr>
          <w:color w:val="000000"/>
          <w:sz w:val="26"/>
          <w:szCs w:val="26"/>
        </w:rPr>
      </w:pPr>
      <w:r w:rsidRPr="00A567C6">
        <w:rPr>
          <w:sz w:val="26"/>
          <w:szCs w:val="26"/>
        </w:rPr>
        <w:t xml:space="preserve">6. Главный государственный налоговый инспектор  </w:t>
      </w:r>
      <w:r w:rsidR="0093463B" w:rsidRPr="00A567C6">
        <w:rPr>
          <w:color w:val="000000"/>
          <w:sz w:val="26"/>
          <w:szCs w:val="26"/>
        </w:rPr>
        <w:t>несет персональную ответственность, в соответствии с законодательством  Российской Федерации, за:</w:t>
      </w:r>
    </w:p>
    <w:p w:rsidR="0093463B" w:rsidRPr="00A567C6" w:rsidRDefault="0093463B" w:rsidP="0093463B">
      <w:pPr>
        <w:overflowPunct/>
        <w:ind w:firstLine="567"/>
        <w:jc w:val="both"/>
        <w:textAlignment w:val="auto"/>
        <w:rPr>
          <w:color w:val="000000"/>
          <w:sz w:val="26"/>
          <w:szCs w:val="26"/>
        </w:rPr>
      </w:pPr>
      <w:r w:rsidRPr="00A567C6">
        <w:rPr>
          <w:color w:val="000000"/>
          <w:sz w:val="26"/>
          <w:szCs w:val="26"/>
        </w:rPr>
        <w:t xml:space="preserve">-неисполнение или ненадлежащее исполнение возложенных на государственного служащего должностных обязанностей; </w:t>
      </w:r>
    </w:p>
    <w:p w:rsidR="0093463B" w:rsidRPr="00A567C6" w:rsidRDefault="0093463B" w:rsidP="0093463B">
      <w:pPr>
        <w:overflowPunct/>
        <w:ind w:left="567"/>
        <w:jc w:val="both"/>
        <w:textAlignment w:val="auto"/>
        <w:rPr>
          <w:color w:val="000000"/>
          <w:sz w:val="26"/>
          <w:szCs w:val="26"/>
        </w:rPr>
      </w:pPr>
      <w:r w:rsidRPr="00A567C6">
        <w:rPr>
          <w:color w:val="000000"/>
          <w:sz w:val="26"/>
          <w:szCs w:val="26"/>
        </w:rPr>
        <w:t xml:space="preserve">- действия или бездействия, ведущие к нарушению прав и законных интересов граждан;           </w:t>
      </w:r>
    </w:p>
    <w:p w:rsidR="0093463B" w:rsidRPr="00A567C6" w:rsidRDefault="0093463B" w:rsidP="0093463B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A567C6">
        <w:rPr>
          <w:color w:val="000000"/>
          <w:sz w:val="26"/>
          <w:szCs w:val="26"/>
        </w:rPr>
        <w:t xml:space="preserve">        -разглашение сведений, ставших ему известными в связи с исполнением должностных обязанностей.</w:t>
      </w:r>
    </w:p>
    <w:p w:rsidR="0093463B" w:rsidRPr="00A567C6" w:rsidRDefault="0093463B" w:rsidP="0093463B">
      <w:pPr>
        <w:overflowPunct/>
        <w:ind w:left="567"/>
        <w:jc w:val="both"/>
        <w:textAlignment w:val="auto"/>
        <w:rPr>
          <w:bCs/>
          <w:color w:val="000000"/>
          <w:sz w:val="26"/>
          <w:szCs w:val="26"/>
        </w:rPr>
      </w:pPr>
      <w:r w:rsidRPr="00A567C6">
        <w:rPr>
          <w:bCs/>
          <w:color w:val="000000"/>
          <w:sz w:val="26"/>
          <w:szCs w:val="26"/>
        </w:rPr>
        <w:t xml:space="preserve">- разглашение государственной тайны   </w:t>
      </w:r>
    </w:p>
    <w:p w:rsidR="0093463B" w:rsidRPr="00A567C6" w:rsidRDefault="0093463B" w:rsidP="0093463B">
      <w:pPr>
        <w:overflowPunct/>
        <w:ind w:firstLine="720"/>
        <w:jc w:val="both"/>
        <w:textAlignment w:val="auto"/>
        <w:rPr>
          <w:color w:val="000000"/>
          <w:sz w:val="26"/>
          <w:szCs w:val="26"/>
        </w:rPr>
      </w:pPr>
      <w:r w:rsidRPr="00A567C6">
        <w:rPr>
          <w:color w:val="000000"/>
          <w:sz w:val="26"/>
          <w:szCs w:val="26"/>
        </w:rPr>
        <w:lastRenderedPageBreak/>
        <w:t xml:space="preserve">Предусматривается ответственность гражданского служащего, определенная </w:t>
      </w:r>
      <w:hyperlink r:id="rId12" w:history="1">
        <w:r w:rsidRPr="00A567C6">
          <w:rPr>
            <w:color w:val="000000"/>
            <w:sz w:val="26"/>
            <w:szCs w:val="26"/>
          </w:rPr>
          <w:t>уголовным</w:t>
        </w:r>
      </w:hyperlink>
      <w:r w:rsidRPr="00A567C6">
        <w:rPr>
          <w:color w:val="000000"/>
          <w:sz w:val="26"/>
          <w:szCs w:val="26"/>
        </w:rPr>
        <w:t xml:space="preserve">, </w:t>
      </w:r>
      <w:hyperlink r:id="rId13" w:history="1">
        <w:r w:rsidRPr="00A567C6">
          <w:rPr>
            <w:color w:val="000000"/>
            <w:sz w:val="26"/>
            <w:szCs w:val="26"/>
          </w:rPr>
          <w:t>административным</w:t>
        </w:r>
      </w:hyperlink>
      <w:r w:rsidRPr="00A567C6">
        <w:rPr>
          <w:color w:val="000000"/>
          <w:sz w:val="26"/>
          <w:szCs w:val="26"/>
        </w:rPr>
        <w:t xml:space="preserve">, </w:t>
      </w:r>
      <w:hyperlink r:id="rId14" w:history="1">
        <w:r w:rsidRPr="00A567C6">
          <w:rPr>
            <w:color w:val="000000"/>
            <w:sz w:val="26"/>
            <w:szCs w:val="26"/>
          </w:rPr>
          <w:t>гражданским законодательством</w:t>
        </w:r>
      </w:hyperlink>
      <w:r w:rsidRPr="00A567C6">
        <w:rPr>
          <w:color w:val="000000"/>
          <w:sz w:val="26"/>
          <w:szCs w:val="26"/>
        </w:rPr>
        <w:t xml:space="preserve"> Российской Федерации, а также </w:t>
      </w:r>
      <w:hyperlink r:id="rId15" w:history="1">
        <w:r w:rsidRPr="00A567C6">
          <w:rPr>
            <w:color w:val="000000"/>
            <w:sz w:val="26"/>
            <w:szCs w:val="26"/>
          </w:rPr>
          <w:t>законодательством</w:t>
        </w:r>
      </w:hyperlink>
      <w:r w:rsidRPr="00A567C6">
        <w:rPr>
          <w:color w:val="000000"/>
          <w:sz w:val="26"/>
          <w:szCs w:val="26"/>
        </w:rPr>
        <w:t xml:space="preserve"> о гражданской службе.</w:t>
      </w:r>
    </w:p>
    <w:p w:rsidR="0093463B" w:rsidRPr="00A567C6" w:rsidRDefault="0093463B" w:rsidP="0093463B">
      <w:pPr>
        <w:overflowPunct/>
        <w:ind w:firstLine="720"/>
        <w:jc w:val="both"/>
        <w:textAlignment w:val="auto"/>
        <w:rPr>
          <w:color w:val="000000"/>
          <w:sz w:val="26"/>
          <w:szCs w:val="26"/>
        </w:rPr>
      </w:pPr>
      <w:r w:rsidRPr="00A567C6">
        <w:rPr>
          <w:color w:val="000000"/>
          <w:sz w:val="26"/>
          <w:szCs w:val="26"/>
        </w:rPr>
        <w:t xml:space="preserve">Согласно </w:t>
      </w:r>
      <w:hyperlink r:id="rId16" w:history="1">
        <w:r w:rsidRPr="00A567C6">
          <w:rPr>
            <w:color w:val="000000"/>
            <w:sz w:val="26"/>
            <w:szCs w:val="26"/>
          </w:rPr>
          <w:t>пункту 3 статьи 15</w:t>
        </w:r>
      </w:hyperlink>
      <w:r w:rsidRPr="00A567C6">
        <w:rPr>
          <w:color w:val="000000"/>
          <w:sz w:val="26"/>
          <w:szCs w:val="26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67825" w:rsidRPr="00A567C6" w:rsidRDefault="00667825" w:rsidP="00667825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IV. Перечень вопросов, по которым главный государственный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налоговый инспектор вправе или обязан самостоятельно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принимать управленческие и иные решения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242530" w:rsidRPr="00242530" w:rsidRDefault="00242530" w:rsidP="00242530">
      <w:pPr>
        <w:jc w:val="center"/>
        <w:outlineLvl w:val="2"/>
        <w:rPr>
          <w:szCs w:val="24"/>
        </w:rPr>
      </w:pPr>
      <w:r>
        <w:t xml:space="preserve">7. При исполнении служебных обязанностей </w:t>
      </w:r>
      <w:r w:rsidRPr="00242530">
        <w:rPr>
          <w:szCs w:val="24"/>
        </w:rPr>
        <w:t>главный государственный</w:t>
      </w:r>
    </w:p>
    <w:p w:rsidR="00242530" w:rsidRDefault="00242530" w:rsidP="00242530">
      <w:pPr>
        <w:ind w:firstLine="540"/>
        <w:jc w:val="both"/>
      </w:pPr>
      <w:r w:rsidRPr="00242530">
        <w:rPr>
          <w:szCs w:val="24"/>
        </w:rPr>
        <w:t>налоговый инспектор вправе самостоятельно принимать</w:t>
      </w:r>
      <w:r>
        <w:t xml:space="preserve"> решения по вопросам:</w:t>
      </w:r>
    </w:p>
    <w:p w:rsidR="00242530" w:rsidRPr="006B78E7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</w:pPr>
      <w:r>
        <w:t>реализации законодательства РФ</w:t>
      </w:r>
      <w:r w:rsidRPr="006B78E7">
        <w:t>, Положения о М</w:t>
      </w:r>
      <w:r>
        <w:t xml:space="preserve">ежрайонной </w:t>
      </w:r>
      <w:r w:rsidRPr="006B78E7">
        <w:t>ИФНС России № 6 по Приморскому краю, поручений УФНС РФ по Приморскому краю</w:t>
      </w:r>
      <w:r>
        <w:t xml:space="preserve"> в пределах возложенных на него задач;</w:t>
      </w:r>
    </w:p>
    <w:p w:rsid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</w:pPr>
      <w:r>
        <w:t>о</w:t>
      </w:r>
      <w:r w:rsidRPr="006B78E7">
        <w:t>беспечения соблюдения налоговой и иной охраняемой законом  тайны в соответствии с Налоговым  Кодексом, федеральными законами, иными нормативными правовыми актами, предусмотренным  положением об инспе</w:t>
      </w:r>
      <w:r>
        <w:t>кции;</w:t>
      </w:r>
    </w:p>
    <w:p w:rsidR="00242530" w:rsidRPr="00FB5853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</w:pPr>
      <w:r>
        <w:t>разрешения проблем, возникающих</w:t>
      </w:r>
      <w:r w:rsidRPr="00FB5853">
        <w:t xml:space="preserve">  при  осуществлении работы в системе « ЭОД» и прикладных программах  в</w:t>
      </w:r>
      <w:r>
        <w:t xml:space="preserve"> </w:t>
      </w:r>
      <w:r w:rsidRPr="00FB5853">
        <w:t>рамках компетенции отдела (внесение корректировок в базу данных ИФНС,  при осуществлении ввода информации в информационные ресурсы</w:t>
      </w:r>
      <w:r>
        <w:t>,</w:t>
      </w:r>
      <w:r w:rsidRPr="00FB5853">
        <w:t xml:space="preserve"> информаци</w:t>
      </w:r>
      <w:r>
        <w:t>й</w:t>
      </w:r>
      <w:r w:rsidRPr="00FB5853">
        <w:t xml:space="preserve"> </w:t>
      </w:r>
      <w:r>
        <w:t xml:space="preserve">   </w:t>
      </w:r>
      <w:r w:rsidRPr="00FB5853">
        <w:t>предоставляем</w:t>
      </w:r>
      <w:r>
        <w:t>ых</w:t>
      </w:r>
      <w:r w:rsidRPr="00FB5853">
        <w:t xml:space="preserve"> в УФНС России по Приморскому краю);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</w:pPr>
      <w:r w:rsidRPr="00FB5853">
        <w:t>по формированию в соответствии с указаниями и своевременного представления в УФНС</w:t>
      </w:r>
      <w:r>
        <w:t xml:space="preserve"> </w:t>
      </w:r>
      <w:r w:rsidRPr="00FB5853">
        <w:t>России  по Приморскому краю текущей информации и отчетов, закрепленных за отделом;</w:t>
      </w:r>
    </w:p>
    <w:p w:rsidR="00242530" w:rsidRPr="00FB5853" w:rsidRDefault="00242530" w:rsidP="00242530">
      <w:pPr>
        <w:overflowPunct/>
        <w:autoSpaceDE/>
        <w:autoSpaceDN/>
        <w:adjustRightInd/>
        <w:ind w:left="720"/>
        <w:jc w:val="both"/>
        <w:textAlignment w:val="auto"/>
      </w:pPr>
    </w:p>
    <w:p w:rsidR="00E26536" w:rsidRPr="00A567C6" w:rsidRDefault="00C733E6" w:rsidP="00E2653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 xml:space="preserve">8. </w:t>
      </w:r>
      <w:r w:rsidR="00B46E72" w:rsidRPr="00A567C6">
        <w:rPr>
          <w:sz w:val="26"/>
          <w:szCs w:val="26"/>
        </w:rPr>
        <w:t>При исполнении служебных обязанностей главный  государственный налоговый инспектор в соответствии с замещаемой должностью гражданской службы не обязан самостоятельно принимать управленческие и иные решения.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V. Перечень вопросов, по которым главный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государственный налоговый инспектор вправе или обязан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участвовать при подготовке проектов нормативных правовых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актов и (или) проектов управленческих и иных решений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t>внесения предложений по совершенствованию программных продуктов используемых в работе;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t>внесения предложений по повышению качества планирования (прогнозирования) взыскания задолженности по налогам и сборам в бюджетную систему РФ;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t>внесения предложений, обеспечивающих снижение задолженности по налогам и сборам в бюджетную систему РФ;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t>ведения и заполнения  информационных ресурсов, отражающих меры принудительного взыскания задолженности;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t>обобщения аналитических материалов, подготовленных соответствующими отделами инспекции;</w:t>
      </w:r>
    </w:p>
    <w:p w:rsidR="00242530" w:rsidRPr="00242530" w:rsidRDefault="00242530" w:rsidP="00242530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242530">
        <w:rPr>
          <w:sz w:val="26"/>
          <w:szCs w:val="26"/>
        </w:rPr>
        <w:lastRenderedPageBreak/>
        <w:t>иным вопросам, отнесенным к компетенции отдела.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42530" w:rsidRPr="00242530" w:rsidRDefault="00242530" w:rsidP="00242530">
      <w:pPr>
        <w:ind w:firstLine="540"/>
        <w:jc w:val="both"/>
        <w:rPr>
          <w:sz w:val="26"/>
          <w:szCs w:val="26"/>
        </w:rPr>
      </w:pPr>
      <w:r w:rsidRPr="00242530">
        <w:rPr>
          <w:sz w:val="26"/>
          <w:szCs w:val="26"/>
        </w:rPr>
        <w:t>положения об отделе;</w:t>
      </w:r>
    </w:p>
    <w:p w:rsidR="00242530" w:rsidRPr="00242530" w:rsidRDefault="00242530" w:rsidP="00242530">
      <w:pPr>
        <w:ind w:firstLine="540"/>
        <w:jc w:val="both"/>
        <w:rPr>
          <w:sz w:val="26"/>
          <w:szCs w:val="26"/>
        </w:rPr>
      </w:pPr>
      <w:r w:rsidRPr="00242530">
        <w:rPr>
          <w:sz w:val="26"/>
          <w:szCs w:val="26"/>
        </w:rPr>
        <w:t>графика отпусков гражданских служащих отдела;</w:t>
      </w:r>
    </w:p>
    <w:p w:rsidR="00242530" w:rsidRPr="00242530" w:rsidRDefault="00242530" w:rsidP="00242530">
      <w:pPr>
        <w:ind w:firstLine="540"/>
        <w:jc w:val="both"/>
        <w:rPr>
          <w:sz w:val="26"/>
          <w:szCs w:val="26"/>
        </w:rPr>
      </w:pPr>
      <w:r w:rsidRPr="00242530">
        <w:rPr>
          <w:sz w:val="26"/>
          <w:szCs w:val="26"/>
        </w:rPr>
        <w:t>иных актов по поручению непосредственного руководителя.</w:t>
      </w:r>
    </w:p>
    <w:p w:rsidR="00242530" w:rsidRDefault="00242530" w:rsidP="00C733E6">
      <w:pPr>
        <w:jc w:val="center"/>
        <w:outlineLvl w:val="2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VI. Сроки и процедуры подготовки, рассмотрения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проектов управленческих и иных решений, порядок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согласования и принятия данных решений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VII. Порядок служебного взаимодействия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12. Взаимодействие главного государственного налогового инспектора с федеральными государственными гражданскими служащими управления, инспекци</w:t>
      </w:r>
      <w:r w:rsidR="00484A94">
        <w:rPr>
          <w:sz w:val="26"/>
          <w:szCs w:val="26"/>
        </w:rPr>
        <w:t>и</w:t>
      </w:r>
      <w:r w:rsidRPr="00A567C6">
        <w:rPr>
          <w:sz w:val="26"/>
          <w:szCs w:val="26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Pr="00A567C6">
          <w:rPr>
            <w:sz w:val="26"/>
            <w:szCs w:val="26"/>
          </w:rPr>
          <w:t>принципов</w:t>
        </w:r>
      </w:hyperlink>
      <w:r w:rsidRPr="00A567C6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A567C6">
          <w:rPr>
            <w:sz w:val="26"/>
            <w:szCs w:val="26"/>
          </w:rPr>
          <w:t>2002 г</w:t>
        </w:r>
      </w:smartTag>
      <w:r w:rsidRPr="00A567C6">
        <w:rPr>
          <w:sz w:val="26"/>
          <w:szCs w:val="26"/>
        </w:rPr>
        <w:t xml:space="preserve">. </w:t>
      </w:r>
      <w:r w:rsidR="00A103EA">
        <w:rPr>
          <w:sz w:val="26"/>
          <w:szCs w:val="26"/>
        </w:rPr>
        <w:t>№</w:t>
      </w:r>
      <w:r w:rsidRPr="00A567C6">
        <w:rPr>
          <w:sz w:val="26"/>
          <w:szCs w:val="26"/>
        </w:rPr>
        <w:t xml:space="preserve">885 </w:t>
      </w:r>
      <w:r w:rsidR="00A103EA">
        <w:rPr>
          <w:sz w:val="26"/>
          <w:szCs w:val="26"/>
        </w:rPr>
        <w:t>«</w:t>
      </w:r>
      <w:r w:rsidRPr="00A567C6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A103EA">
        <w:rPr>
          <w:sz w:val="26"/>
          <w:szCs w:val="26"/>
        </w:rPr>
        <w:t>»</w:t>
      </w:r>
      <w:r w:rsidRPr="00A567C6">
        <w:rPr>
          <w:sz w:val="26"/>
          <w:szCs w:val="26"/>
        </w:rPr>
        <w:t xml:space="preserve">, и требований к служебному поведению, установленных </w:t>
      </w:r>
      <w:hyperlink r:id="rId18" w:history="1">
        <w:r w:rsidRPr="00A567C6">
          <w:rPr>
            <w:sz w:val="26"/>
            <w:szCs w:val="26"/>
          </w:rPr>
          <w:t>статьей 18</w:t>
        </w:r>
      </w:hyperlink>
      <w:r w:rsidRPr="00A567C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567C6">
          <w:rPr>
            <w:sz w:val="26"/>
            <w:szCs w:val="26"/>
          </w:rPr>
          <w:t>2004 г</w:t>
        </w:r>
      </w:smartTag>
      <w:r w:rsidRPr="00A567C6">
        <w:rPr>
          <w:sz w:val="26"/>
          <w:szCs w:val="26"/>
        </w:rPr>
        <w:t xml:space="preserve">. </w:t>
      </w:r>
      <w:r w:rsidR="00A103EA">
        <w:rPr>
          <w:sz w:val="26"/>
          <w:szCs w:val="26"/>
        </w:rPr>
        <w:t>№</w:t>
      </w:r>
      <w:r w:rsidRPr="00A567C6">
        <w:rPr>
          <w:sz w:val="26"/>
          <w:szCs w:val="26"/>
        </w:rPr>
        <w:t xml:space="preserve"> 79-ФЗ </w:t>
      </w:r>
      <w:r w:rsidR="00A103EA">
        <w:rPr>
          <w:sz w:val="26"/>
          <w:szCs w:val="26"/>
        </w:rPr>
        <w:t>«</w:t>
      </w:r>
      <w:r w:rsidRPr="00A567C6">
        <w:rPr>
          <w:sz w:val="26"/>
          <w:szCs w:val="26"/>
        </w:rPr>
        <w:t>О государственной гражданской службе Российской Федерации</w:t>
      </w:r>
      <w:r w:rsidR="00A103EA">
        <w:rPr>
          <w:sz w:val="26"/>
          <w:szCs w:val="26"/>
        </w:rPr>
        <w:t>»</w:t>
      </w:r>
      <w:r w:rsidRPr="00A567C6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VIII. Перечень государственных услуг, оказываемых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гражданам и организациям в соответствии с административным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регламентом Федеральной налоговой службы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E26536" w:rsidRPr="00A567C6" w:rsidRDefault="00C733E6" w:rsidP="00E26536">
      <w:pPr>
        <w:ind w:firstLine="708"/>
        <w:jc w:val="both"/>
        <w:rPr>
          <w:sz w:val="26"/>
          <w:szCs w:val="26"/>
        </w:rPr>
      </w:pPr>
      <w:r w:rsidRPr="00A567C6">
        <w:rPr>
          <w:sz w:val="26"/>
          <w:szCs w:val="26"/>
        </w:rPr>
        <w:t xml:space="preserve">13. </w:t>
      </w:r>
      <w:r w:rsidR="00E26536" w:rsidRPr="00A567C6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  главный государственный  налоговый  инспектор отдела принимает участие в оказании следующих видов государственных услуг, осуществляемых </w:t>
      </w:r>
      <w:r w:rsidR="00484A94">
        <w:rPr>
          <w:sz w:val="26"/>
          <w:szCs w:val="26"/>
        </w:rPr>
        <w:t>инспекцией</w:t>
      </w:r>
      <w:r w:rsidR="00E26536" w:rsidRPr="00A567C6">
        <w:rPr>
          <w:sz w:val="26"/>
          <w:szCs w:val="26"/>
        </w:rPr>
        <w:t>:</w:t>
      </w:r>
    </w:p>
    <w:p w:rsidR="00E26536" w:rsidRPr="00A567C6" w:rsidRDefault="00E26536" w:rsidP="00E2653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t>IX. Показатели эффективности и результативности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  <w:r w:rsidRPr="00A567C6">
        <w:rPr>
          <w:sz w:val="26"/>
          <w:szCs w:val="26"/>
        </w:rPr>
        <w:t>профессиональной служебной деятельности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своевременности и оперативности выполнения поручений;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  <w:r w:rsidRPr="00A567C6">
        <w:rPr>
          <w:sz w:val="26"/>
          <w:szCs w:val="26"/>
        </w:rPr>
        <w:t>осознанию ответственности за последствия своих действий.</w:t>
      </w:r>
    </w:p>
    <w:p w:rsidR="00C733E6" w:rsidRPr="00A567C6" w:rsidRDefault="00C733E6" w:rsidP="00C733E6">
      <w:pPr>
        <w:ind w:firstLine="540"/>
        <w:jc w:val="both"/>
        <w:rPr>
          <w:sz w:val="26"/>
          <w:szCs w:val="26"/>
        </w:rPr>
      </w:pPr>
    </w:p>
    <w:p w:rsidR="00F41C4C" w:rsidRPr="00A567C6" w:rsidRDefault="00F41C4C" w:rsidP="00C733E6">
      <w:pPr>
        <w:ind w:firstLine="540"/>
        <w:jc w:val="both"/>
        <w:rPr>
          <w:sz w:val="26"/>
          <w:szCs w:val="26"/>
        </w:rPr>
      </w:pPr>
    </w:p>
    <w:p w:rsidR="00F41C4C" w:rsidRPr="00A567C6" w:rsidRDefault="00F41C4C" w:rsidP="00C733E6">
      <w:pPr>
        <w:ind w:firstLine="540"/>
        <w:jc w:val="both"/>
        <w:rPr>
          <w:sz w:val="26"/>
          <w:szCs w:val="26"/>
        </w:rPr>
      </w:pPr>
    </w:p>
    <w:p w:rsidR="004D1CF4" w:rsidRPr="00101C75" w:rsidRDefault="00484A94" w:rsidP="004D1CF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И.о.н</w:t>
      </w:r>
      <w:r w:rsidR="004D1CF4" w:rsidRPr="00101C75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D1CF4" w:rsidRPr="00101C75">
        <w:rPr>
          <w:rFonts w:ascii="Times New Roman" w:hAnsi="Times New Roman" w:cs="Times New Roman"/>
          <w:sz w:val="26"/>
          <w:szCs w:val="26"/>
        </w:rPr>
        <w:t xml:space="preserve"> </w:t>
      </w:r>
      <w:r w:rsidR="00C46FCE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="004D1CF4" w:rsidRPr="00101C7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C46F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D1CF4" w:rsidRPr="00101C75">
        <w:rPr>
          <w:rFonts w:ascii="Times New Roman" w:hAnsi="Times New Roman" w:cs="Times New Roman"/>
          <w:sz w:val="26"/>
          <w:szCs w:val="26"/>
        </w:rPr>
        <w:tab/>
      </w:r>
      <w:r w:rsidR="004D1CF4" w:rsidRPr="00101C7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60C3E">
        <w:rPr>
          <w:rFonts w:ascii="Times New Roman" w:hAnsi="Times New Roman" w:cs="Times New Roman"/>
          <w:sz w:val="26"/>
          <w:szCs w:val="26"/>
        </w:rPr>
        <w:t>С.А.Андрощук</w:t>
      </w:r>
      <w:proofErr w:type="spellEnd"/>
      <w:r w:rsidR="00C46FC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60C3E" w:rsidRPr="00160C3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D1CF4" w:rsidRPr="00101C75" w:rsidRDefault="004D1CF4" w:rsidP="004D1CF4">
      <w:pPr>
        <w:jc w:val="both"/>
        <w:rPr>
          <w:sz w:val="26"/>
          <w:szCs w:val="26"/>
        </w:rPr>
      </w:pPr>
    </w:p>
    <w:p w:rsidR="004D1CF4" w:rsidRPr="00101C75" w:rsidRDefault="004D1CF4" w:rsidP="004D1CF4">
      <w:pPr>
        <w:jc w:val="both"/>
        <w:rPr>
          <w:sz w:val="26"/>
          <w:szCs w:val="26"/>
        </w:rPr>
      </w:pPr>
    </w:p>
    <w:p w:rsidR="004D1CF4" w:rsidRPr="00101C75" w:rsidRDefault="004D1CF4" w:rsidP="004D1CF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01C75">
        <w:rPr>
          <w:rFonts w:ascii="Times New Roman" w:hAnsi="Times New Roman" w:cs="Times New Roman"/>
          <w:sz w:val="26"/>
          <w:szCs w:val="26"/>
        </w:rPr>
        <w:t>.</w:t>
      </w:r>
    </w:p>
    <w:p w:rsidR="004D1CF4" w:rsidRPr="00101C75" w:rsidRDefault="004D1CF4" w:rsidP="004D1CF4">
      <w:pPr>
        <w:jc w:val="both"/>
        <w:rPr>
          <w:sz w:val="26"/>
          <w:szCs w:val="26"/>
        </w:rPr>
        <w:sectPr w:rsidR="004D1CF4" w:rsidRPr="00101C75" w:rsidSect="002215B9">
          <w:headerReference w:type="default" r:id="rId19"/>
          <w:pgSz w:w="11905" w:h="16838" w:code="9"/>
          <w:pgMar w:top="284" w:right="425" w:bottom="-709" w:left="1418" w:header="720" w:footer="720" w:gutter="0"/>
          <w:pgNumType w:start="1" w:chapStyle="1"/>
          <w:cols w:space="720"/>
          <w:titlePg/>
          <w:docGrid w:linePitch="326"/>
        </w:sectPr>
      </w:pPr>
    </w:p>
    <w:p w:rsidR="00C733E6" w:rsidRPr="00A567C6" w:rsidRDefault="00C733E6" w:rsidP="00C733E6">
      <w:pPr>
        <w:jc w:val="center"/>
        <w:outlineLvl w:val="2"/>
        <w:rPr>
          <w:sz w:val="26"/>
          <w:szCs w:val="26"/>
        </w:rPr>
      </w:pPr>
      <w:r w:rsidRPr="00A567C6">
        <w:rPr>
          <w:sz w:val="26"/>
          <w:szCs w:val="26"/>
        </w:rPr>
        <w:lastRenderedPageBreak/>
        <w:t>Лист ознакомления</w:t>
      </w:r>
    </w:p>
    <w:p w:rsidR="00C733E6" w:rsidRPr="00A567C6" w:rsidRDefault="00C733E6" w:rsidP="00C733E6">
      <w:pPr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C733E6" w:rsidRPr="00A567C6" w:rsidTr="00C733E6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67C6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67C6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67C6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67C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67C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A567C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C733E6" w:rsidRPr="00A567C6" w:rsidTr="00C733E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A567C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3E6" w:rsidRPr="00E26536" w:rsidTr="00C733E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E2653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E2653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E2653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E2653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3E6" w:rsidRPr="00E26536" w:rsidRDefault="00C733E6" w:rsidP="00C733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3E6" w:rsidRPr="00E26536" w:rsidRDefault="00C733E6" w:rsidP="00C733E6">
      <w:pPr>
        <w:ind w:firstLine="540"/>
        <w:jc w:val="both"/>
        <w:rPr>
          <w:sz w:val="28"/>
          <w:szCs w:val="28"/>
        </w:rPr>
      </w:pPr>
    </w:p>
    <w:p w:rsidR="00C733E6" w:rsidRPr="00E26536" w:rsidRDefault="00C733E6" w:rsidP="00C733E6">
      <w:pPr>
        <w:ind w:firstLine="540"/>
        <w:jc w:val="both"/>
        <w:rPr>
          <w:sz w:val="28"/>
          <w:szCs w:val="28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Pr="00E26536" w:rsidRDefault="00C733E6" w:rsidP="00C733E6">
      <w:pPr>
        <w:ind w:firstLine="540"/>
        <w:jc w:val="both"/>
        <w:rPr>
          <w:szCs w:val="24"/>
        </w:rPr>
      </w:pPr>
    </w:p>
    <w:p w:rsidR="00C733E6" w:rsidRDefault="00C733E6" w:rsidP="00C733E6">
      <w:pPr>
        <w:ind w:firstLine="540"/>
        <w:jc w:val="both"/>
      </w:pPr>
    </w:p>
    <w:p w:rsidR="003309B3" w:rsidRDefault="003309B3"/>
    <w:sectPr w:rsidR="003309B3" w:rsidSect="00C3024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E8" w:rsidRDefault="006C29E8" w:rsidP="000C4610">
      <w:r>
        <w:separator/>
      </w:r>
    </w:p>
  </w:endnote>
  <w:endnote w:type="continuationSeparator" w:id="0">
    <w:p w:rsidR="006C29E8" w:rsidRDefault="006C29E8" w:rsidP="000C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E8" w:rsidRDefault="006C29E8" w:rsidP="000C4610">
      <w:r>
        <w:separator/>
      </w:r>
    </w:p>
  </w:footnote>
  <w:footnote w:type="continuationSeparator" w:id="0">
    <w:p w:rsidR="006C29E8" w:rsidRDefault="006C29E8" w:rsidP="000C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61"/>
      <w:docPartObj>
        <w:docPartGallery w:val="Page Numbers (Top of Page)"/>
        <w:docPartUnique/>
      </w:docPartObj>
    </w:sdtPr>
    <w:sdtEndPr/>
    <w:sdtContent>
      <w:p w:rsidR="006C29E8" w:rsidRDefault="00356EB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D4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C29E8" w:rsidRDefault="006C29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519"/>
    <w:multiLevelType w:val="multilevel"/>
    <w:tmpl w:val="129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394B"/>
    <w:multiLevelType w:val="hybridMultilevel"/>
    <w:tmpl w:val="7572FD16"/>
    <w:lvl w:ilvl="0" w:tplc="639A7D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90945AE"/>
    <w:multiLevelType w:val="hybridMultilevel"/>
    <w:tmpl w:val="AA32DC62"/>
    <w:lvl w:ilvl="0" w:tplc="F49EEF7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C1005C4"/>
    <w:multiLevelType w:val="singleLevel"/>
    <w:tmpl w:val="D01C5BA0"/>
    <w:lvl w:ilvl="0">
      <w:start w:val="8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115E0157"/>
    <w:multiLevelType w:val="singleLevel"/>
    <w:tmpl w:val="435A4C6A"/>
    <w:lvl w:ilvl="0">
      <w:start w:val="24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2AE71C35"/>
    <w:multiLevelType w:val="hybridMultilevel"/>
    <w:tmpl w:val="C13482EA"/>
    <w:lvl w:ilvl="0" w:tplc="79CE79E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F5AAB5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E8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AA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0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08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C0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A2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B2C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F222F"/>
    <w:multiLevelType w:val="singleLevel"/>
    <w:tmpl w:val="398ADB52"/>
    <w:lvl w:ilvl="0">
      <w:start w:val="1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31E1394C"/>
    <w:multiLevelType w:val="singleLevel"/>
    <w:tmpl w:val="978AF160"/>
    <w:lvl w:ilvl="0">
      <w:start w:val="16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8">
    <w:nsid w:val="31E71E36"/>
    <w:multiLevelType w:val="hybridMultilevel"/>
    <w:tmpl w:val="67E07460"/>
    <w:lvl w:ilvl="0" w:tplc="7F845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1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A9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4C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AF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8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6F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E3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6D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26A1D"/>
    <w:multiLevelType w:val="hybridMultilevel"/>
    <w:tmpl w:val="E9340A8E"/>
    <w:lvl w:ilvl="0" w:tplc="04190001">
      <w:start w:val="1"/>
      <w:numFmt w:val="bullet"/>
      <w:pStyle w:val="SUP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372E156D"/>
    <w:multiLevelType w:val="singleLevel"/>
    <w:tmpl w:val="35348A2C"/>
    <w:lvl w:ilvl="0">
      <w:start w:val="10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>
    <w:nsid w:val="3AC72890"/>
    <w:multiLevelType w:val="hybridMultilevel"/>
    <w:tmpl w:val="9E1E8BB4"/>
    <w:lvl w:ilvl="0" w:tplc="DFBA6BA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0E8E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467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E1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CED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E1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4E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43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EE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44D43"/>
    <w:multiLevelType w:val="hybridMultilevel"/>
    <w:tmpl w:val="A94E9330"/>
    <w:lvl w:ilvl="0" w:tplc="873ED6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20915EC"/>
    <w:multiLevelType w:val="singleLevel"/>
    <w:tmpl w:val="5A1C48B6"/>
    <w:lvl w:ilvl="0">
      <w:start w:val="16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4">
    <w:nsid w:val="491C0C66"/>
    <w:multiLevelType w:val="hybridMultilevel"/>
    <w:tmpl w:val="B18E2AEE"/>
    <w:lvl w:ilvl="0" w:tplc="9B5C9D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02F918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CC8827E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DA9A6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9A94A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CB6D62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0964B1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1942EB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7BE47B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1F60A7F"/>
    <w:multiLevelType w:val="singleLevel"/>
    <w:tmpl w:val="D14A8FE8"/>
    <w:lvl w:ilvl="0">
      <w:start w:val="19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6">
    <w:nsid w:val="553F26E7"/>
    <w:multiLevelType w:val="singleLevel"/>
    <w:tmpl w:val="69A098CA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61DF025E"/>
    <w:multiLevelType w:val="singleLevel"/>
    <w:tmpl w:val="009CD992"/>
    <w:lvl w:ilvl="0">
      <w:start w:val="10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8">
    <w:nsid w:val="633F20D9"/>
    <w:multiLevelType w:val="multilevel"/>
    <w:tmpl w:val="9BA6D6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DB222D0"/>
    <w:multiLevelType w:val="singleLevel"/>
    <w:tmpl w:val="A0069A52"/>
    <w:lvl w:ilvl="0">
      <w:start w:val="29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0">
    <w:nsid w:val="71441E05"/>
    <w:multiLevelType w:val="hybridMultilevel"/>
    <w:tmpl w:val="C8A0584C"/>
    <w:lvl w:ilvl="0" w:tplc="675EEF00">
      <w:start w:val="1"/>
      <w:numFmt w:val="decimal"/>
      <w:lvlText w:val="%1)"/>
      <w:lvlJc w:val="left"/>
      <w:pPr>
        <w:ind w:left="786" w:hanging="360"/>
      </w:pPr>
    </w:lvl>
    <w:lvl w:ilvl="1" w:tplc="6E4CE6B0" w:tentative="1">
      <w:start w:val="1"/>
      <w:numFmt w:val="lowerLetter"/>
      <w:lvlText w:val="%2."/>
      <w:lvlJc w:val="left"/>
      <w:pPr>
        <w:ind w:left="1440" w:hanging="360"/>
      </w:pPr>
    </w:lvl>
    <w:lvl w:ilvl="2" w:tplc="6DFCC7D8" w:tentative="1">
      <w:start w:val="1"/>
      <w:numFmt w:val="lowerRoman"/>
      <w:lvlText w:val="%3."/>
      <w:lvlJc w:val="right"/>
      <w:pPr>
        <w:ind w:left="2160" w:hanging="180"/>
      </w:pPr>
    </w:lvl>
    <w:lvl w:ilvl="3" w:tplc="65784650" w:tentative="1">
      <w:start w:val="1"/>
      <w:numFmt w:val="decimal"/>
      <w:lvlText w:val="%4."/>
      <w:lvlJc w:val="left"/>
      <w:pPr>
        <w:ind w:left="2880" w:hanging="360"/>
      </w:pPr>
    </w:lvl>
    <w:lvl w:ilvl="4" w:tplc="FA645FAA" w:tentative="1">
      <w:start w:val="1"/>
      <w:numFmt w:val="lowerLetter"/>
      <w:lvlText w:val="%5."/>
      <w:lvlJc w:val="left"/>
      <w:pPr>
        <w:ind w:left="3600" w:hanging="360"/>
      </w:pPr>
    </w:lvl>
    <w:lvl w:ilvl="5" w:tplc="99E2D8EE" w:tentative="1">
      <w:start w:val="1"/>
      <w:numFmt w:val="lowerRoman"/>
      <w:lvlText w:val="%6."/>
      <w:lvlJc w:val="right"/>
      <w:pPr>
        <w:ind w:left="4320" w:hanging="180"/>
      </w:pPr>
    </w:lvl>
    <w:lvl w:ilvl="6" w:tplc="E5A2F784" w:tentative="1">
      <w:start w:val="1"/>
      <w:numFmt w:val="decimal"/>
      <w:lvlText w:val="%7."/>
      <w:lvlJc w:val="left"/>
      <w:pPr>
        <w:ind w:left="5040" w:hanging="360"/>
      </w:pPr>
    </w:lvl>
    <w:lvl w:ilvl="7" w:tplc="254AE0FE" w:tentative="1">
      <w:start w:val="1"/>
      <w:numFmt w:val="lowerLetter"/>
      <w:lvlText w:val="%8."/>
      <w:lvlJc w:val="left"/>
      <w:pPr>
        <w:ind w:left="5760" w:hanging="360"/>
      </w:pPr>
    </w:lvl>
    <w:lvl w:ilvl="8" w:tplc="23EA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14847"/>
    <w:multiLevelType w:val="singleLevel"/>
    <w:tmpl w:val="0F2A21BE"/>
    <w:lvl w:ilvl="0">
      <w:start w:val="3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2">
    <w:nsid w:val="73CB0154"/>
    <w:multiLevelType w:val="singleLevel"/>
    <w:tmpl w:val="E46248AE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3">
    <w:nsid w:val="74CE5090"/>
    <w:multiLevelType w:val="singleLevel"/>
    <w:tmpl w:val="E46248AE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>
    <w:nsid w:val="792A01B3"/>
    <w:multiLevelType w:val="singleLevel"/>
    <w:tmpl w:val="DCC892F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23"/>
  </w:num>
  <w:num w:numId="5">
    <w:abstractNumId w:val="16"/>
  </w:num>
  <w:num w:numId="6">
    <w:abstractNumId w:val="3"/>
  </w:num>
  <w:num w:numId="7">
    <w:abstractNumId w:val="10"/>
  </w:num>
  <w:num w:numId="8">
    <w:abstractNumId w:val="7"/>
  </w:num>
  <w:num w:numId="9">
    <w:abstractNumId w:val="15"/>
  </w:num>
  <w:num w:numId="10">
    <w:abstractNumId w:val="4"/>
  </w:num>
  <w:num w:numId="11">
    <w:abstractNumId w:val="19"/>
  </w:num>
  <w:num w:numId="12">
    <w:abstractNumId w:val="21"/>
  </w:num>
  <w:num w:numId="13">
    <w:abstractNumId w:val="22"/>
  </w:num>
  <w:num w:numId="14">
    <w:abstractNumId w:val="17"/>
  </w:num>
  <w:num w:numId="15">
    <w:abstractNumId w:val="6"/>
  </w:num>
  <w:num w:numId="16">
    <w:abstractNumId w:val="6"/>
    <w:lvlOverride w:ilvl="0">
      <w:lvl w:ilvl="0">
        <w:start w:val="1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24"/>
    <w:lvlOverride w:ilvl="0">
      <w:startOverride w:val="2"/>
    </w:lvlOverride>
  </w:num>
  <w:num w:numId="19">
    <w:abstractNumId w:val="23"/>
    <w:lvlOverride w:ilvl="0">
      <w:startOverride w:val="5"/>
    </w:lvlOverride>
  </w:num>
  <w:num w:numId="20">
    <w:abstractNumId w:val="16"/>
    <w:lvlOverride w:ilvl="0">
      <w:startOverride w:val="6"/>
    </w:lvlOverride>
  </w:num>
  <w:num w:numId="21">
    <w:abstractNumId w:val="3"/>
    <w:lvlOverride w:ilvl="0">
      <w:startOverride w:val="8"/>
    </w:lvlOverride>
  </w:num>
  <w:num w:numId="22">
    <w:abstractNumId w:val="10"/>
    <w:lvlOverride w:ilvl="0">
      <w:startOverride w:val="10"/>
    </w:lvlOverride>
  </w:num>
  <w:num w:numId="23">
    <w:abstractNumId w:val="7"/>
    <w:lvlOverride w:ilvl="0">
      <w:startOverride w:val="16"/>
    </w:lvlOverride>
  </w:num>
  <w:num w:numId="24">
    <w:abstractNumId w:val="15"/>
    <w:lvlOverride w:ilvl="0">
      <w:startOverride w:val="19"/>
    </w:lvlOverride>
  </w:num>
  <w:num w:numId="25">
    <w:abstractNumId w:val="4"/>
    <w:lvlOverride w:ilvl="0">
      <w:startOverride w:val="24"/>
    </w:lvlOverride>
  </w:num>
  <w:num w:numId="26">
    <w:abstractNumId w:val="19"/>
    <w:lvlOverride w:ilvl="0">
      <w:startOverride w:val="29"/>
    </w:lvlOverride>
  </w:num>
  <w:num w:numId="27">
    <w:abstractNumId w:val="21"/>
    <w:lvlOverride w:ilvl="0">
      <w:startOverride w:val="3"/>
    </w:lvlOverride>
  </w:num>
  <w:num w:numId="28">
    <w:abstractNumId w:val="22"/>
    <w:lvlOverride w:ilvl="0">
      <w:startOverride w:val="5"/>
    </w:lvlOverride>
  </w:num>
  <w:num w:numId="29">
    <w:abstractNumId w:val="17"/>
    <w:lvlOverride w:ilvl="0">
      <w:startOverride w:val="10"/>
    </w:lvlOverride>
  </w:num>
  <w:num w:numId="30">
    <w:abstractNumId w:val="6"/>
    <w:lvlOverride w:ilvl="0">
      <w:startOverride w:val="12"/>
    </w:lvlOverride>
  </w:num>
  <w:num w:numId="31">
    <w:abstractNumId w:val="13"/>
    <w:lvlOverride w:ilvl="0">
      <w:startOverride w:val="16"/>
    </w:lvlOverride>
  </w:num>
  <w:num w:numId="32">
    <w:abstractNumId w:val="12"/>
  </w:num>
  <w:num w:numId="33">
    <w:abstractNumId w:val="14"/>
  </w:num>
  <w:num w:numId="34">
    <w:abstractNumId w:val="5"/>
  </w:num>
  <w:num w:numId="35">
    <w:abstractNumId w:val="9"/>
  </w:num>
  <w:num w:numId="36">
    <w:abstractNumId w:val="1"/>
  </w:num>
  <w:num w:numId="37">
    <w:abstractNumId w:val="8"/>
  </w:num>
  <w:num w:numId="38">
    <w:abstractNumId w:val="0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E6"/>
    <w:rsid w:val="00035EF0"/>
    <w:rsid w:val="00042E8C"/>
    <w:rsid w:val="000A0901"/>
    <w:rsid w:val="000C4610"/>
    <w:rsid w:val="000D5B34"/>
    <w:rsid w:val="000E15BC"/>
    <w:rsid w:val="001108B6"/>
    <w:rsid w:val="00122345"/>
    <w:rsid w:val="00136C3B"/>
    <w:rsid w:val="00160C3E"/>
    <w:rsid w:val="001769B9"/>
    <w:rsid w:val="00186D49"/>
    <w:rsid w:val="001D4094"/>
    <w:rsid w:val="00210930"/>
    <w:rsid w:val="00212A9B"/>
    <w:rsid w:val="002215B9"/>
    <w:rsid w:val="00225616"/>
    <w:rsid w:val="00230498"/>
    <w:rsid w:val="00230D6B"/>
    <w:rsid w:val="00242530"/>
    <w:rsid w:val="00281332"/>
    <w:rsid w:val="00281AE4"/>
    <w:rsid w:val="002C01E0"/>
    <w:rsid w:val="002C7B6C"/>
    <w:rsid w:val="003309B3"/>
    <w:rsid w:val="00356EB4"/>
    <w:rsid w:val="00375857"/>
    <w:rsid w:val="003B5DBB"/>
    <w:rsid w:val="003D70C5"/>
    <w:rsid w:val="004061CD"/>
    <w:rsid w:val="00467FA9"/>
    <w:rsid w:val="00484A94"/>
    <w:rsid w:val="004B2179"/>
    <w:rsid w:val="004D1CF4"/>
    <w:rsid w:val="004D540A"/>
    <w:rsid w:val="004E1D54"/>
    <w:rsid w:val="00552B1F"/>
    <w:rsid w:val="00570B03"/>
    <w:rsid w:val="005838B6"/>
    <w:rsid w:val="005B2CC6"/>
    <w:rsid w:val="005B751B"/>
    <w:rsid w:val="005C2682"/>
    <w:rsid w:val="005E2EBF"/>
    <w:rsid w:val="005E41D8"/>
    <w:rsid w:val="00612A90"/>
    <w:rsid w:val="006304B4"/>
    <w:rsid w:val="00662E88"/>
    <w:rsid w:val="00667825"/>
    <w:rsid w:val="006A32C3"/>
    <w:rsid w:val="006A7D4D"/>
    <w:rsid w:val="006C29E8"/>
    <w:rsid w:val="006D6C70"/>
    <w:rsid w:val="006E5FC4"/>
    <w:rsid w:val="00707E3D"/>
    <w:rsid w:val="00716993"/>
    <w:rsid w:val="007A5BF8"/>
    <w:rsid w:val="007B473E"/>
    <w:rsid w:val="007F0202"/>
    <w:rsid w:val="00803772"/>
    <w:rsid w:val="008378F2"/>
    <w:rsid w:val="00847047"/>
    <w:rsid w:val="008C501E"/>
    <w:rsid w:val="0093463B"/>
    <w:rsid w:val="009361A6"/>
    <w:rsid w:val="00973422"/>
    <w:rsid w:val="009B3FAD"/>
    <w:rsid w:val="009C2CFD"/>
    <w:rsid w:val="009E032C"/>
    <w:rsid w:val="00A103EA"/>
    <w:rsid w:val="00A53D29"/>
    <w:rsid w:val="00A567C6"/>
    <w:rsid w:val="00A8150E"/>
    <w:rsid w:val="00AD7082"/>
    <w:rsid w:val="00AE05EC"/>
    <w:rsid w:val="00B1258F"/>
    <w:rsid w:val="00B46E72"/>
    <w:rsid w:val="00B94E39"/>
    <w:rsid w:val="00BA40A0"/>
    <w:rsid w:val="00BE263B"/>
    <w:rsid w:val="00C02A1A"/>
    <w:rsid w:val="00C30243"/>
    <w:rsid w:val="00C428A5"/>
    <w:rsid w:val="00C46FCE"/>
    <w:rsid w:val="00C55F69"/>
    <w:rsid w:val="00C67815"/>
    <w:rsid w:val="00C733E6"/>
    <w:rsid w:val="00C85122"/>
    <w:rsid w:val="00C97252"/>
    <w:rsid w:val="00CB5935"/>
    <w:rsid w:val="00CB7797"/>
    <w:rsid w:val="00CC2D40"/>
    <w:rsid w:val="00D21EA6"/>
    <w:rsid w:val="00D82BC3"/>
    <w:rsid w:val="00DF724B"/>
    <w:rsid w:val="00E26536"/>
    <w:rsid w:val="00E76756"/>
    <w:rsid w:val="00EA6E8A"/>
    <w:rsid w:val="00EC4D2A"/>
    <w:rsid w:val="00EF06F4"/>
    <w:rsid w:val="00F10F15"/>
    <w:rsid w:val="00F27186"/>
    <w:rsid w:val="00F3762B"/>
    <w:rsid w:val="00F37A15"/>
    <w:rsid w:val="00F41C4C"/>
    <w:rsid w:val="00F60806"/>
    <w:rsid w:val="00F67CC1"/>
    <w:rsid w:val="00F83D57"/>
    <w:rsid w:val="00FC445F"/>
    <w:rsid w:val="00FC463C"/>
    <w:rsid w:val="00FC5C04"/>
    <w:rsid w:val="00FE4ED2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3E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662E88"/>
    <w:pPr>
      <w:keepNext/>
      <w:overflowPunct/>
      <w:autoSpaceDE/>
      <w:autoSpaceDN/>
      <w:adjustRightInd/>
      <w:ind w:firstLine="851"/>
      <w:jc w:val="both"/>
      <w:textAlignment w:val="auto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33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73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678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E26536"/>
    <w:rPr>
      <w:color w:val="0000FF"/>
      <w:u w:val="single"/>
    </w:rPr>
  </w:style>
  <w:style w:type="paragraph" w:customStyle="1" w:styleId="ConsPlusTitle">
    <w:name w:val="ConsPlusTitle"/>
    <w:rsid w:val="009B3F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uiPriority w:val="99"/>
    <w:rsid w:val="00A567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Style6">
    <w:name w:val="Style6"/>
    <w:basedOn w:val="a"/>
    <w:uiPriority w:val="99"/>
    <w:rsid w:val="00FE4ED2"/>
    <w:pPr>
      <w:widowControl w:val="0"/>
      <w:overflowPunct/>
      <w:spacing w:line="275" w:lineRule="exact"/>
      <w:ind w:firstLine="533"/>
      <w:jc w:val="both"/>
      <w:textAlignment w:val="auto"/>
    </w:pPr>
    <w:rPr>
      <w:szCs w:val="24"/>
    </w:rPr>
  </w:style>
  <w:style w:type="paragraph" w:customStyle="1" w:styleId="Style7">
    <w:name w:val="Style7"/>
    <w:basedOn w:val="a"/>
    <w:uiPriority w:val="99"/>
    <w:rsid w:val="00FE4ED2"/>
    <w:pPr>
      <w:widowControl w:val="0"/>
      <w:overflowPunct/>
      <w:spacing w:line="276" w:lineRule="exact"/>
      <w:jc w:val="center"/>
      <w:textAlignment w:val="auto"/>
    </w:pPr>
    <w:rPr>
      <w:szCs w:val="24"/>
    </w:rPr>
  </w:style>
  <w:style w:type="paragraph" w:customStyle="1" w:styleId="Style9">
    <w:name w:val="Style9"/>
    <w:basedOn w:val="a"/>
    <w:uiPriority w:val="99"/>
    <w:rsid w:val="00FE4ED2"/>
    <w:pPr>
      <w:widowControl w:val="0"/>
      <w:overflowPunct/>
      <w:spacing w:line="274" w:lineRule="exact"/>
      <w:ind w:firstLine="547"/>
      <w:jc w:val="both"/>
      <w:textAlignment w:val="auto"/>
    </w:pPr>
    <w:rPr>
      <w:szCs w:val="24"/>
    </w:rPr>
  </w:style>
  <w:style w:type="paragraph" w:customStyle="1" w:styleId="Style11">
    <w:name w:val="Style11"/>
    <w:basedOn w:val="a"/>
    <w:uiPriority w:val="99"/>
    <w:rsid w:val="00FE4ED2"/>
    <w:pPr>
      <w:widowControl w:val="0"/>
      <w:overflowPunct/>
      <w:spacing w:line="274" w:lineRule="exact"/>
      <w:ind w:firstLine="518"/>
      <w:textAlignment w:val="auto"/>
    </w:pPr>
    <w:rPr>
      <w:szCs w:val="24"/>
    </w:rPr>
  </w:style>
  <w:style w:type="paragraph" w:customStyle="1" w:styleId="Style13">
    <w:name w:val="Style13"/>
    <w:basedOn w:val="a"/>
    <w:uiPriority w:val="99"/>
    <w:rsid w:val="00FE4ED2"/>
    <w:pPr>
      <w:widowControl w:val="0"/>
      <w:overflowPunct/>
      <w:textAlignment w:val="auto"/>
    </w:pPr>
    <w:rPr>
      <w:szCs w:val="24"/>
    </w:rPr>
  </w:style>
  <w:style w:type="paragraph" w:customStyle="1" w:styleId="Style14">
    <w:name w:val="Style14"/>
    <w:basedOn w:val="a"/>
    <w:uiPriority w:val="99"/>
    <w:rsid w:val="00FE4ED2"/>
    <w:pPr>
      <w:widowControl w:val="0"/>
      <w:overflowPunct/>
      <w:spacing w:line="274" w:lineRule="exact"/>
      <w:ind w:firstLine="554"/>
      <w:jc w:val="both"/>
      <w:textAlignment w:val="auto"/>
    </w:pPr>
    <w:rPr>
      <w:szCs w:val="24"/>
    </w:rPr>
  </w:style>
  <w:style w:type="character" w:customStyle="1" w:styleId="FontStyle20">
    <w:name w:val="Font Style20"/>
    <w:uiPriority w:val="99"/>
    <w:rsid w:val="00FE4ED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FE4ED2"/>
    <w:rPr>
      <w:rFonts w:ascii="Times New Roman" w:hAnsi="Times New Roman" w:cs="Times New Roman"/>
      <w:b/>
      <w:bCs/>
      <w:sz w:val="22"/>
      <w:szCs w:val="22"/>
    </w:rPr>
  </w:style>
  <w:style w:type="paragraph" w:customStyle="1" w:styleId="SUPER2">
    <w:name w:val="SUPER2"/>
    <w:basedOn w:val="a"/>
    <w:autoRedefine/>
    <w:rsid w:val="00C428A5"/>
    <w:pPr>
      <w:numPr>
        <w:numId w:val="35"/>
      </w:numPr>
      <w:tabs>
        <w:tab w:val="clear" w:pos="360"/>
        <w:tab w:val="num" w:pos="567"/>
      </w:tabs>
      <w:overflowPunct/>
      <w:autoSpaceDE/>
      <w:autoSpaceDN/>
      <w:adjustRightInd/>
      <w:ind w:hanging="76"/>
      <w:jc w:val="both"/>
      <w:textAlignment w:val="auto"/>
    </w:pPr>
    <w:rPr>
      <w:color w:val="000000"/>
      <w:szCs w:val="24"/>
    </w:rPr>
  </w:style>
  <w:style w:type="paragraph" w:styleId="a5">
    <w:name w:val="header"/>
    <w:basedOn w:val="a"/>
    <w:link w:val="a6"/>
    <w:uiPriority w:val="99"/>
    <w:rsid w:val="000C4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4610"/>
    <w:rPr>
      <w:sz w:val="24"/>
    </w:rPr>
  </w:style>
  <w:style w:type="paragraph" w:styleId="a7">
    <w:name w:val="footer"/>
    <w:basedOn w:val="a"/>
    <w:link w:val="a8"/>
    <w:uiPriority w:val="99"/>
    <w:rsid w:val="000C46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4610"/>
    <w:rPr>
      <w:sz w:val="24"/>
    </w:rPr>
  </w:style>
  <w:style w:type="paragraph" w:styleId="a9">
    <w:name w:val="Balloon Text"/>
    <w:basedOn w:val="a"/>
    <w:link w:val="aa"/>
    <w:rsid w:val="00F27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718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12A9B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212A9B"/>
    <w:rPr>
      <w:sz w:val="24"/>
      <w:szCs w:val="24"/>
    </w:rPr>
  </w:style>
  <w:style w:type="paragraph" w:customStyle="1" w:styleId="22">
    <w:name w:val="Основной текст с отступом 22"/>
    <w:basedOn w:val="a"/>
    <w:rsid w:val="00212A9B"/>
    <w:pPr>
      <w:ind w:left="567" w:firstLine="426"/>
    </w:pPr>
  </w:style>
  <w:style w:type="paragraph" w:customStyle="1" w:styleId="10">
    <w:name w:val="Абзац списка1"/>
    <w:basedOn w:val="a"/>
    <w:rsid w:val="00212A9B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ad">
    <w:name w:val="List Paragraph"/>
    <w:basedOn w:val="a"/>
    <w:uiPriority w:val="34"/>
    <w:qFormat/>
    <w:rsid w:val="00847047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3E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662E88"/>
    <w:pPr>
      <w:keepNext/>
      <w:overflowPunct/>
      <w:autoSpaceDE/>
      <w:autoSpaceDN/>
      <w:adjustRightInd/>
      <w:ind w:firstLine="851"/>
      <w:jc w:val="both"/>
      <w:textAlignment w:val="auto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33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73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678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E26536"/>
    <w:rPr>
      <w:color w:val="0000FF"/>
      <w:u w:val="single"/>
    </w:rPr>
  </w:style>
  <w:style w:type="paragraph" w:customStyle="1" w:styleId="ConsPlusTitle">
    <w:name w:val="ConsPlusTitle"/>
    <w:rsid w:val="009B3F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uiPriority w:val="99"/>
    <w:rsid w:val="00A567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Style6">
    <w:name w:val="Style6"/>
    <w:basedOn w:val="a"/>
    <w:uiPriority w:val="99"/>
    <w:rsid w:val="00FE4ED2"/>
    <w:pPr>
      <w:widowControl w:val="0"/>
      <w:overflowPunct/>
      <w:spacing w:line="275" w:lineRule="exact"/>
      <w:ind w:firstLine="533"/>
      <w:jc w:val="both"/>
      <w:textAlignment w:val="auto"/>
    </w:pPr>
    <w:rPr>
      <w:szCs w:val="24"/>
    </w:rPr>
  </w:style>
  <w:style w:type="paragraph" w:customStyle="1" w:styleId="Style7">
    <w:name w:val="Style7"/>
    <w:basedOn w:val="a"/>
    <w:uiPriority w:val="99"/>
    <w:rsid w:val="00FE4ED2"/>
    <w:pPr>
      <w:widowControl w:val="0"/>
      <w:overflowPunct/>
      <w:spacing w:line="276" w:lineRule="exact"/>
      <w:jc w:val="center"/>
      <w:textAlignment w:val="auto"/>
    </w:pPr>
    <w:rPr>
      <w:szCs w:val="24"/>
    </w:rPr>
  </w:style>
  <w:style w:type="paragraph" w:customStyle="1" w:styleId="Style9">
    <w:name w:val="Style9"/>
    <w:basedOn w:val="a"/>
    <w:uiPriority w:val="99"/>
    <w:rsid w:val="00FE4ED2"/>
    <w:pPr>
      <w:widowControl w:val="0"/>
      <w:overflowPunct/>
      <w:spacing w:line="274" w:lineRule="exact"/>
      <w:ind w:firstLine="547"/>
      <w:jc w:val="both"/>
      <w:textAlignment w:val="auto"/>
    </w:pPr>
    <w:rPr>
      <w:szCs w:val="24"/>
    </w:rPr>
  </w:style>
  <w:style w:type="paragraph" w:customStyle="1" w:styleId="Style11">
    <w:name w:val="Style11"/>
    <w:basedOn w:val="a"/>
    <w:uiPriority w:val="99"/>
    <w:rsid w:val="00FE4ED2"/>
    <w:pPr>
      <w:widowControl w:val="0"/>
      <w:overflowPunct/>
      <w:spacing w:line="274" w:lineRule="exact"/>
      <w:ind w:firstLine="518"/>
      <w:textAlignment w:val="auto"/>
    </w:pPr>
    <w:rPr>
      <w:szCs w:val="24"/>
    </w:rPr>
  </w:style>
  <w:style w:type="paragraph" w:customStyle="1" w:styleId="Style13">
    <w:name w:val="Style13"/>
    <w:basedOn w:val="a"/>
    <w:uiPriority w:val="99"/>
    <w:rsid w:val="00FE4ED2"/>
    <w:pPr>
      <w:widowControl w:val="0"/>
      <w:overflowPunct/>
      <w:textAlignment w:val="auto"/>
    </w:pPr>
    <w:rPr>
      <w:szCs w:val="24"/>
    </w:rPr>
  </w:style>
  <w:style w:type="paragraph" w:customStyle="1" w:styleId="Style14">
    <w:name w:val="Style14"/>
    <w:basedOn w:val="a"/>
    <w:uiPriority w:val="99"/>
    <w:rsid w:val="00FE4ED2"/>
    <w:pPr>
      <w:widowControl w:val="0"/>
      <w:overflowPunct/>
      <w:spacing w:line="274" w:lineRule="exact"/>
      <w:ind w:firstLine="554"/>
      <w:jc w:val="both"/>
      <w:textAlignment w:val="auto"/>
    </w:pPr>
    <w:rPr>
      <w:szCs w:val="24"/>
    </w:rPr>
  </w:style>
  <w:style w:type="character" w:customStyle="1" w:styleId="FontStyle20">
    <w:name w:val="Font Style20"/>
    <w:uiPriority w:val="99"/>
    <w:rsid w:val="00FE4ED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FE4ED2"/>
    <w:rPr>
      <w:rFonts w:ascii="Times New Roman" w:hAnsi="Times New Roman" w:cs="Times New Roman"/>
      <w:b/>
      <w:bCs/>
      <w:sz w:val="22"/>
      <w:szCs w:val="22"/>
    </w:rPr>
  </w:style>
  <w:style w:type="paragraph" w:customStyle="1" w:styleId="SUPER2">
    <w:name w:val="SUPER2"/>
    <w:basedOn w:val="a"/>
    <w:autoRedefine/>
    <w:rsid w:val="00C428A5"/>
    <w:pPr>
      <w:numPr>
        <w:numId w:val="35"/>
      </w:numPr>
      <w:tabs>
        <w:tab w:val="clear" w:pos="360"/>
        <w:tab w:val="num" w:pos="567"/>
      </w:tabs>
      <w:overflowPunct/>
      <w:autoSpaceDE/>
      <w:autoSpaceDN/>
      <w:adjustRightInd/>
      <w:ind w:hanging="76"/>
      <w:jc w:val="both"/>
      <w:textAlignment w:val="auto"/>
    </w:pPr>
    <w:rPr>
      <w:color w:val="000000"/>
      <w:szCs w:val="24"/>
    </w:rPr>
  </w:style>
  <w:style w:type="paragraph" w:styleId="a5">
    <w:name w:val="header"/>
    <w:basedOn w:val="a"/>
    <w:link w:val="a6"/>
    <w:uiPriority w:val="99"/>
    <w:rsid w:val="000C4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4610"/>
    <w:rPr>
      <w:sz w:val="24"/>
    </w:rPr>
  </w:style>
  <w:style w:type="paragraph" w:styleId="a7">
    <w:name w:val="footer"/>
    <w:basedOn w:val="a"/>
    <w:link w:val="a8"/>
    <w:uiPriority w:val="99"/>
    <w:rsid w:val="000C46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4610"/>
    <w:rPr>
      <w:sz w:val="24"/>
    </w:rPr>
  </w:style>
  <w:style w:type="paragraph" w:styleId="a9">
    <w:name w:val="Balloon Text"/>
    <w:basedOn w:val="a"/>
    <w:link w:val="aa"/>
    <w:rsid w:val="00F27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718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12A9B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212A9B"/>
    <w:rPr>
      <w:sz w:val="24"/>
      <w:szCs w:val="24"/>
    </w:rPr>
  </w:style>
  <w:style w:type="paragraph" w:customStyle="1" w:styleId="22">
    <w:name w:val="Основной текст с отступом 22"/>
    <w:basedOn w:val="a"/>
    <w:rsid w:val="00212A9B"/>
    <w:pPr>
      <w:ind w:left="567" w:firstLine="426"/>
    </w:pPr>
  </w:style>
  <w:style w:type="paragraph" w:customStyle="1" w:styleId="10">
    <w:name w:val="Абзац списка1"/>
    <w:basedOn w:val="a"/>
    <w:rsid w:val="00212A9B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ad">
    <w:name w:val="List Paragraph"/>
    <w:basedOn w:val="a"/>
    <w:uiPriority w:val="34"/>
    <w:qFormat/>
    <w:rsid w:val="00847047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844CCA5E528F3471E9FB8EE6C088CC4A2F1A88AD2B5F3CD79279EF1051DD270475A9AE86F4C17I3g9D" TargetMode="External"/><Relationship Id="rId13" Type="http://schemas.openxmlformats.org/officeDocument/2006/relationships/hyperlink" Target="garantF1://12025267.11_" TargetMode="External"/><Relationship Id="rId18" Type="http://schemas.openxmlformats.org/officeDocument/2006/relationships/hyperlink" Target="consultantplus://offline/ref=9BA844CCA5E528F3471E9FB8EE6C088CC4A2FBA888DBB5F3CD79279EF1051DD270475A9AE86F4D13I3g3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0008000.1_" TargetMode="External"/><Relationship Id="rId17" Type="http://schemas.openxmlformats.org/officeDocument/2006/relationships/hyperlink" Target="consultantplus://offline/ref=9BA844CCA5E528F3471E9FB8EE6C088CCDA9FCA882D9E8F9C5202B9CF60A42C5770E569BE86F4FI1gDD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503_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DAC8ED6B5F3CD79279EF1051DD270475A9AE86F4C16I3g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5_" TargetMode="External"/><Relationship Id="rId10" Type="http://schemas.openxmlformats.org/officeDocument/2006/relationships/hyperlink" Target="consultantplus://offline/ref=550A7C447A3C3AB28DC3B26DCF925E7D030A6D4BF666AE341C0D0BBA3DDC698EF4E201DDE447077CY21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garantF1://10064072.100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5057</Words>
  <Characters>28829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ФНС</Company>
  <LinksUpToDate>false</LinksUpToDate>
  <CharactersWithSpaces>33819</CharactersWithSpaces>
  <SharedDoc>false</SharedDoc>
  <HLinks>
    <vt:vector size="66" baseType="variant">
      <vt:variant>
        <vt:i4>2883685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1638405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consultantplus://offline/ref=9BA844CCA5E528F3471E9FB8EE6C088CCDA9FCA882D9E8F9C5202B9CF60A42C5770E569BE86F4FI1gDD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15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12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consultantplus://offline/ref=550A7C447A3C3AB28DC3B26DCF925E7D030A6D4BF666AE341C0D0BBA3DDC698EF4E201DDE447077CY21DE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consultantplus://offline/ref=23860342A5ACCEFE415B3AFE4D62289DF41E1CAF22305377C6E2C4q0oDX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consultantplus://offline/ref=9BA844CCA5E528F3471E9FB8EE6C088CC4A2F1A88AD2B5F3CD79279EF1051DD270475A9AE86F4C17I3g9D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2500-13-003</dc:creator>
  <cp:lastModifiedBy>Туманова Мария Петровна</cp:lastModifiedBy>
  <cp:revision>2</cp:revision>
  <cp:lastPrinted>2017-07-11T23:19:00Z</cp:lastPrinted>
  <dcterms:created xsi:type="dcterms:W3CDTF">2017-07-25T23:52:00Z</dcterms:created>
  <dcterms:modified xsi:type="dcterms:W3CDTF">2017-07-25T23:52:00Z</dcterms:modified>
</cp:coreProperties>
</file>