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0A" w:rsidRDefault="00FA030A" w:rsidP="007B1EEB">
      <w:pPr>
        <w:autoSpaceDE w:val="0"/>
        <w:autoSpaceDN w:val="0"/>
        <w:adjustRightInd w:val="0"/>
        <w:jc w:val="center"/>
        <w:outlineLvl w:val="1"/>
      </w:pPr>
      <w:r>
        <w:t xml:space="preserve">Должностной регламент 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>
        <w:t xml:space="preserve">старшего специалиста 2 разряда  отдела </w:t>
      </w:r>
      <w:r>
        <w:rPr>
          <w:color w:val="000000"/>
        </w:rPr>
        <w:t>камеральных проверок №1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>
        <w:rPr>
          <w:color w:val="000000"/>
        </w:rPr>
        <w:t xml:space="preserve"> инспекции Федеральной налоговой службы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1"/>
      </w:pPr>
      <w:r>
        <w:t>по Фрунзенскому району г.Владивостока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1"/>
      </w:pPr>
    </w:p>
    <w:p w:rsidR="00FA030A" w:rsidRDefault="00FA030A" w:rsidP="007B1EEB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>
        <w:t xml:space="preserve">Регистрационный номер (код) должности </w:t>
      </w:r>
      <w:r>
        <w:rPr>
          <w:color w:val="000000"/>
        </w:rPr>
        <w:t xml:space="preserve">по </w:t>
      </w:r>
      <w:hyperlink r:id="rId4" w:history="1">
        <w:r>
          <w:rPr>
            <w:rStyle w:val="Hyperlink"/>
            <w:color w:val="000000"/>
            <w:u w:val="none"/>
          </w:rPr>
          <w:t>Реестру</w:t>
        </w:r>
      </w:hyperlink>
    </w:p>
    <w:p w:rsidR="00FA030A" w:rsidRDefault="00FA030A" w:rsidP="007B1EEB">
      <w:pPr>
        <w:autoSpaceDE w:val="0"/>
        <w:autoSpaceDN w:val="0"/>
        <w:adjustRightInd w:val="0"/>
        <w:jc w:val="center"/>
        <w:outlineLvl w:val="1"/>
      </w:pPr>
      <w:r>
        <w:t>должностей федеральной государственной гражданской службы,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1"/>
      </w:pPr>
      <w:r>
        <w:t>утвержденному Указом Президента Российской Федерации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1"/>
      </w:pPr>
      <w:r>
        <w:t>от 31.12.2005 N 1574 "О Реестре должностей федеральной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1"/>
      </w:pPr>
      <w:r>
        <w:t>государственной гражданской службы", - 11-4-4-089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1"/>
      </w:pPr>
    </w:p>
    <w:p w:rsidR="00FA030A" w:rsidRDefault="00FA030A" w:rsidP="007B1EE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t xml:space="preserve"> 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I. Общие положения</w:t>
      </w:r>
    </w:p>
    <w:p w:rsidR="00FA030A" w:rsidRDefault="00FA030A" w:rsidP="007B1EEB">
      <w:pPr>
        <w:jc w:val="both"/>
      </w:pPr>
      <w:r>
        <w:rPr>
          <w:color w:val="FF0000"/>
        </w:rPr>
        <w:tab/>
        <w:t xml:space="preserve"> </w:t>
      </w:r>
      <w:r>
        <w:t>1.Должность федеральной государственной гражданской службы (далее гражданская служба) старший специалист 2 разряда отдела камеральных проверок №1 Федеральной налоговой службы России по Фрунзенскому району г.Владивостока (далее-старший специалист 2 разряда) относится к младшей группе должностей гражданской службы категории» обеспечивающие специалисты».</w:t>
      </w:r>
    </w:p>
    <w:p w:rsidR="00FA030A" w:rsidRDefault="00FA030A" w:rsidP="007B1EEB">
      <w:pPr>
        <w:jc w:val="both"/>
      </w:pPr>
      <w:r>
        <w:t xml:space="preserve">           2.Назначение на должность и освобождение от должности  старшего специалиста 2 разряда осуществляются приказом инспекции Федеральной налоговой службы России по Фрунзенскому району г.Владивостока.</w:t>
      </w:r>
    </w:p>
    <w:p w:rsidR="00FA030A" w:rsidRDefault="00FA030A" w:rsidP="007B1EEB">
      <w:pPr>
        <w:jc w:val="both"/>
      </w:pPr>
      <w:r>
        <w:tab/>
        <w:t xml:space="preserve"> Старший специалист 2 разряда  непосредственно подчиняется начальнику отдела. 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    В случае производственной необходимости на период временного отсутствия  старшего специалиста 2 разряда его замещает другой государственный служащий, относящуюся к младшей группе должностей, или к старшей группе должностей категории «специалисты».</w:t>
      </w:r>
    </w:p>
    <w:p w:rsidR="00FA030A" w:rsidRDefault="00FA030A" w:rsidP="007B1EEB">
      <w:pPr>
        <w:jc w:val="both"/>
      </w:pPr>
      <w:r>
        <w:tab/>
        <w:t xml:space="preserve">В своей деятельности старший специалист 2 разряда 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Российской Федерации, ФНС России, положением об Инспекции ФНС России по Фрунзенскому району г. Владивостока (далее - Инспекция), положением об отделе, должностным регламентом, инструкциями на рабочие места.  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  <w:rPr>
          <w:color w:val="FF0000"/>
        </w:rPr>
      </w:pP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II. Квалификационные требования к уровню профессионального</w:t>
      </w:r>
    </w:p>
    <w:p w:rsidR="00FA030A" w:rsidRDefault="00FA030A" w:rsidP="007B1EEB">
      <w:pPr>
        <w:autoSpaceDE w:val="0"/>
        <w:autoSpaceDN w:val="0"/>
        <w:adjustRightInd w:val="0"/>
        <w:jc w:val="center"/>
      </w:pPr>
      <w:r>
        <w:t>образования, стажу государственной гражданской службы</w:t>
      </w:r>
    </w:p>
    <w:p w:rsidR="00FA030A" w:rsidRDefault="00FA030A" w:rsidP="007B1EEB">
      <w:pPr>
        <w:autoSpaceDE w:val="0"/>
        <w:autoSpaceDN w:val="0"/>
        <w:adjustRightInd w:val="0"/>
        <w:jc w:val="center"/>
      </w:pPr>
      <w:r>
        <w:t>(государственной службы иных видов) или работы</w:t>
      </w:r>
    </w:p>
    <w:p w:rsidR="00FA030A" w:rsidRDefault="00FA030A" w:rsidP="007B1EEB">
      <w:pPr>
        <w:autoSpaceDE w:val="0"/>
        <w:autoSpaceDN w:val="0"/>
        <w:adjustRightInd w:val="0"/>
        <w:jc w:val="center"/>
      </w:pPr>
      <w:r>
        <w:t>по специальности, направлению подготовки, знаниям</w:t>
      </w:r>
    </w:p>
    <w:p w:rsidR="00FA030A" w:rsidRDefault="00FA030A" w:rsidP="007B1EEB">
      <w:pPr>
        <w:autoSpaceDE w:val="0"/>
        <w:autoSpaceDN w:val="0"/>
        <w:adjustRightInd w:val="0"/>
        <w:jc w:val="center"/>
      </w:pPr>
      <w:r>
        <w:t>и умениям, которые необходимы для исполнения</w:t>
      </w:r>
    </w:p>
    <w:p w:rsidR="00FA030A" w:rsidRDefault="00FA030A" w:rsidP="007B1EEB">
      <w:pPr>
        <w:autoSpaceDE w:val="0"/>
        <w:autoSpaceDN w:val="0"/>
        <w:adjustRightInd w:val="0"/>
        <w:jc w:val="center"/>
      </w:pPr>
      <w:r>
        <w:t>должностных обязанностей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</w:pPr>
      <w:r>
        <w:rPr>
          <w:color w:val="FF0000"/>
        </w:rPr>
        <w:t xml:space="preserve"> </w:t>
      </w:r>
      <w:r>
        <w:t>3. Для замещения должности старшего специалиста 2 разряда устанавливаются следующие требования:</w:t>
      </w:r>
    </w:p>
    <w:p w:rsidR="00FA030A" w:rsidRDefault="00FA030A" w:rsidP="007B1EEB">
      <w:pPr>
        <w:widowControl w:val="0"/>
        <w:autoSpaceDE w:val="0"/>
        <w:autoSpaceDN w:val="0"/>
        <w:ind w:firstLine="540"/>
        <w:jc w:val="both"/>
      </w:pPr>
      <w:r>
        <w:t>а) наличие профессионального образования (по направлению подготовки «Экономика») без предъявления требований к стажу;</w:t>
      </w:r>
    </w:p>
    <w:p w:rsidR="00FA030A" w:rsidRDefault="00FA030A" w:rsidP="007B1EEB">
      <w:pPr>
        <w:widowControl w:val="0"/>
        <w:autoSpaceDE w:val="0"/>
        <w:autoSpaceDN w:val="0"/>
        <w:ind w:firstLine="540"/>
        <w:jc w:val="both"/>
      </w:pPr>
      <w:r>
        <w:t xml:space="preserve">б) наличие профессиональных знаний, включая знание </w:t>
      </w:r>
      <w:hyperlink r:id="rId5" w:history="1">
        <w:r>
          <w:rPr>
            <w:rStyle w:val="Hyperlink"/>
            <w:color w:val="auto"/>
            <w:u w:val="none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A030A" w:rsidRDefault="00FA030A" w:rsidP="007B1EEB">
      <w:pPr>
        <w:widowControl w:val="0"/>
        <w:autoSpaceDE w:val="0"/>
        <w:autoSpaceDN w:val="0"/>
        <w:ind w:firstLine="540"/>
        <w:jc w:val="both"/>
      </w:pPr>
      <w:r>
        <w:t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FA030A" w:rsidRDefault="00FA030A" w:rsidP="007B1EEB">
      <w:pPr>
        <w:autoSpaceDE w:val="0"/>
        <w:autoSpaceDN w:val="0"/>
        <w:adjustRightInd w:val="0"/>
        <w:jc w:val="both"/>
        <w:rPr>
          <w:color w:val="FF0000"/>
        </w:rPr>
      </w:pP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III. Должностные обязанности, права и ответственность</w:t>
      </w:r>
    </w:p>
    <w:p w:rsidR="00FA030A" w:rsidRDefault="00FA030A" w:rsidP="007B1EEB">
      <w:pPr>
        <w:ind w:firstLine="540"/>
        <w:jc w:val="both"/>
      </w:pPr>
      <w:r>
        <w:t xml:space="preserve">4.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>
          <w:rPr>
            <w:rStyle w:val="Hyperlink"/>
            <w:color w:val="auto"/>
            <w:u w:val="none"/>
          </w:rPr>
          <w:t>статьями 14</w:t>
        </w:r>
      </w:hyperlink>
      <w:r>
        <w:t xml:space="preserve">, </w:t>
      </w:r>
      <w:hyperlink r:id="rId7" w:history="1">
        <w:r>
          <w:rPr>
            <w:rStyle w:val="Hyperlink"/>
            <w:color w:val="auto"/>
            <w:u w:val="none"/>
          </w:rPr>
          <w:t>15</w:t>
        </w:r>
      </w:hyperlink>
      <w:r>
        <w:t xml:space="preserve">, </w:t>
      </w:r>
      <w:hyperlink r:id="rId8" w:history="1">
        <w:r>
          <w:rPr>
            <w:rStyle w:val="Hyperlink"/>
            <w:color w:val="auto"/>
            <w:u w:val="none"/>
          </w:rPr>
          <w:t>17</w:t>
        </w:r>
      </w:hyperlink>
      <w:r>
        <w:t xml:space="preserve">, </w:t>
      </w:r>
      <w:hyperlink r:id="rId9" w:history="1">
        <w:r>
          <w:rPr>
            <w:rStyle w:val="Hyperlink"/>
            <w:color w:val="auto"/>
            <w:u w:val="none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N 79-ФЗ "О государственной гражданской службе Российской Федерации" (далее – закон №79-ФЗ).</w:t>
      </w:r>
    </w:p>
    <w:p w:rsidR="00FA030A" w:rsidRDefault="00FA030A" w:rsidP="007B1EEB">
      <w:pPr>
        <w:ind w:firstLine="540"/>
        <w:jc w:val="both"/>
        <w:outlineLvl w:val="1"/>
      </w:pPr>
      <w:r>
        <w:t>4.1. В соответствии со статьей 14 закона № 79-ФЗ старший специалист 2 разряда   имеет право на:</w:t>
      </w:r>
    </w:p>
    <w:p w:rsidR="00FA030A" w:rsidRDefault="00FA030A" w:rsidP="007B1EEB">
      <w:pPr>
        <w:ind w:firstLine="540"/>
        <w:jc w:val="both"/>
        <w:outlineLvl w:val="1"/>
      </w:pPr>
      <w: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FA030A" w:rsidRDefault="00FA030A" w:rsidP="007B1EEB">
      <w:pPr>
        <w:ind w:firstLine="540"/>
        <w:jc w:val="both"/>
        <w:outlineLvl w:val="1"/>
      </w:pPr>
      <w:r>
        <w:t>2)ознакомление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A030A" w:rsidRDefault="00FA030A" w:rsidP="007B1EEB">
      <w:pPr>
        <w:ind w:firstLine="540"/>
        <w:jc w:val="both"/>
        <w:outlineLvl w:val="1"/>
      </w:pPr>
      <w: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FA030A" w:rsidRDefault="00FA030A" w:rsidP="007B1EEB">
      <w:pPr>
        <w:ind w:firstLine="540"/>
        <w:jc w:val="both"/>
        <w:outlineLvl w:val="1"/>
      </w:pPr>
      <w:r>
        <w:t>4) оплату труда и другие выплаты в соответствии с Федеральным законом № 79-ФЗ, иными нормативными правовыми актами Российской Федерации и со служебным контрактом;</w:t>
      </w:r>
    </w:p>
    <w:p w:rsidR="00FA030A" w:rsidRDefault="00FA030A" w:rsidP="007B1EEB">
      <w:pPr>
        <w:ind w:firstLine="540"/>
        <w:jc w:val="both"/>
        <w:outlineLvl w:val="1"/>
      </w:pPr>
      <w: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FA030A" w:rsidRDefault="00FA030A" w:rsidP="007B1EEB">
      <w:pPr>
        <w:ind w:firstLine="540"/>
        <w:jc w:val="both"/>
        <w:outlineLvl w:val="1"/>
      </w:pPr>
      <w:r>
        <w:t xml:space="preserve">6) доступ в установленном </w:t>
      </w:r>
      <w:hyperlink r:id="rId10" w:history="1">
        <w:r>
          <w:rPr>
            <w:rStyle w:val="Hyperlink"/>
            <w:color w:val="auto"/>
            <w:u w:val="none"/>
          </w:rPr>
          <w:t>порядке</w:t>
        </w:r>
      </w:hyperlink>
      <w: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FA030A" w:rsidRDefault="00FA030A" w:rsidP="007B1EEB">
      <w:pPr>
        <w:ind w:firstLine="540"/>
        <w:jc w:val="both"/>
        <w:outlineLvl w:val="1"/>
      </w:pPr>
      <w: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FA030A" w:rsidRDefault="00FA030A" w:rsidP="007B1EEB">
      <w:pPr>
        <w:ind w:firstLine="540"/>
        <w:jc w:val="both"/>
        <w:outlineLvl w:val="1"/>
      </w:pPr>
      <w: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FA030A" w:rsidRDefault="00FA030A" w:rsidP="007B1EEB">
      <w:pPr>
        <w:ind w:firstLine="540"/>
        <w:jc w:val="both"/>
        <w:outlineLvl w:val="1"/>
      </w:pPr>
      <w:r>
        <w:t>9) защиту сведений о гражданском служащем;</w:t>
      </w:r>
    </w:p>
    <w:p w:rsidR="00FA030A" w:rsidRDefault="00FA030A" w:rsidP="007B1EEB">
      <w:pPr>
        <w:ind w:firstLine="540"/>
        <w:jc w:val="both"/>
        <w:outlineLvl w:val="1"/>
      </w:pPr>
      <w:r>
        <w:t>10) должностной рост на конкурсной основе;</w:t>
      </w:r>
    </w:p>
    <w:p w:rsidR="00FA030A" w:rsidRDefault="00FA030A" w:rsidP="007B1EEB">
      <w:pPr>
        <w:ind w:firstLine="540"/>
        <w:jc w:val="both"/>
        <w:outlineLvl w:val="1"/>
      </w:pPr>
      <w:r>
        <w:t xml:space="preserve">11) профессиональную переподготовку, повышение квалификации и стажировку в порядке, установленном Федеральным </w:t>
      </w:r>
      <w:hyperlink r:id="rId11" w:history="1">
        <w:r>
          <w:rPr>
            <w:rStyle w:val="Hyperlink"/>
            <w:color w:val="auto"/>
            <w:u w:val="none"/>
          </w:rPr>
          <w:t>законом</w:t>
        </w:r>
      </w:hyperlink>
      <w:r>
        <w:t xml:space="preserve"> № 79-ФЗ и другими федеральными законами;</w:t>
      </w:r>
    </w:p>
    <w:p w:rsidR="00FA030A" w:rsidRDefault="00FA030A" w:rsidP="007B1EEB">
      <w:pPr>
        <w:ind w:firstLine="540"/>
        <w:jc w:val="both"/>
        <w:outlineLvl w:val="1"/>
      </w:pPr>
      <w:r>
        <w:t>12) членство в профессиональном союзе;</w:t>
      </w:r>
    </w:p>
    <w:p w:rsidR="00FA030A" w:rsidRDefault="00FA030A" w:rsidP="007B1EEB">
      <w:pPr>
        <w:ind w:firstLine="540"/>
        <w:jc w:val="both"/>
        <w:outlineLvl w:val="1"/>
      </w:pPr>
      <w:r>
        <w:t xml:space="preserve">13) рассмотрение индивидуальных служебных споров в соответствии с Федеральным </w:t>
      </w:r>
      <w:hyperlink r:id="rId12" w:history="1">
        <w:r>
          <w:rPr>
            <w:rStyle w:val="Hyperlink"/>
            <w:color w:val="auto"/>
            <w:u w:val="none"/>
          </w:rPr>
          <w:t>законом</w:t>
        </w:r>
      </w:hyperlink>
      <w:r>
        <w:t xml:space="preserve"> № 79-ФЗ и другими федеральными законами;</w:t>
      </w:r>
    </w:p>
    <w:p w:rsidR="00FA030A" w:rsidRDefault="00FA030A" w:rsidP="007B1EEB">
      <w:pPr>
        <w:ind w:firstLine="540"/>
        <w:jc w:val="both"/>
        <w:outlineLvl w:val="1"/>
      </w:pPr>
      <w:r>
        <w:t>14) проведение по его заявлению служебной проверки;</w:t>
      </w:r>
    </w:p>
    <w:p w:rsidR="00FA030A" w:rsidRDefault="00FA030A" w:rsidP="007B1EEB">
      <w:pPr>
        <w:ind w:firstLine="540"/>
        <w:jc w:val="both"/>
        <w:outlineLvl w:val="1"/>
      </w:pPr>
      <w:r>
        <w:t xml:space="preserve">15) защиту своих прав и законных интересов на гражданской службе, включая </w:t>
      </w:r>
      <w:hyperlink r:id="rId13" w:history="1">
        <w:r>
          <w:rPr>
            <w:rStyle w:val="Hyperlink"/>
            <w:color w:val="auto"/>
            <w:u w:val="none"/>
          </w:rPr>
          <w:t>обжалование</w:t>
        </w:r>
      </w:hyperlink>
      <w:r>
        <w:t xml:space="preserve"> в суд их нарушения;</w:t>
      </w:r>
    </w:p>
    <w:p w:rsidR="00FA030A" w:rsidRDefault="00FA030A" w:rsidP="007B1EEB">
      <w:pPr>
        <w:ind w:firstLine="540"/>
        <w:jc w:val="both"/>
        <w:outlineLvl w:val="1"/>
      </w:pPr>
      <w:r>
        <w:t xml:space="preserve">16) медицинское страхование в соответствии с Федеральным </w:t>
      </w:r>
      <w:hyperlink r:id="rId14" w:history="1">
        <w:r>
          <w:rPr>
            <w:rStyle w:val="Hyperlink"/>
            <w:color w:val="auto"/>
            <w:u w:val="none"/>
          </w:rPr>
          <w:t>законом</w:t>
        </w:r>
      </w:hyperlink>
      <w:r>
        <w:t xml:space="preserve"> № 79-ФЗ и федеральным законом о медицинском страховании государственных служащих Российской Федерации;</w:t>
      </w:r>
    </w:p>
    <w:p w:rsidR="00FA030A" w:rsidRDefault="00FA030A" w:rsidP="007B1EEB">
      <w:pPr>
        <w:ind w:firstLine="540"/>
        <w:jc w:val="both"/>
        <w:outlineLvl w:val="1"/>
      </w:pPr>
      <w:r>
        <w:t xml:space="preserve">17) </w:t>
      </w:r>
      <w:hyperlink r:id="rId15" w:history="1">
        <w:r>
          <w:rPr>
            <w:rStyle w:val="Hyperlink"/>
            <w:color w:val="auto"/>
            <w:u w:val="none"/>
          </w:rPr>
          <w:t>государственную защиту</w:t>
        </w:r>
      </w:hyperlink>
      <w:r>
        <w:t xml:space="preserve"> своих жизни и здоровья, жизни и здоровья членов своей семьи, а также принадлежащего ему имущества;</w:t>
      </w:r>
    </w:p>
    <w:p w:rsidR="00FA030A" w:rsidRDefault="00FA030A" w:rsidP="007B1EEB">
      <w:pPr>
        <w:ind w:firstLine="540"/>
        <w:jc w:val="both"/>
        <w:outlineLvl w:val="1"/>
      </w:pPr>
      <w:r>
        <w:t xml:space="preserve">18) государственное пенсионное обеспечение в соответствии с федеральным </w:t>
      </w:r>
      <w:hyperlink r:id="rId16" w:history="1">
        <w:r>
          <w:rPr>
            <w:rStyle w:val="Hyperlink"/>
            <w:color w:val="auto"/>
            <w:u w:val="none"/>
          </w:rPr>
          <w:t>законодательством</w:t>
        </w:r>
      </w:hyperlink>
      <w:r>
        <w:t>;</w:t>
      </w:r>
    </w:p>
    <w:p w:rsidR="00FA030A" w:rsidRDefault="00FA030A" w:rsidP="007B1EEB">
      <w:pPr>
        <w:ind w:firstLine="540"/>
        <w:jc w:val="both"/>
        <w:outlineLvl w:val="1"/>
      </w:pPr>
      <w:r>
        <w:t>19)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FA030A" w:rsidRDefault="00FA030A" w:rsidP="007B1EEB">
      <w:pPr>
        <w:ind w:firstLine="540"/>
        <w:jc w:val="both"/>
        <w:outlineLvl w:val="1"/>
      </w:pPr>
      <w:r>
        <w:t>4.2. В соответствии со ст.15  и ст.18  закона № 79-ФЗ старший специалист 2 разряда  обязан:</w:t>
      </w:r>
    </w:p>
    <w:p w:rsidR="00FA030A" w:rsidRDefault="00FA030A" w:rsidP="007B1EEB">
      <w:pPr>
        <w:ind w:firstLine="540"/>
        <w:jc w:val="both"/>
        <w:outlineLvl w:val="1"/>
      </w:pPr>
      <w:r>
        <w:t xml:space="preserve">1) соблюдать </w:t>
      </w:r>
      <w:hyperlink r:id="rId17" w:history="1">
        <w:r>
          <w:rPr>
            <w:rStyle w:val="Hyperlink"/>
            <w:color w:val="auto"/>
            <w:u w:val="none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FA030A" w:rsidRDefault="00FA030A" w:rsidP="007B1EEB">
      <w:pPr>
        <w:ind w:firstLine="540"/>
        <w:jc w:val="both"/>
        <w:outlineLvl w:val="1"/>
      </w:pPr>
      <w:r>
        <w:t>2) исполнять должностные обязанности в соответствии с должностным регламентом;</w:t>
      </w:r>
    </w:p>
    <w:p w:rsidR="00FA030A" w:rsidRDefault="00FA030A" w:rsidP="007B1EEB">
      <w:pPr>
        <w:ind w:firstLine="540"/>
        <w:jc w:val="both"/>
        <w:outlineLvl w:val="1"/>
      </w:pPr>
      <w: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FA030A" w:rsidRDefault="00FA030A" w:rsidP="007B1EEB">
      <w:pPr>
        <w:ind w:firstLine="540"/>
        <w:jc w:val="both"/>
        <w:outlineLvl w:val="1"/>
      </w:pPr>
      <w:r>
        <w:t>4) соблюдать при исполнении должностных обязанностей права и законные интересы граждан и организаций;</w:t>
      </w:r>
    </w:p>
    <w:p w:rsidR="00FA030A" w:rsidRDefault="00FA030A" w:rsidP="007B1EEB">
      <w:pPr>
        <w:ind w:firstLine="540"/>
        <w:jc w:val="both"/>
        <w:outlineLvl w:val="1"/>
      </w:pPr>
      <w:r>
        <w:t>5) соблюдать служебный распорядок государственного органа;</w:t>
      </w:r>
    </w:p>
    <w:p w:rsidR="00FA030A" w:rsidRDefault="00FA030A" w:rsidP="007B1EEB">
      <w:pPr>
        <w:ind w:firstLine="540"/>
        <w:jc w:val="both"/>
        <w:outlineLvl w:val="1"/>
      </w:pPr>
      <w:r>
        <w:t>6) поддерживать уровень квалификации, необходимый для надлежащего исполнения должностных обязанностей;</w:t>
      </w:r>
    </w:p>
    <w:p w:rsidR="00FA030A" w:rsidRDefault="00FA030A" w:rsidP="007B1EEB">
      <w:pPr>
        <w:ind w:firstLine="540"/>
        <w:jc w:val="both"/>
        <w:outlineLvl w:val="1"/>
      </w:pPr>
      <w: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A030A" w:rsidRDefault="00FA030A" w:rsidP="007B1EEB">
      <w:pPr>
        <w:ind w:firstLine="540"/>
        <w:jc w:val="both"/>
        <w:outlineLvl w:val="1"/>
      </w:pPr>
      <w:r>
        <w:t>8) беречь государственное имущество, в том числе предоставленное ему для исполнения должностных обязанностей;</w:t>
      </w:r>
    </w:p>
    <w:p w:rsidR="00FA030A" w:rsidRDefault="00FA030A" w:rsidP="007B1EEB">
      <w:pPr>
        <w:ind w:firstLine="540"/>
        <w:jc w:val="both"/>
        <w:outlineLvl w:val="1"/>
      </w:pPr>
      <w:r>
        <w:t>9) представлять в установленном порядке предусмотренные федеральным законом сведения о себе и членах своей семьи;</w:t>
      </w:r>
    </w:p>
    <w:p w:rsidR="00FA030A" w:rsidRDefault="00FA030A" w:rsidP="007B1EEB">
      <w:pPr>
        <w:ind w:firstLine="540"/>
        <w:jc w:val="both"/>
        <w:outlineLvl w:val="1"/>
      </w:pPr>
      <w: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FA030A" w:rsidRDefault="00FA030A" w:rsidP="007B1EEB">
      <w:pPr>
        <w:ind w:firstLine="540"/>
        <w:jc w:val="both"/>
        <w:outlineLvl w:val="1"/>
      </w:pPr>
      <w:r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FA030A" w:rsidRDefault="00FA030A" w:rsidP="007B1EEB">
      <w:pPr>
        <w:ind w:firstLine="540"/>
        <w:jc w:val="both"/>
        <w:outlineLvl w:val="1"/>
      </w:pPr>
      <w: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FA030A" w:rsidRDefault="00FA030A" w:rsidP="007B1EEB">
      <w:pPr>
        <w:ind w:firstLine="540"/>
        <w:jc w:val="both"/>
        <w:outlineLvl w:val="1"/>
      </w:pPr>
      <w:r>
        <w:t>13)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FA030A" w:rsidRDefault="00FA030A" w:rsidP="007B1EEB">
      <w:pPr>
        <w:ind w:firstLine="540"/>
        <w:jc w:val="both"/>
        <w:outlineLvl w:val="1"/>
      </w:pPr>
      <w:r>
        <w:t>14) не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исполнения;</w:t>
      </w:r>
    </w:p>
    <w:p w:rsidR="00FA030A" w:rsidRDefault="00FA030A" w:rsidP="007B1EEB">
      <w:pPr>
        <w:ind w:firstLine="540"/>
        <w:jc w:val="both"/>
        <w:outlineLvl w:val="1"/>
      </w:pPr>
      <w:r>
        <w:t xml:space="preserve"> 15) нести дисциплинарную, гражданско-правовую, административную или уголовную ответственность в соответствии с федеральным законом в случае исполнения неправомерного поручения; </w:t>
      </w:r>
    </w:p>
    <w:p w:rsidR="00FA030A" w:rsidRDefault="00FA030A" w:rsidP="007B1EEB">
      <w:pPr>
        <w:ind w:firstLine="540"/>
        <w:jc w:val="both"/>
        <w:outlineLvl w:val="1"/>
      </w:pPr>
      <w:r>
        <w:t>16) 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FA030A" w:rsidRDefault="00FA030A" w:rsidP="007B1EEB">
      <w:pPr>
        <w:ind w:firstLine="540"/>
        <w:jc w:val="both"/>
        <w:outlineLvl w:val="1"/>
      </w:pPr>
      <w:r>
        <w:t>17)исполнять должностные обязанности добросовестно, на высоком профессиональном уровне;</w:t>
      </w:r>
    </w:p>
    <w:p w:rsidR="00FA030A" w:rsidRDefault="00FA030A" w:rsidP="007B1EEB">
      <w:pPr>
        <w:ind w:firstLine="540"/>
        <w:jc w:val="both"/>
        <w:outlineLvl w:val="1"/>
      </w:pPr>
      <w:r>
        <w:t>18)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FA030A" w:rsidRDefault="00FA030A" w:rsidP="007B1EEB">
      <w:pPr>
        <w:ind w:firstLine="540"/>
        <w:jc w:val="both"/>
        <w:outlineLvl w:val="1"/>
      </w:pPr>
      <w:r>
        <w:t>19)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FA030A" w:rsidRDefault="00FA030A" w:rsidP="007B1EEB">
      <w:pPr>
        <w:ind w:firstLine="540"/>
        <w:jc w:val="both"/>
        <w:outlineLvl w:val="1"/>
      </w:pPr>
      <w:r>
        <w:t>20) не оказывать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FA030A" w:rsidRDefault="00FA030A" w:rsidP="007B1EEB">
      <w:pPr>
        <w:ind w:firstLine="540"/>
        <w:jc w:val="both"/>
        <w:outlineLvl w:val="1"/>
      </w:pPr>
      <w:r>
        <w:t>21)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A030A" w:rsidRDefault="00FA030A" w:rsidP="007B1EEB">
      <w:pPr>
        <w:ind w:firstLine="540"/>
        <w:jc w:val="both"/>
        <w:outlineLvl w:val="1"/>
      </w:pPr>
      <w:r>
        <w:t>22)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FA030A" w:rsidRDefault="00FA030A" w:rsidP="007B1EEB">
      <w:pPr>
        <w:ind w:firstLine="540"/>
        <w:jc w:val="both"/>
        <w:outlineLvl w:val="1"/>
      </w:pPr>
      <w:r>
        <w:t>23)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FA030A" w:rsidRDefault="00FA030A" w:rsidP="007B1EEB">
      <w:pPr>
        <w:ind w:firstLine="540"/>
        <w:jc w:val="both"/>
        <w:outlineLvl w:val="1"/>
      </w:pPr>
      <w:r>
        <w:t>24) не совершать поступки, порочащие его честь и достоинство;</w:t>
      </w:r>
    </w:p>
    <w:p w:rsidR="00FA030A" w:rsidRDefault="00FA030A" w:rsidP="007B1EEB">
      <w:pPr>
        <w:ind w:firstLine="540"/>
        <w:jc w:val="both"/>
        <w:outlineLvl w:val="1"/>
      </w:pPr>
      <w:r>
        <w:t>25) проявлять корректность в обращении с гражданами;</w:t>
      </w:r>
    </w:p>
    <w:p w:rsidR="00FA030A" w:rsidRDefault="00FA030A" w:rsidP="007B1EEB">
      <w:pPr>
        <w:ind w:firstLine="540"/>
        <w:jc w:val="both"/>
        <w:outlineLvl w:val="1"/>
      </w:pPr>
      <w:r>
        <w:t>26) проявлять уважение к нравственным обычаям и традициям народов Российской Федерации;</w:t>
      </w:r>
    </w:p>
    <w:p w:rsidR="00FA030A" w:rsidRDefault="00FA030A" w:rsidP="007B1EEB">
      <w:pPr>
        <w:ind w:firstLine="540"/>
        <w:jc w:val="both"/>
        <w:outlineLvl w:val="1"/>
      </w:pPr>
      <w:r>
        <w:t>27) учитывать культурные и иные особенности различных этнических и социальных групп, а также конфессий;</w:t>
      </w:r>
    </w:p>
    <w:p w:rsidR="00FA030A" w:rsidRDefault="00FA030A" w:rsidP="007B1EEB">
      <w:pPr>
        <w:ind w:firstLine="540"/>
        <w:jc w:val="both"/>
        <w:outlineLvl w:val="1"/>
      </w:pPr>
      <w:r>
        <w:t>28) способствовать межнациональному и межконфессиональному согласию;</w:t>
      </w:r>
    </w:p>
    <w:p w:rsidR="00FA030A" w:rsidRDefault="00FA030A" w:rsidP="007B1EEB">
      <w:pPr>
        <w:ind w:firstLine="540"/>
        <w:jc w:val="both"/>
        <w:outlineLvl w:val="1"/>
      </w:pPr>
      <w:r>
        <w:t>29) не допускать конфликтных ситуаций, способных нанести ущерб его репутации или авторитету государственного органа;</w:t>
      </w:r>
    </w:p>
    <w:p w:rsidR="00FA030A" w:rsidRDefault="00FA030A" w:rsidP="007B1EEB">
      <w:pPr>
        <w:ind w:firstLine="540"/>
        <w:jc w:val="both"/>
        <w:outlineLvl w:val="1"/>
      </w:pPr>
      <w:r>
        <w:t>30) соблюдать установленные правила публичных выступлений и предоставления служебной информации.</w:t>
      </w:r>
    </w:p>
    <w:p w:rsidR="00FA030A" w:rsidRDefault="00FA030A" w:rsidP="007B1EEB">
      <w:pPr>
        <w:ind w:firstLine="540"/>
        <w:jc w:val="both"/>
        <w:outlineLvl w:val="1"/>
      </w:pPr>
      <w:r>
        <w:t>31)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FA030A" w:rsidRDefault="00FA030A" w:rsidP="007B1EEB">
      <w:pPr>
        <w:ind w:firstLine="540"/>
        <w:jc w:val="both"/>
        <w:outlineLvl w:val="1"/>
      </w:pPr>
      <w:r>
        <w:tab/>
        <w:t>4.3. В соответствии  со ст.17  закона № 79-ФЗ старшему специалисту 2 разряда  запрещается:</w:t>
      </w:r>
    </w:p>
    <w:p w:rsidR="00FA030A" w:rsidRDefault="00FA030A" w:rsidP="007B1EEB">
      <w:pPr>
        <w:ind w:firstLine="540"/>
        <w:jc w:val="both"/>
        <w:outlineLvl w:val="1"/>
      </w:pPr>
      <w: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FA030A" w:rsidRDefault="00FA030A" w:rsidP="007B1EEB">
      <w:pPr>
        <w:ind w:firstLine="540"/>
        <w:jc w:val="both"/>
        <w:outlineLvl w:val="1"/>
      </w:pPr>
      <w:r>
        <w:t>2) замещать должность гражданской службы в случае:</w:t>
      </w:r>
    </w:p>
    <w:p w:rsidR="00FA030A" w:rsidRDefault="00FA030A" w:rsidP="007B1EEB">
      <w:pPr>
        <w:ind w:firstLine="540"/>
        <w:jc w:val="both"/>
        <w:outlineLvl w:val="1"/>
      </w:pPr>
      <w:r>
        <w:t xml:space="preserve">а) избрания или назначения на государственную должность, за исключением случая, установленного </w:t>
      </w:r>
      <w:hyperlink r:id="rId18" w:history="1">
        <w:r>
          <w:rPr>
            <w:rStyle w:val="Hyperlink"/>
            <w:color w:val="auto"/>
            <w:u w:val="none"/>
          </w:rPr>
          <w:t>частью второй статьи 6</w:t>
        </w:r>
      </w:hyperlink>
      <w:r>
        <w:t xml:space="preserve"> Федерального конституционного закона от 17 декабря 1997 года N 2-ФКЗ "О Правительстве Российской Федерации";</w:t>
      </w:r>
    </w:p>
    <w:p w:rsidR="00FA030A" w:rsidRDefault="00FA030A" w:rsidP="007B1EEB">
      <w:pPr>
        <w:ind w:firstLine="540"/>
        <w:jc w:val="both"/>
        <w:outlineLvl w:val="1"/>
      </w:pPr>
      <w:r>
        <w:t>б) избрания на выборную должность в органе местного самоуправления;</w:t>
      </w:r>
    </w:p>
    <w:p w:rsidR="00FA030A" w:rsidRDefault="00FA030A" w:rsidP="007B1EEB">
      <w:pPr>
        <w:ind w:firstLine="540"/>
        <w:jc w:val="both"/>
        <w:outlineLvl w:val="1"/>
      </w:pPr>
      <w: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FA030A" w:rsidRDefault="00FA030A" w:rsidP="007B1EEB">
      <w:pPr>
        <w:ind w:firstLine="540"/>
        <w:jc w:val="both"/>
        <w:outlineLvl w:val="1"/>
      </w:pPr>
      <w:r>
        <w:t>3) осуществлять предпринимательскую деятельность;</w:t>
      </w:r>
    </w:p>
    <w:p w:rsidR="00FA030A" w:rsidRDefault="00FA030A" w:rsidP="007B1EEB">
      <w:pPr>
        <w:ind w:firstLine="540"/>
        <w:jc w:val="both"/>
        <w:outlineLvl w:val="1"/>
      </w:pPr>
      <w:r>
        <w:t>4) приобретать в случаях, установленных федеральным законом, ценные бумаги, по которым может быть получен доход;</w:t>
      </w:r>
    </w:p>
    <w:p w:rsidR="00FA030A" w:rsidRDefault="00FA030A" w:rsidP="007B1EEB">
      <w:pPr>
        <w:ind w:firstLine="540"/>
        <w:jc w:val="both"/>
        <w:outlineLvl w:val="1"/>
      </w:pPr>
      <w: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FA030A" w:rsidRDefault="00FA030A" w:rsidP="007B1EEB">
      <w:pPr>
        <w:ind w:firstLine="540"/>
        <w:jc w:val="both"/>
        <w:outlineLvl w:val="1"/>
      </w:pPr>
      <w: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9" w:history="1">
        <w:r>
          <w:rPr>
            <w:rStyle w:val="Hyperlink"/>
            <w:color w:val="auto"/>
            <w:u w:val="none"/>
          </w:rPr>
          <w:t>кодексом</w:t>
        </w:r>
      </w:hyperlink>
      <w: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FA030A" w:rsidRDefault="00FA030A" w:rsidP="007B1EEB">
      <w:pPr>
        <w:ind w:firstLine="540"/>
        <w:jc w:val="both"/>
        <w:outlineLvl w:val="1"/>
      </w:pPr>
      <w: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FA030A" w:rsidRDefault="00FA030A" w:rsidP="007B1EEB">
      <w:pPr>
        <w:ind w:firstLine="540"/>
        <w:jc w:val="both"/>
        <w:outlineLvl w:val="1"/>
      </w:pPr>
      <w: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FA030A" w:rsidRDefault="00FA030A" w:rsidP="007B1EEB">
      <w:pPr>
        <w:ind w:firstLine="540"/>
        <w:jc w:val="both"/>
        <w:outlineLvl w:val="1"/>
      </w:pPr>
      <w:r>
        <w:t xml:space="preserve">9) разглашать или использовать в целях, не связанных с гражданской службой, </w:t>
      </w:r>
      <w:hyperlink r:id="rId20" w:history="1">
        <w:r>
          <w:rPr>
            <w:rStyle w:val="Hyperlink"/>
            <w:color w:val="auto"/>
            <w:u w:val="none"/>
          </w:rPr>
          <w:t>сведения</w:t>
        </w:r>
      </w:hyperlink>
      <w: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FA030A" w:rsidRDefault="00FA030A" w:rsidP="007B1EEB">
      <w:pPr>
        <w:ind w:firstLine="540"/>
        <w:jc w:val="both"/>
        <w:outlineLvl w:val="1"/>
      </w:pPr>
      <w: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FA030A" w:rsidRDefault="00FA030A" w:rsidP="007B1EEB">
      <w:pPr>
        <w:ind w:firstLine="540"/>
        <w:jc w:val="both"/>
        <w:outlineLvl w:val="1"/>
      </w:pPr>
      <w: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FA030A" w:rsidRDefault="00FA030A" w:rsidP="007B1EEB">
      <w:pPr>
        <w:ind w:firstLine="540"/>
        <w:jc w:val="both"/>
        <w:outlineLvl w:val="1"/>
      </w:pPr>
      <w: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FA030A" w:rsidRDefault="00FA030A" w:rsidP="007B1EEB">
      <w:pPr>
        <w:ind w:firstLine="540"/>
        <w:jc w:val="both"/>
        <w:outlineLvl w:val="1"/>
      </w:pPr>
      <w: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FA030A" w:rsidRDefault="00FA030A" w:rsidP="007B1EEB">
      <w:pPr>
        <w:ind w:firstLine="540"/>
        <w:jc w:val="both"/>
        <w:outlineLvl w:val="1"/>
      </w:pPr>
      <w: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FA030A" w:rsidRDefault="00FA030A" w:rsidP="007B1EEB">
      <w:pPr>
        <w:ind w:firstLine="540"/>
        <w:jc w:val="both"/>
        <w:outlineLvl w:val="1"/>
      </w:pPr>
      <w:r>
        <w:t>15) прекращать исполнение должностных обязанностей в целях урегулирования служебного спора;</w:t>
      </w:r>
    </w:p>
    <w:p w:rsidR="00FA030A" w:rsidRDefault="00FA030A" w:rsidP="007B1EEB">
      <w:pPr>
        <w:ind w:firstLine="540"/>
        <w:jc w:val="both"/>
        <w:outlineLvl w:val="1"/>
      </w:pPr>
      <w: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A030A" w:rsidRDefault="00FA030A" w:rsidP="007B1EEB">
      <w:pPr>
        <w:ind w:firstLine="540"/>
        <w:jc w:val="both"/>
        <w:outlineLvl w:val="1"/>
      </w:pPr>
      <w: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A030A" w:rsidRDefault="00FA030A" w:rsidP="007B1EEB">
      <w:pPr>
        <w:ind w:firstLine="540"/>
        <w:jc w:val="both"/>
        <w:outlineLvl w:val="1"/>
      </w:pPr>
      <w:r>
        <w:t>4.4.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главный государственный налоговый инспектор 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FA030A" w:rsidRDefault="00FA030A" w:rsidP="007B1EEB">
      <w:pPr>
        <w:ind w:firstLine="540"/>
        <w:jc w:val="both"/>
        <w:outlineLvl w:val="1"/>
      </w:pPr>
      <w:r>
        <w:t>4.5. Старший специалист 2 разряда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A030A" w:rsidRDefault="00FA030A" w:rsidP="007B1EEB">
      <w:pPr>
        <w:ind w:firstLine="540"/>
        <w:jc w:val="both"/>
        <w:outlineLvl w:val="1"/>
      </w:pPr>
      <w:r>
        <w:t>4.6. Старший специалист 2 разряда 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FA030A" w:rsidRDefault="00FA030A" w:rsidP="007B1EEB">
      <w:pPr>
        <w:jc w:val="both"/>
      </w:pPr>
      <w:r>
        <w:t>5. Исходя из задач и функций, определенных Положением об отделе камеральных проверок №1 инспекции ФНС России по Фрунзенскому району г.Владивостока   старший специалист 2 разряда  осуществляет:</w:t>
      </w:r>
    </w:p>
    <w:p w:rsidR="00FA030A" w:rsidRDefault="00FA030A" w:rsidP="007B1EEB">
      <w:pPr>
        <w:ind w:firstLine="540"/>
        <w:jc w:val="both"/>
      </w:pPr>
      <w:r>
        <w:t>- выполнение распоряжений начальника отдела, заместителей начальника отдела;</w:t>
      </w:r>
    </w:p>
    <w:p w:rsidR="00FA030A" w:rsidRDefault="00FA030A" w:rsidP="007B1EEB">
      <w:pPr>
        <w:ind w:firstLine="540"/>
        <w:jc w:val="both"/>
      </w:pPr>
      <w:r>
        <w:t>- осуществлять свою работу в строгом соответствии с установленными РМ10-2-1, РМ10-5-1</w:t>
      </w:r>
    </w:p>
    <w:p w:rsidR="00FA030A" w:rsidRDefault="00FA030A" w:rsidP="007B1EEB">
      <w:pPr>
        <w:ind w:firstLine="540"/>
        <w:jc w:val="both"/>
      </w:pPr>
      <w:r>
        <w:t>- выполнение распоряжений начальника отдела, заместителей начальника отдела;</w:t>
      </w:r>
    </w:p>
    <w:p w:rsidR="00FA030A" w:rsidRDefault="00FA030A" w:rsidP="007B1EEB">
      <w:pPr>
        <w:ind w:firstLine="540"/>
        <w:jc w:val="both"/>
      </w:pPr>
      <w:r>
        <w:t>- осуществлять свою работу в строгом соответствии с установленными РМ10-2-1, РМ10-5-1</w:t>
      </w:r>
    </w:p>
    <w:p w:rsidR="00FA030A" w:rsidRDefault="00FA030A" w:rsidP="007B1EEB">
      <w:pPr>
        <w:ind w:firstLine="540"/>
        <w:jc w:val="both"/>
      </w:pPr>
      <w:r>
        <w:rPr>
          <w:iCs/>
        </w:rPr>
        <w:t xml:space="preserve">- </w:t>
      </w:r>
      <w:r>
        <w:t xml:space="preserve">проведение мониторинга налоговых деклараций по земельному налогу, сведений по   водным билогическим ресурсам организаций и иных документов,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источников, оформление ее результатов с соблюдением процессуальных норм, осуществление иных функций отдела, связанных с камеральной проверкой;  </w:t>
      </w:r>
    </w:p>
    <w:p w:rsidR="00FA030A" w:rsidRDefault="00FA030A" w:rsidP="007B1EEB">
      <w:pPr>
        <w:pStyle w:val="BodyTextInden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- организация работы по получению информации о деятельности налогоплательщиков из внешних источников (в том числе косвенной информации от органов энергосбыта о физических объемах потребленных энергетических (электро- и теплоэнергии) ресурсов, от предприятий Водоканала о потреблении водных ресурсов, от других организаций о потреблении иных материальных ресурсов; информации от правоохранительных  и других контролирующих органов, организаций МПС России, Минтранса России, ГИБДД МВД России о перевозимых крупных партиях товаров, информации о пользователях природными ресурсами, других данных). Мониторинг и анализ указанной информации в целях качественного и результативного проведения контрольных мероприятий;</w:t>
      </w:r>
    </w:p>
    <w:p w:rsidR="00FA030A" w:rsidRDefault="00FA030A" w:rsidP="007B1EEB">
      <w:pPr>
        <w:ind w:firstLine="540"/>
        <w:jc w:val="both"/>
      </w:pPr>
      <w:r>
        <w:t>- проведение анализа схем уклонения от налогообложения, в том числе крупнейших налогоплательщиков, выработка предложений по их предотвращению;</w:t>
      </w:r>
    </w:p>
    <w:p w:rsidR="00FA030A" w:rsidRDefault="00FA030A" w:rsidP="007B1EEB">
      <w:pPr>
        <w:ind w:firstLine="540"/>
        <w:jc w:val="both"/>
      </w:pPr>
      <w:r>
        <w:t>-  осуществление отбора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 налогоплательщиков;</w:t>
      </w:r>
    </w:p>
    <w:p w:rsidR="00FA030A" w:rsidRDefault="00FA030A" w:rsidP="007B1EEB">
      <w:pPr>
        <w:ind w:firstLine="567"/>
        <w:jc w:val="both"/>
      </w:pPr>
      <w:r>
        <w:t>-  принятие мер к налогоплательщикам, не представившим налоговые декларации в установленный срок;</w:t>
      </w:r>
    </w:p>
    <w:p w:rsidR="00FA030A" w:rsidRDefault="00FA030A" w:rsidP="007B1EEB">
      <w:pPr>
        <w:ind w:firstLine="567"/>
        <w:jc w:val="both"/>
      </w:pPr>
      <w:r>
        <w:t>-  формирование досье по налоговой отчетности;</w:t>
      </w:r>
    </w:p>
    <w:p w:rsidR="00FA030A" w:rsidRDefault="00FA030A" w:rsidP="007B1EEB">
      <w:pPr>
        <w:ind w:firstLine="567"/>
        <w:jc w:val="both"/>
      </w:pPr>
      <w:r>
        <w:t>- участвовать в подготовке перечня налоговых обязательств для последующей актуализации  и закрытия;</w:t>
      </w:r>
    </w:p>
    <w:p w:rsidR="00FA030A" w:rsidRDefault="00FA030A" w:rsidP="007B1EEB">
      <w:pPr>
        <w:ind w:firstLine="540"/>
        <w:jc w:val="both"/>
      </w:pPr>
      <w:r>
        <w:t xml:space="preserve"> -  информирование отдела регистрации и учета налогоплательщиков о наличии оснований для инициирования ликвидации налогоплательщиков - юридических лиц.</w:t>
      </w:r>
    </w:p>
    <w:p w:rsidR="00FA030A" w:rsidRDefault="00FA030A" w:rsidP="007B1EEB">
      <w:pPr>
        <w:ind w:firstLine="540"/>
        <w:jc w:val="both"/>
      </w:pPr>
      <w:r>
        <w:t>- осуществление взаимодействия с правоохранительными органами и иными контролирующими органами по предмету деятельности отдела.</w:t>
      </w:r>
    </w:p>
    <w:p w:rsidR="00FA030A" w:rsidRDefault="00FA030A" w:rsidP="007B1EEB">
      <w:pPr>
        <w:ind w:firstLine="540"/>
        <w:jc w:val="both"/>
      </w:pPr>
      <w:r>
        <w:t>- работа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FA030A" w:rsidRDefault="00FA030A" w:rsidP="007B1EEB">
      <w:pPr>
        <w:ind w:firstLine="540"/>
        <w:jc w:val="both"/>
      </w:pPr>
      <w:r>
        <w:t>- участие в подготовке ответов на письменные запросы налогоплательщиков по вопросам, входящим в компетенцию Отдела.</w:t>
      </w:r>
    </w:p>
    <w:p w:rsidR="00FA030A" w:rsidRDefault="00FA030A" w:rsidP="007B1EEB">
      <w:pPr>
        <w:ind w:firstLine="539"/>
        <w:jc w:val="both"/>
      </w:pPr>
      <w:r>
        <w:t>- участие в подготовке информационных материалов для руководства инспекции по вопросам, находящимся в компетенции отдела;</w:t>
      </w:r>
    </w:p>
    <w:p w:rsidR="00FA030A" w:rsidRDefault="00FA030A" w:rsidP="007B1EEB">
      <w:pPr>
        <w:pStyle w:val="BodyText3"/>
        <w:spacing w:after="0"/>
        <w:ind w:firstLine="539"/>
        <w:jc w:val="both"/>
        <w:rPr>
          <w:sz w:val="24"/>
          <w:szCs w:val="24"/>
        </w:rPr>
      </w:pPr>
      <w:r>
        <w:rPr>
          <w:iCs/>
          <w:sz w:val="24"/>
          <w:szCs w:val="24"/>
        </w:rPr>
        <w:t>-</w:t>
      </w:r>
      <w:r>
        <w:rPr>
          <w:sz w:val="24"/>
          <w:szCs w:val="24"/>
        </w:rPr>
        <w:t xml:space="preserve"> осуществлять контроль за проведением камеральных проверок налоговой отчетности, оформление ее результатов, осуществление иных функций отдела, связанных с камеральной проверкой в соответствии с рабочими местами. </w:t>
      </w:r>
    </w:p>
    <w:p w:rsidR="00FA030A" w:rsidRDefault="00FA030A" w:rsidP="007B1EEB">
      <w:pPr>
        <w:pStyle w:val="BodyText2"/>
        <w:ind w:firstLine="540"/>
      </w:pPr>
      <w:r>
        <w:t>- формирование установленной отчетности по предмету деятельности отдела.</w:t>
      </w:r>
    </w:p>
    <w:p w:rsidR="00FA030A" w:rsidRDefault="00FA030A" w:rsidP="007B1EEB">
      <w:pPr>
        <w:pStyle w:val="BodyText2"/>
        <w:ind w:firstLine="540"/>
      </w:pPr>
      <w:r>
        <w:t>- контролировать ведение информационного ресурса «Системы ЭОД» в установленном порядке.</w:t>
      </w:r>
    </w:p>
    <w:p w:rsidR="00FA030A" w:rsidRDefault="00FA030A" w:rsidP="007B1EEB">
      <w:pPr>
        <w:pStyle w:val="BodyText2"/>
        <w:ind w:firstLine="539"/>
      </w:pPr>
      <w:r>
        <w:t>- заменять работников отдела во время их отсутствия (взаимозаменяемость);</w:t>
      </w:r>
    </w:p>
    <w:p w:rsidR="00FA030A" w:rsidRDefault="00FA030A" w:rsidP="007B1EEB">
      <w:pPr>
        <w:ind w:firstLine="540"/>
        <w:jc w:val="both"/>
        <w:rPr>
          <w:iCs/>
        </w:rPr>
      </w:pPr>
      <w:r>
        <w:rPr>
          <w:iCs/>
        </w:rPr>
        <w:t>- ведение в установленном порядке делопроизводства, хранение и сдача в архив документов отдела.</w:t>
      </w:r>
    </w:p>
    <w:p w:rsidR="00FA030A" w:rsidRDefault="00FA030A" w:rsidP="007B1EEB">
      <w:pPr>
        <w:pStyle w:val="BodyText2"/>
        <w:ind w:firstLine="539"/>
      </w:pPr>
      <w:r>
        <w:t xml:space="preserve">- формирование, в соответствии с требованиями по делопроизводству, дел с материалами проверок с грифом «ДСП», для сдачи их в текущий архив инспекции; </w:t>
      </w:r>
    </w:p>
    <w:p w:rsidR="00FA030A" w:rsidRDefault="00FA030A" w:rsidP="007B1EEB">
      <w:pPr>
        <w:pStyle w:val="BodyText2"/>
        <w:ind w:firstLine="539"/>
      </w:pPr>
      <w:r>
        <w:t>- 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FA030A" w:rsidRDefault="00FA030A" w:rsidP="007B1EEB">
      <w:pPr>
        <w:pStyle w:val="BodyTextIndent"/>
        <w:rPr>
          <w:iCs/>
          <w:sz w:val="24"/>
          <w:szCs w:val="24"/>
        </w:rPr>
      </w:pPr>
      <w:r>
        <w:rPr>
          <w:iCs/>
          <w:sz w:val="24"/>
          <w:szCs w:val="24"/>
        </w:rPr>
        <w:t>- участвовать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Отдела.</w:t>
      </w:r>
    </w:p>
    <w:p w:rsidR="00FA030A" w:rsidRDefault="00FA030A" w:rsidP="007B1EEB">
      <w:pPr>
        <w:pStyle w:val="BodyTextIndent"/>
        <w:ind w:firstLine="539"/>
        <w:rPr>
          <w:iCs/>
          <w:sz w:val="24"/>
          <w:szCs w:val="24"/>
        </w:rPr>
      </w:pPr>
      <w:r>
        <w:rPr>
          <w:iCs/>
          <w:sz w:val="24"/>
          <w:szCs w:val="24"/>
        </w:rPr>
        <w:t>- оказание по мере необходимости теоретической и практической помощи сотрудникам отдела;</w:t>
      </w:r>
    </w:p>
    <w:p w:rsidR="00FA030A" w:rsidRDefault="00FA030A" w:rsidP="007B1EEB">
      <w:pPr>
        <w:pStyle w:val="BodyTextIndent"/>
        <w:ind w:firstLine="539"/>
        <w:rPr>
          <w:iCs/>
          <w:sz w:val="24"/>
          <w:szCs w:val="24"/>
        </w:rPr>
      </w:pPr>
      <w:r>
        <w:rPr>
          <w:iCs/>
          <w:sz w:val="24"/>
          <w:szCs w:val="24"/>
        </w:rPr>
        <w:t>- соблюдение правил технической эксплуатации электронно-вычислительной техники, а также служебного распорядка и исполнительской дисциплины;</w:t>
      </w:r>
    </w:p>
    <w:p w:rsidR="00FA030A" w:rsidRDefault="00FA030A" w:rsidP="007B1EEB">
      <w:pPr>
        <w:pStyle w:val="BodyTextIndent"/>
        <w:ind w:firstLine="539"/>
        <w:rPr>
          <w:iCs/>
          <w:sz w:val="24"/>
          <w:szCs w:val="24"/>
        </w:rPr>
      </w:pPr>
      <w:r>
        <w:rPr>
          <w:iCs/>
          <w:sz w:val="24"/>
          <w:szCs w:val="24"/>
        </w:rPr>
        <w:t>- осуществление иных функций, предусмотренных иными нормативными правовыми актами Российской Федерации, ФНС России, УФНС России по Приморскому краю.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</w:pPr>
      <w:r>
        <w:t xml:space="preserve"> Выполняет иные поручения  в рамках компетенции отдела.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</w:pPr>
      <w:r>
        <w:t>Старший специалист 2 разряда обязан знать инструкции на рабочее место.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5.1. Старший специалист 2 разряда осуществляет иные права и исполняет обязанности, предусмотренные законодательством Российской Федерации, </w:t>
      </w:r>
      <w:hyperlink r:id="rId21" w:history="1">
        <w:r>
          <w:rPr>
            <w:rStyle w:val="Hyperlink"/>
            <w:color w:val="auto"/>
            <w:u w:val="none"/>
          </w:rPr>
          <w:t>Положением</w:t>
        </w:r>
      </w:hyperlink>
      <w: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инспекции Федеральной налоговой службы по Фрунзенскому району г.Владивостока, утвержденным руководителем управления ФНС России по Приморскому краю, приказами (распоряжениями) ФНС России, приказами управления ФНС России по Приморскому краю (далее - управление), приказами инспекции, поручениями начальника отдела, заместителя начальника отдела.</w:t>
      </w:r>
    </w:p>
    <w:p w:rsidR="00FA030A" w:rsidRDefault="00FA030A" w:rsidP="007B1EEB">
      <w:pPr>
        <w:jc w:val="both"/>
      </w:pPr>
      <w:r>
        <w:t xml:space="preserve">       Исходя из установленных полномочий и в пределах функциональной компетенции старший государственный налоговый инспектор имеет право:</w:t>
      </w:r>
    </w:p>
    <w:p w:rsidR="00FA030A" w:rsidRDefault="00FA030A" w:rsidP="007B1EEB">
      <w:pPr>
        <w:spacing w:line="220" w:lineRule="atLeast"/>
        <w:ind w:firstLine="540"/>
        <w:jc w:val="both"/>
      </w:pPr>
      <w:r>
        <w:t>выходить с предложениями к руководству  налоговой инспекции ФНС России по Фрунзенскому району г. Владивостока, направленными на совершенствование налогового  законодательства, работы инспекции по улучшению собираемости налогов и сборов;</w:t>
      </w:r>
    </w:p>
    <w:p w:rsidR="00FA030A" w:rsidRDefault="00FA030A" w:rsidP="007B1EEB">
      <w:pPr>
        <w:pStyle w:val="BodyTextIndent"/>
        <w:suppressAutoHyphens/>
        <w:spacing w:line="220" w:lineRule="atLeast"/>
        <w:ind w:firstLine="425"/>
        <w:rPr>
          <w:sz w:val="24"/>
          <w:szCs w:val="24"/>
        </w:rPr>
      </w:pPr>
      <w:r>
        <w:rPr>
          <w:sz w:val="24"/>
          <w:szCs w:val="24"/>
        </w:rPr>
        <w:t xml:space="preserve">  знакомиться с документами, определяющими его права и обязанности по занимаемой государственной гражданской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должностных обязанностей;</w:t>
      </w:r>
    </w:p>
    <w:p w:rsidR="00FA030A" w:rsidRDefault="00FA030A" w:rsidP="007B1EEB">
      <w:pPr>
        <w:pStyle w:val="BodyTextIndent"/>
        <w:suppressAutoHyphens/>
        <w:spacing w:line="220" w:lineRule="atLeast"/>
        <w:ind w:firstLine="317"/>
        <w:rPr>
          <w:sz w:val="24"/>
          <w:szCs w:val="24"/>
        </w:rPr>
      </w:pPr>
      <w:r>
        <w:rPr>
          <w:sz w:val="24"/>
          <w:szCs w:val="24"/>
        </w:rPr>
        <w:t xml:space="preserve">  получать в установленном порядке информацию и материалы, необходимые для исполнения должностных обязанностей;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</w:pPr>
      <w:r>
        <w:t xml:space="preserve">  вносить предложения по совершенствованию и организации работы на своем рабочем месте и в отделе</w:t>
      </w:r>
    </w:p>
    <w:p w:rsidR="00FA030A" w:rsidRDefault="00FA030A" w:rsidP="007B1EEB">
      <w:pPr>
        <w:ind w:firstLine="540"/>
        <w:jc w:val="both"/>
      </w:pPr>
      <w:r>
        <w:t>6.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FA030A" w:rsidRDefault="00FA030A" w:rsidP="007B1EEB">
      <w:pPr>
        <w:pStyle w:val="ConsNormal"/>
        <w:widowControl/>
        <w:ind w:righ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за некачественное и несвоевременное выполнение задач, возложенных на инспекцию;</w:t>
      </w:r>
    </w:p>
    <w:p w:rsidR="00FA030A" w:rsidRDefault="00FA030A" w:rsidP="007B1EEB">
      <w:pPr>
        <w:pStyle w:val="ConsNormal"/>
        <w:widowControl/>
        <w:ind w:righ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   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Приморскому краю, ИФНС России по Фрунзенскому району г.Владивостока;</w:t>
      </w:r>
    </w:p>
    <w:p w:rsidR="00FA030A" w:rsidRDefault="00FA030A" w:rsidP="007B1EEB">
      <w:pPr>
        <w:pStyle w:val="ConsNormal"/>
        <w:widowControl/>
        <w:ind w:righ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FA030A" w:rsidRDefault="00FA030A" w:rsidP="007B1EEB">
      <w:pPr>
        <w:pStyle w:val="ConsNormal"/>
        <w:widowControl/>
        <w:ind w:righ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   за неудовлетворительное состояние служебной и исполнительской дисциплины в инспекции;</w:t>
      </w:r>
    </w:p>
    <w:p w:rsidR="00FA030A" w:rsidRDefault="00FA030A" w:rsidP="007B1EEB">
      <w:pPr>
        <w:pStyle w:val="ConsNormal"/>
        <w:widowControl/>
        <w:ind w:righ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   за социальные последствия принимаемых решений;</w:t>
      </w:r>
    </w:p>
    <w:p w:rsidR="00FA030A" w:rsidRDefault="00FA030A" w:rsidP="007B1EEB">
      <w:pPr>
        <w:pStyle w:val="ConsNormal"/>
        <w:widowControl/>
        <w:ind w:righ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   за  несоблюдение защиты прав и законных интересов граждан;</w:t>
      </w:r>
    </w:p>
    <w:p w:rsidR="00FA030A" w:rsidRDefault="00FA030A" w:rsidP="007B1EEB">
      <w:pPr>
        <w:pStyle w:val="ConsNormal"/>
        <w:widowControl/>
        <w:ind w:righ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при исполнении старшим специалистом 2 разряда неправомерного поручения он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Невыполнение старшим специалистом 2 разряда должностной  обязанности - </w:t>
      </w:r>
      <w:r>
        <w:t>уведомлять представителя нанимателя, органы прокуратуры или другие государственные органы обо всех случаях обращения к нему  каких-либо лиц в целях склонения его к совершению коррупционных правонарушений</w:t>
      </w:r>
      <w:r>
        <w:rPr>
          <w:bCs/>
        </w:rPr>
        <w:t>, является правонарушением, влекущим увольнение с государственной гражданской службы, либо привлечение к иным видам ответственности в соответствии с законодательством Российской Федерации.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  <w:rPr>
          <w:color w:val="FF0000"/>
        </w:rPr>
      </w:pP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 xml:space="preserve">IV. Перечень вопросов, по которым старший 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 xml:space="preserve"> вправе или обязан самостоятельно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принимать управленческие и иные решения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7. При исполнении служебных обязанностей старший специалист 2 разряда не вправе самостоятельно принимать решения.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8. При исполнении служебных обязанностей старший специалист 2 разряда не обязан самостоятельно принимать решения по вопросам связанным с выполнением своих должностных обязанностей.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  <w:rPr>
          <w:color w:val="FF0000"/>
        </w:rPr>
      </w:pPr>
    </w:p>
    <w:p w:rsidR="00FA030A" w:rsidRDefault="00FA030A" w:rsidP="007B1EEB">
      <w:pPr>
        <w:autoSpaceDE w:val="0"/>
        <w:autoSpaceDN w:val="0"/>
        <w:adjustRightInd w:val="0"/>
        <w:ind w:firstLine="540"/>
        <w:jc w:val="center"/>
        <w:outlineLvl w:val="2"/>
      </w:pPr>
      <w:r>
        <w:t>V. Перечень вопросов, по которым старший специалист 2 разряда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вправе или обязан участвовать при подготовке проектов нормативных правовых актов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и (или) проектов управленческих и иных решений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9. Старший специалист 2 разряда в соответствии со своей компетенцией вправе участвовать в обсуждении проектов нормативных правовых актов и (или) проектов управленческих и иных решений.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 10. Старший специалист 2 разряда  в соответствии со своей компетенцией обязан участвовать в подготовке (обсуждении) следующих проектов: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положений об отделе и инспекции;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графика отпусков гражданских служащих отдела;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иных актов по поручению непосредственного руководителя и руководства инспекции.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VI. Сроки и процедуры подготовки, рассмотрения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проектов управленческих и иных решений, порядок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согласования и принятия данных решений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11.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  <w:rPr>
          <w:color w:val="FF0000"/>
        </w:rPr>
      </w:pP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VII. Порядок служебного взаимодействия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12. 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2" w:history="1">
        <w:r>
          <w:rPr>
            <w:rStyle w:val="Hyperlink"/>
            <w:color w:val="auto"/>
            <w:u w:val="none"/>
          </w:rPr>
          <w:t>принципов</w:t>
        </w:r>
      </w:hyperlink>
      <w: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3" w:history="1">
        <w:r>
          <w:rPr>
            <w:rStyle w:val="Hyperlink"/>
            <w:color w:val="auto"/>
            <w:u w:val="none"/>
          </w:rPr>
          <w:t>статьей 18</w:t>
        </w:r>
      </w:hyperlink>
      <w: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  <w:rPr>
          <w:color w:val="FF0000"/>
        </w:rPr>
      </w:pP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VIII. Перечень государственных услуг, оказываемых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гражданам и организациям в соответствии с административным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регламентом Федеральной налоговой службы</w:t>
      </w:r>
    </w:p>
    <w:p w:rsidR="00FA030A" w:rsidRDefault="00FA030A" w:rsidP="007B1EEB">
      <w:pPr>
        <w:ind w:left="540"/>
      </w:pPr>
      <w:r>
        <w:t>13. Государственные услуги не оказываются.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IX. Показатели эффективности и результативности</w:t>
      </w: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  <w:r>
        <w:t>профессиональной служебной деятельности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14. Эффективность профессиональной служебной деятельности старшего специалиста 2 разряда  оценивается по следующим показателям: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FA030A" w:rsidRDefault="00FA030A" w:rsidP="007B1EEB">
      <w:pPr>
        <w:autoSpaceDE w:val="0"/>
        <w:autoSpaceDN w:val="0"/>
        <w:adjustRightInd w:val="0"/>
        <w:ind w:firstLine="540"/>
        <w:jc w:val="both"/>
        <w:outlineLvl w:val="2"/>
      </w:pPr>
    </w:p>
    <w:p w:rsidR="00FA030A" w:rsidRDefault="00FA030A" w:rsidP="007B1EE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камеральных </w:t>
      </w:r>
    </w:p>
    <w:p w:rsidR="00FA030A" w:rsidRDefault="00FA030A" w:rsidP="007B1EE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проверок №1_______________________          _______________   Н.А.Леликова</w:t>
      </w:r>
    </w:p>
    <w:p w:rsidR="00FA030A" w:rsidRDefault="00FA030A" w:rsidP="007B1EE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(наименование)                                                           (подпись)</w:t>
      </w:r>
    </w:p>
    <w:p w:rsidR="00FA030A" w:rsidRDefault="00FA030A" w:rsidP="007B1EEB">
      <w:pPr>
        <w:autoSpaceDE w:val="0"/>
        <w:autoSpaceDN w:val="0"/>
        <w:adjustRightInd w:val="0"/>
        <w:jc w:val="both"/>
        <w:outlineLvl w:val="2"/>
      </w:pPr>
    </w:p>
    <w:p w:rsidR="00FA030A" w:rsidRDefault="00FA030A" w:rsidP="007B1EEB">
      <w:pPr>
        <w:autoSpaceDE w:val="0"/>
        <w:autoSpaceDN w:val="0"/>
        <w:adjustRightInd w:val="0"/>
        <w:jc w:val="center"/>
        <w:outlineLvl w:val="2"/>
      </w:pPr>
    </w:p>
    <w:sectPr w:rsidR="00FA030A" w:rsidSect="009F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EEB"/>
    <w:rsid w:val="00071BCE"/>
    <w:rsid w:val="00313594"/>
    <w:rsid w:val="00424450"/>
    <w:rsid w:val="007B1EEB"/>
    <w:rsid w:val="008103AB"/>
    <w:rsid w:val="009F5D67"/>
    <w:rsid w:val="00BA1BEC"/>
    <w:rsid w:val="00BD613F"/>
    <w:rsid w:val="00D14CEC"/>
    <w:rsid w:val="00F91837"/>
    <w:rsid w:val="00FA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1EE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B1EEB"/>
    <w:pPr>
      <w:ind w:firstLine="540"/>
      <w:jc w:val="both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1EEB"/>
    <w:rPr>
      <w:rFonts w:ascii="Times New Roman" w:hAnsi="Times New Roman"/>
      <w:lang w:val="x-none" w:eastAsia="ru-RU"/>
    </w:rPr>
  </w:style>
  <w:style w:type="character" w:customStyle="1" w:styleId="a">
    <w:name w:val="Основной текст с отступом Знак"/>
    <w:uiPriority w:val="99"/>
    <w:semiHidden/>
    <w:rsid w:val="007B1EEB"/>
    <w:rPr>
      <w:rFonts w:ascii="Times New Roman" w:hAnsi="Times New Roman"/>
      <w:sz w:val="24"/>
      <w:lang w:val="x-none" w:eastAsia="ru-RU"/>
    </w:rPr>
  </w:style>
  <w:style w:type="paragraph" w:styleId="BodyText2">
    <w:name w:val="Body Text 2"/>
    <w:basedOn w:val="Normal"/>
    <w:link w:val="BodyText2Char"/>
    <w:uiPriority w:val="99"/>
    <w:rsid w:val="007B1EEB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B1EEB"/>
    <w:rPr>
      <w:rFonts w:ascii="Times New Roman" w:hAnsi="Times New Roman"/>
      <w:sz w:val="24"/>
      <w:lang w:val="x-none" w:eastAsia="ru-RU"/>
    </w:rPr>
  </w:style>
  <w:style w:type="character" w:customStyle="1" w:styleId="2">
    <w:name w:val="Основной текст 2 Знак"/>
    <w:uiPriority w:val="99"/>
    <w:semiHidden/>
    <w:rsid w:val="007B1EEB"/>
    <w:rPr>
      <w:rFonts w:ascii="Times New Roman" w:hAnsi="Times New Roman"/>
      <w:sz w:val="24"/>
      <w:lang w:val="x-none" w:eastAsia="ru-RU"/>
    </w:rPr>
  </w:style>
  <w:style w:type="paragraph" w:styleId="BodyText3">
    <w:name w:val="Body Text 3"/>
    <w:basedOn w:val="Normal"/>
    <w:link w:val="BodyText3Char"/>
    <w:uiPriority w:val="99"/>
    <w:rsid w:val="007B1E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B1EEB"/>
    <w:rPr>
      <w:rFonts w:ascii="Times New Roman" w:hAnsi="Times New Roman"/>
      <w:sz w:val="16"/>
      <w:lang w:val="x-none" w:eastAsia="ru-RU"/>
    </w:rPr>
  </w:style>
  <w:style w:type="character" w:customStyle="1" w:styleId="3">
    <w:name w:val="Основной текст 3 Знак"/>
    <w:uiPriority w:val="99"/>
    <w:semiHidden/>
    <w:rsid w:val="007B1EEB"/>
    <w:rPr>
      <w:rFonts w:ascii="Times New Roman" w:hAnsi="Times New Roman"/>
      <w:sz w:val="16"/>
      <w:lang w:val="x-none" w:eastAsia="ru-RU"/>
    </w:rPr>
  </w:style>
  <w:style w:type="paragraph" w:customStyle="1" w:styleId="ConsPlusNonformat">
    <w:name w:val="ConsPlusNonformat"/>
    <w:uiPriority w:val="99"/>
    <w:rsid w:val="007B1E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7B1EEB"/>
    <w:pPr>
      <w:widowControl w:val="0"/>
      <w:snapToGrid w:val="0"/>
      <w:ind w:right="19772" w:firstLine="720"/>
    </w:pPr>
    <w:rPr>
      <w:rFonts w:ascii="Arial" w:eastAsia="Times New Roman" w:hAnsi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B1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1EEB"/>
    <w:rPr>
      <w:rFonts w:ascii="Tahoma" w:hAnsi="Tahoma"/>
      <w:sz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2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A844CCA5E528F3471E9FB8EE6C088CC4A2FBA888DBB5F3CD79279EF1051DD270475A9AE86F4D11I3gED" TargetMode="External"/><Relationship Id="rId13" Type="http://schemas.openxmlformats.org/officeDocument/2006/relationships/hyperlink" Target="consultantplus://offline/ref=F440A9931652C43D958CB0F971EC8513A2DB6A8ADB81CD996C216F1BFBGAF" TargetMode="External"/><Relationship Id="rId18" Type="http://schemas.openxmlformats.org/officeDocument/2006/relationships/hyperlink" Target="consultantplus://offline/ref=7016907ABBA69801DBE8A27A84FD3596BA506875BDE1739ACA3FE72F1D2FE1BF46C25738053B40FCb3R6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E1054F0795ED0B32208EBD238BBD7F59869BC1713A3A7A07301ED58A5D0D3E17C7E1958A50B213CH2qBU" TargetMode="External"/><Relationship Id="rId7" Type="http://schemas.openxmlformats.org/officeDocument/2006/relationships/hyperlink" Target="consultantplus://offline/ref=9BA844CCA5E528F3471E9FB8EE6C088CC4A2FBA888DBB5F3CD79279EF1051DD270475A9AE86F4D16I3g9D" TargetMode="External"/><Relationship Id="rId12" Type="http://schemas.openxmlformats.org/officeDocument/2006/relationships/hyperlink" Target="consultantplus://offline/ref=F440A9931652C43D958CB0F971EC8513ABDD6E8BDB83909364786319BD4F4B2F5630B87E3657C94AF3G6F" TargetMode="External"/><Relationship Id="rId17" Type="http://schemas.openxmlformats.org/officeDocument/2006/relationships/hyperlink" Target="consultantplus://offline/ref=E680E80418255573413FAC05EABC4E30FC6247D1F9D1B9CD21645D11L8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440A9931652C43D958CB0F971EC8513ABDD688CD88F909364786319BDF4GFF" TargetMode="External"/><Relationship Id="rId20" Type="http://schemas.openxmlformats.org/officeDocument/2006/relationships/hyperlink" Target="consultantplus://offline/ref=7016907ABBA69801DBE8A27A84FD3596BE55677BBBE32E90C266EB2D1A20BEA8418B5B39053B42bFR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A844CCA5E528F3471E9FB8EE6C088CC4A2FBA888DBB5F3CD79279EF1051DD270475A9AE86F4D14I3g8D" TargetMode="External"/><Relationship Id="rId11" Type="http://schemas.openxmlformats.org/officeDocument/2006/relationships/hyperlink" Target="consultantplus://offline/ref=F440A9931652C43D958CB0F971EC8513ABDD6E8BDB83909364786319BD4F4B2F5630B87E3657C94FF3GB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8F21027E17F452658D8132EFF941BFC1D5E4C6DB66A16E5FBDA222r0y1W" TargetMode="External"/><Relationship Id="rId15" Type="http://schemas.openxmlformats.org/officeDocument/2006/relationships/hyperlink" Target="consultantplus://offline/ref=F440A9931652C43D958CB0F971EC8513ABDD6F8BD889909364786319BDF4GFF" TargetMode="External"/><Relationship Id="rId23" Type="http://schemas.openxmlformats.org/officeDocument/2006/relationships/hyperlink" Target="consultantplus://offline/ref=3E1054F0795ED0B32208EBD238BBD7F59869BA1315AEA7A07301ED58A5D0D3E17C7E1958A50B2039H2q4U" TargetMode="External"/><Relationship Id="rId10" Type="http://schemas.openxmlformats.org/officeDocument/2006/relationships/hyperlink" Target="consultantplus://offline/ref=F440A9931652C43D958CB0F971EC8513A3D8688CDC81CD996C216F1BBA4014385179B47F3657CFF4G8F" TargetMode="External"/><Relationship Id="rId19" Type="http://schemas.openxmlformats.org/officeDocument/2006/relationships/hyperlink" Target="consultantplus://offline/ref=7016907ABBA69801DBE8A27A84FD3596BA526270BBEC739ACA3FE72F1D2FE1BF46C2573805394AFDb3R4F" TargetMode="External"/><Relationship Id="rId4" Type="http://schemas.openxmlformats.org/officeDocument/2006/relationships/hyperlink" Target="consultantplus://offline/ref=3E1054F0795ED0B32208EBD238BBD7F59869B01317A7A7A07301ED58A5D0D3E17C7E1958A50B213DH2qEU" TargetMode="External"/><Relationship Id="rId9" Type="http://schemas.openxmlformats.org/officeDocument/2006/relationships/hyperlink" Target="consultantplus://offline/ref=9BA844CCA5E528F3471E9FB8EE6C088CC4A2FBA888DBB5F3CD79279EF1051DD270475A9AE86F4D13I3g3D" TargetMode="External"/><Relationship Id="rId14" Type="http://schemas.openxmlformats.org/officeDocument/2006/relationships/hyperlink" Target="consultantplus://offline/ref=F440A9931652C43D958CB0F971EC8513ABDD6E8BDB83909364786319BD4F4B2F5630B87E3657C94AF3G6F" TargetMode="External"/><Relationship Id="rId22" Type="http://schemas.openxmlformats.org/officeDocument/2006/relationships/hyperlink" Target="consultantplus://offline/ref=3E1054F0795ED0B32208EBD238BBD7F59162BD131FACFAAA7B58E15AA2DF8CF67B371559A50B22H3q7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4971</Words>
  <Characters>28338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Леликова Наталья Анатольевна</dc:creator>
  <cp:keywords/>
  <dc:description/>
  <cp:lastModifiedBy>2540-03-013</cp:lastModifiedBy>
  <cp:revision>3</cp:revision>
  <cp:lastPrinted>2017-07-24T04:02:00Z</cp:lastPrinted>
  <dcterms:created xsi:type="dcterms:W3CDTF">2017-07-24T05:13:00Z</dcterms:created>
  <dcterms:modified xsi:type="dcterms:W3CDTF">2017-07-24T22:35:00Z</dcterms:modified>
</cp:coreProperties>
</file>