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Default="004B2FF2">
      <w:pPr>
        <w:pStyle w:val="ConsPlusNormal"/>
        <w:jc w:val="both"/>
      </w:pPr>
      <w:bookmarkStart w:id="0" w:name="_GoBack"/>
      <w:bookmarkEnd w:id="0"/>
    </w:p>
    <w:p w:rsidR="000335E8" w:rsidRDefault="004B2FF2" w:rsidP="000335E8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>
        <w:t xml:space="preserve">                                       </w:t>
      </w:r>
      <w:r w:rsidR="000335E8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0335E8" w:rsidRDefault="000335E8" w:rsidP="000335E8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"_</w:t>
      </w:r>
      <w:r w:rsidR="00627BD6">
        <w:rPr>
          <w:rFonts w:ascii="Times New Roman" w:hAnsi="Times New Roman"/>
          <w:sz w:val="24"/>
          <w:szCs w:val="24"/>
          <w:lang w:eastAsia="ru-RU"/>
        </w:rPr>
        <w:t>24</w:t>
      </w:r>
      <w:r>
        <w:rPr>
          <w:rFonts w:ascii="Times New Roman" w:hAnsi="Times New Roman"/>
          <w:sz w:val="24"/>
          <w:szCs w:val="24"/>
          <w:lang w:eastAsia="ru-RU"/>
        </w:rPr>
        <w:t>_"_</w:t>
      </w:r>
      <w:r w:rsidR="00627BD6">
        <w:rPr>
          <w:rFonts w:ascii="Times New Roman" w:hAnsi="Times New Roman"/>
          <w:sz w:val="24"/>
          <w:szCs w:val="24"/>
          <w:lang w:eastAsia="ru-RU"/>
        </w:rPr>
        <w:t>августа</w:t>
      </w:r>
      <w:r>
        <w:rPr>
          <w:rFonts w:ascii="Times New Roman" w:hAnsi="Times New Roman"/>
          <w:sz w:val="24"/>
          <w:szCs w:val="24"/>
          <w:lang w:eastAsia="ru-RU"/>
        </w:rPr>
        <w:t>_ 201</w:t>
      </w:r>
      <w:r w:rsidR="00627BD6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4B2FF2" w:rsidRPr="00554C29" w:rsidRDefault="004B2FF2" w:rsidP="000335E8">
      <w:pPr>
        <w:pStyle w:val="ConsPlusNonformat"/>
        <w:jc w:val="both"/>
        <w:rPr>
          <w:b/>
        </w:rPr>
      </w:pP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2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B43A9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3A9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EB3144" w:rsidRPr="00B43A95" w:rsidRDefault="009C3729" w:rsidP="00EB314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3A95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EB3144" w:rsidRPr="00554C29" w:rsidRDefault="00EB3144" w:rsidP="00EB3144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43A95">
        <w:rPr>
          <w:rFonts w:ascii="Times New Roman" w:hAnsi="Times New Roman"/>
          <w:b/>
          <w:sz w:val="24"/>
          <w:szCs w:val="24"/>
          <w:lang w:eastAsia="ru-RU"/>
        </w:rPr>
        <w:t xml:space="preserve">Межрайонной ИФНС </w:t>
      </w:r>
      <w:r w:rsidRPr="00554C29">
        <w:rPr>
          <w:rFonts w:ascii="Times New Roman" w:hAnsi="Times New Roman"/>
          <w:b/>
          <w:sz w:val="24"/>
          <w:szCs w:val="24"/>
          <w:lang w:eastAsia="ru-RU"/>
        </w:rPr>
        <w:t>России № 12 по Приморскому краю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Регистрационный номер (код) должности п</w:t>
      </w:r>
      <w:r w:rsidRPr="004C496A">
        <w:rPr>
          <w:rFonts w:ascii="Times New Roman" w:hAnsi="Times New Roman" w:cs="Times New Roman"/>
          <w:sz w:val="24"/>
          <w:szCs w:val="24"/>
        </w:rPr>
        <w:t xml:space="preserve">о </w:t>
      </w:r>
      <w:hyperlink r:id="rId8" w:history="1">
        <w:r w:rsidRPr="004C496A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- 11-3-3-094</w:t>
      </w: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377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3773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</w:t>
      </w:r>
      <w:r w:rsidRPr="00B43A9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BA50DD" w:rsidRPr="00B43A9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C3729" w:rsidRPr="00B43A95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EA6191" w:rsidRPr="00B43A95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B43A95">
        <w:rPr>
          <w:rFonts w:ascii="Times New Roman" w:hAnsi="Times New Roman" w:cs="Times New Roman"/>
          <w:sz w:val="24"/>
          <w:szCs w:val="24"/>
        </w:rPr>
        <w:t xml:space="preserve"> (далее - главный государственный налоговый инспектор</w:t>
      </w:r>
      <w:r w:rsidRPr="00554C29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"специалисты".</w:t>
      </w:r>
    </w:p>
    <w:p w:rsidR="00EA6191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="00EA6191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D61E2F">
        <w:rPr>
          <w:rFonts w:ascii="Times New Roman" w:hAnsi="Times New Roman" w:cs="Times New Roman"/>
          <w:sz w:val="24"/>
          <w:szCs w:val="24"/>
        </w:rPr>
        <w:t xml:space="preserve"> </w:t>
      </w:r>
      <w:r w:rsidR="00D61E2F" w:rsidRPr="004874C2">
        <w:rPr>
          <w:rFonts w:ascii="Times New Roman" w:hAnsi="Times New Roman" w:cs="Times New Roman"/>
          <w:sz w:val="24"/>
          <w:szCs w:val="24"/>
        </w:rPr>
        <w:t>(далее - инспекция).</w:t>
      </w:r>
      <w:r w:rsidR="00EA6191" w:rsidRPr="00554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FF2" w:rsidRPr="009C37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372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9C3729" w:rsidRPr="009C3729" w:rsidRDefault="009C3729" w:rsidP="009C3729">
      <w:pPr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  <w:r w:rsidRPr="009C3729">
        <w:rPr>
          <w:rFonts w:ascii="Times New Roman" w:hAnsi="Times New Roman"/>
          <w:sz w:val="24"/>
          <w:szCs w:val="24"/>
        </w:rPr>
        <w:t>В случае служебной необходимости замещает главного государственного налогового инспектора</w:t>
      </w:r>
      <w:r w:rsidR="00A30DFE">
        <w:rPr>
          <w:rFonts w:ascii="Times New Roman" w:hAnsi="Times New Roman"/>
          <w:sz w:val="24"/>
          <w:szCs w:val="24"/>
        </w:rPr>
        <w:t>.</w:t>
      </w:r>
    </w:p>
    <w:p w:rsidR="00EA6191" w:rsidRPr="00554C29" w:rsidRDefault="00EA6191" w:rsidP="00EA619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9C3729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8D6BE6" w:rsidRPr="009C3729">
        <w:rPr>
          <w:rFonts w:ascii="Times New Roman" w:hAnsi="Times New Roman" w:cs="Times New Roman"/>
          <w:b w:val="0"/>
          <w:sz w:val="24"/>
          <w:szCs w:val="24"/>
        </w:rPr>
        <w:t>главный государственный налоговый инспектор</w:t>
      </w:r>
      <w:r w:rsidR="008D6BE6" w:rsidRPr="009C3729">
        <w:rPr>
          <w:rFonts w:ascii="Times New Roman" w:hAnsi="Times New Roman" w:cs="Times New Roman"/>
          <w:sz w:val="24"/>
          <w:szCs w:val="24"/>
        </w:rPr>
        <w:t xml:space="preserve"> </w:t>
      </w:r>
      <w:r w:rsidRPr="009C37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 xml:space="preserve">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4C496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C496A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C496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4C496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96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4C496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4B00C8" w:rsidRPr="008A2BA3" w:rsidRDefault="004B00C8" w:rsidP="004B00C8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а) наличие высшего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по специальностям и направлениям подготовки </w:t>
      </w:r>
      <w:r w:rsidRPr="00F32BD3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б) наличие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lastRenderedPageBreak/>
        <w:t xml:space="preserve">в) наличие профессиональных знаний, включая </w:t>
      </w:r>
      <w:r w:rsidRPr="00A50804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9" w:history="1">
        <w:r w:rsidRPr="00A5080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C49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E86EF8" w:rsidRDefault="004B2FF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FF2" w:rsidRPr="00E86EF8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86EF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E86EF8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86EF8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EF8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3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CE455F">
        <w:rPr>
          <w:rFonts w:ascii="Times New Roman" w:hAnsi="Times New Roman" w:cs="Times New Roman"/>
          <w:sz w:val="24"/>
          <w:szCs w:val="24"/>
        </w:rPr>
        <w:t xml:space="preserve"> </w:t>
      </w:r>
      <w:r w:rsidRPr="00E86EF8">
        <w:rPr>
          <w:rFonts w:ascii="Times New Roman" w:hAnsi="Times New Roman" w:cs="Times New Roman"/>
          <w:sz w:val="24"/>
          <w:szCs w:val="24"/>
        </w:rPr>
        <w:t>Федерального закона от 27 июля 2004 г. N 79-ФЗ "О государственной гражданской службе Российской Федерации".</w:t>
      </w:r>
    </w:p>
    <w:p w:rsidR="004B00C8" w:rsidRPr="0076685F" w:rsidRDefault="004B2FF2" w:rsidP="004B00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EF8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осуществляет </w:t>
      </w:r>
      <w:r w:rsidR="004B00C8" w:rsidRPr="006615CF">
        <w:rPr>
          <w:rFonts w:ascii="Times New Roman" w:hAnsi="Times New Roman" w:cs="Times New Roman"/>
          <w:sz w:val="24"/>
          <w:szCs w:val="24"/>
        </w:rPr>
        <w:t xml:space="preserve">иные права и исполняет обязанности, предусмотренные законодательством Российской Федерации, </w:t>
      </w:r>
      <w:hyperlink r:id="rId14" w:history="1">
        <w:r w:rsidR="004B00C8" w:rsidRPr="0099561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="004B00C8" w:rsidRPr="006615C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урегулирования задолженности, приказами (распоряжениями) ФНС России, приказами управления ФНС России по Приморскому </w:t>
      </w:r>
      <w:r w:rsidR="004B00C8" w:rsidRPr="0076685F">
        <w:rPr>
          <w:rFonts w:ascii="Times New Roman" w:hAnsi="Times New Roman" w:cs="Times New Roman"/>
          <w:sz w:val="24"/>
          <w:szCs w:val="24"/>
        </w:rPr>
        <w:t>краю (далее - управление), приказами инспекции, поручениями руководства инспекции. Главный государственный налоговый инспектор обязан: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bCs/>
          <w:sz w:val="24"/>
          <w:szCs w:val="24"/>
        </w:rPr>
        <w:t>1)</w:t>
      </w:r>
      <w:r w:rsidRPr="0076685F">
        <w:rPr>
          <w:rFonts w:ascii="Times New Roman" w:hAnsi="Times New Roman"/>
          <w:sz w:val="24"/>
          <w:szCs w:val="24"/>
        </w:rPr>
        <w:t xml:space="preserve"> соблюдать порядок объединения и представления требований Российской Федерации при подаче заявления о признании должника банкротом</w:t>
      </w:r>
      <w:r w:rsidR="00A30DFE">
        <w:rPr>
          <w:rFonts w:ascii="Times New Roman" w:hAnsi="Times New Roman"/>
          <w:sz w:val="24"/>
          <w:szCs w:val="24"/>
        </w:rPr>
        <w:t>;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bCs/>
          <w:sz w:val="24"/>
          <w:szCs w:val="24"/>
        </w:rPr>
        <w:t>2)</w:t>
      </w:r>
      <w:r w:rsidRPr="0076685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685F">
        <w:rPr>
          <w:rFonts w:ascii="Times New Roman" w:hAnsi="Times New Roman"/>
          <w:sz w:val="24"/>
          <w:szCs w:val="24"/>
        </w:rPr>
        <w:t xml:space="preserve"> направлять заявления в арбитражный суд</w:t>
      </w:r>
      <w:r w:rsidR="00A30DFE">
        <w:rPr>
          <w:rFonts w:ascii="Times New Roman" w:hAnsi="Times New Roman"/>
          <w:sz w:val="24"/>
          <w:szCs w:val="24"/>
        </w:rPr>
        <w:t>;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bCs/>
          <w:sz w:val="24"/>
          <w:szCs w:val="24"/>
        </w:rPr>
        <w:t>3)</w:t>
      </w:r>
      <w:r w:rsidRPr="0076685F">
        <w:rPr>
          <w:rFonts w:ascii="Times New Roman" w:hAnsi="Times New Roman"/>
          <w:sz w:val="24"/>
          <w:szCs w:val="24"/>
        </w:rPr>
        <w:t xml:space="preserve"> формировать пакет документов для принятия решения о признании безнадежной к взысканию и списании недоимки и задолженности по пеням и штрафам по федеральным, региональным и местным налогам и сборам;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bCs/>
          <w:sz w:val="24"/>
          <w:szCs w:val="24"/>
        </w:rPr>
        <w:t>4)</w:t>
      </w:r>
      <w:r w:rsidRPr="0076685F">
        <w:rPr>
          <w:rFonts w:ascii="Times New Roman" w:hAnsi="Times New Roman"/>
          <w:sz w:val="24"/>
          <w:szCs w:val="24"/>
        </w:rPr>
        <w:t xml:space="preserve"> соблюдать подготовку и принятие решений о признании безнадежной к взысканию и списании недоимки и задолженности по пеням и штрафам по федеральным, региональным и местным налогам и сборам;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bCs/>
          <w:sz w:val="24"/>
          <w:szCs w:val="24"/>
        </w:rPr>
        <w:t>5)</w:t>
      </w:r>
      <w:r w:rsidRPr="0076685F">
        <w:rPr>
          <w:rFonts w:ascii="Times New Roman" w:hAnsi="Times New Roman"/>
          <w:sz w:val="24"/>
          <w:szCs w:val="24"/>
        </w:rPr>
        <w:t xml:space="preserve"> контролировать  исполнение решений о признании безнадежной к взысканию  и списании недоимки и задолженности по пеням и штрафам по федеральным, регионал</w:t>
      </w:r>
      <w:r w:rsidR="00A30DFE">
        <w:rPr>
          <w:rFonts w:ascii="Times New Roman" w:hAnsi="Times New Roman"/>
          <w:sz w:val="24"/>
          <w:szCs w:val="24"/>
        </w:rPr>
        <w:t>ьным и местным налогам и сборам;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bCs/>
          <w:sz w:val="24"/>
          <w:szCs w:val="24"/>
        </w:rPr>
        <w:t>6)</w:t>
      </w:r>
      <w:r w:rsidRPr="0076685F">
        <w:rPr>
          <w:rFonts w:ascii="Times New Roman" w:hAnsi="Times New Roman"/>
          <w:sz w:val="24"/>
          <w:szCs w:val="24"/>
        </w:rPr>
        <w:t xml:space="preserve"> принимать решения об отложении подачи в арбитражный суд заявления о признании должн</w:t>
      </w:r>
      <w:r w:rsidR="00A30DFE">
        <w:rPr>
          <w:rFonts w:ascii="Times New Roman" w:hAnsi="Times New Roman"/>
          <w:sz w:val="24"/>
          <w:szCs w:val="24"/>
        </w:rPr>
        <w:t>ика несостоятельным (банкротом);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sz w:val="24"/>
          <w:szCs w:val="24"/>
        </w:rPr>
        <w:lastRenderedPageBreak/>
        <w:t xml:space="preserve">7) подготавливать позицию уполномоченного органа на собраниях </w:t>
      </w:r>
      <w:r w:rsidR="00A30DFE">
        <w:rPr>
          <w:rFonts w:ascii="Times New Roman" w:hAnsi="Times New Roman"/>
          <w:sz w:val="24"/>
          <w:szCs w:val="24"/>
        </w:rPr>
        <w:t>кредиторов, судебных заседаниях;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sz w:val="24"/>
          <w:szCs w:val="24"/>
        </w:rPr>
        <w:t>8) осуществлять анализ завершенных дел о банкротстве с целью выявления фактов причинения убытков уполномоченному органу  в результате ненадлежащего исполнения арбитражным управля</w:t>
      </w:r>
      <w:r w:rsidR="00A30DFE">
        <w:rPr>
          <w:rFonts w:ascii="Times New Roman" w:hAnsi="Times New Roman"/>
          <w:sz w:val="24"/>
          <w:szCs w:val="24"/>
        </w:rPr>
        <w:t>ющим своих обязанностей;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sz w:val="24"/>
          <w:szCs w:val="24"/>
        </w:rPr>
        <w:t>9) формировать и направлять в арбитражный суд исковые заявления о взыскании убытков с арбитражных управляющих.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sz w:val="24"/>
          <w:szCs w:val="24"/>
        </w:rPr>
        <w:t>10) формировать заключения о наличии либо отсутствии оснований для подачи исковых заявлений к руководителю (участнику) должника, членам органов управления или ликвидационной комиссии (ликвидатору), гражданину – должнику в порядке субсидиарной ответственности.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sz w:val="24"/>
          <w:szCs w:val="24"/>
        </w:rPr>
        <w:t>11) формировать и направлять в арбитражный и мировой суды исковые заявления по привлечению к субсидиарной ответственности руководителя (участника) должника, членов органов управления или ликвидационной комиссии (ликвидатора), гражданина – должника.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sz w:val="24"/>
          <w:szCs w:val="24"/>
        </w:rPr>
        <w:t>12) направлять жалобы на действия арбитражных управляющих, материалов в правоохранительные органы на незаконные действия арбитражных управляющих.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sz w:val="24"/>
          <w:szCs w:val="24"/>
        </w:rPr>
        <w:t>13) принимать участие в судебных заседаниях, собраниях кредиторов.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sz w:val="24"/>
          <w:szCs w:val="24"/>
        </w:rPr>
        <w:t>14) осуществлять контроль за ведением информационного ресурса «Журнал работы налоговых органов по обеспечению процедур банкротства».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sz w:val="24"/>
          <w:szCs w:val="24"/>
        </w:rPr>
        <w:t>15) составлять информацию по направлению деятельности отдела;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sz w:val="24"/>
          <w:szCs w:val="24"/>
        </w:rPr>
        <w:t>16) 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sz w:val="24"/>
          <w:szCs w:val="24"/>
        </w:rPr>
        <w:t>17) организовывать работу с документами, имеющими ограничительную пометку «Для служебного пользования»;</w:t>
      </w:r>
    </w:p>
    <w:p w:rsidR="0076685F" w:rsidRPr="0076685F" w:rsidRDefault="0076685F" w:rsidP="0076685F">
      <w:pPr>
        <w:tabs>
          <w:tab w:val="left" w:pos="7704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sz w:val="24"/>
          <w:szCs w:val="24"/>
        </w:rPr>
        <w:t>18) работа с федеральным информационным ресурсом;</w:t>
      </w:r>
      <w:r w:rsidRPr="0076685F">
        <w:rPr>
          <w:rFonts w:ascii="Times New Roman" w:hAnsi="Times New Roman"/>
          <w:sz w:val="24"/>
          <w:szCs w:val="24"/>
        </w:rPr>
        <w:tab/>
      </w:r>
    </w:p>
    <w:p w:rsidR="0076685F" w:rsidRPr="0076685F" w:rsidRDefault="0076685F" w:rsidP="0076685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6685F">
        <w:rPr>
          <w:rFonts w:ascii="Times New Roman" w:hAnsi="Times New Roman"/>
          <w:sz w:val="24"/>
          <w:szCs w:val="24"/>
        </w:rPr>
        <w:t xml:space="preserve">19) выполнять иные поручения  в рамках компетенции отдела. </w:t>
      </w:r>
    </w:p>
    <w:p w:rsidR="008676C9" w:rsidRPr="0076685F" w:rsidRDefault="008676C9" w:rsidP="004B00C8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76685F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685F">
        <w:rPr>
          <w:rFonts w:ascii="Times New Roman" w:hAnsi="Times New Roman" w:cs="Times New Roman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5D79" w:rsidRPr="0076685F" w:rsidRDefault="00535D79" w:rsidP="00535D79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685F"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5" w:history="1">
        <w:r w:rsidRPr="0076685F">
          <w:rPr>
            <w:rStyle w:val="a3"/>
            <w:rFonts w:ascii="Times New Roman" w:hAnsi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 w:rsidRPr="0076685F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35D79" w:rsidRDefault="00535D79" w:rsidP="00535D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685F">
        <w:rPr>
          <w:rFonts w:ascii="Times New Roman" w:hAnsi="Times New Roman" w:cs="Times New Roman"/>
          <w:sz w:val="24"/>
          <w:szCs w:val="24"/>
        </w:rPr>
        <w:t>6.2. Невыполнение государственным служащим должностной обязанности, предусмотренной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6" w:anchor="P1" w:history="1">
        <w:r w:rsidRPr="003C3698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 w:rsidRPr="003C36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535D79" w:rsidRDefault="00535D79" w:rsidP="00535D79">
      <w:pPr>
        <w:pStyle w:val="ConsPlusNormal"/>
        <w:jc w:val="both"/>
      </w:pPr>
    </w:p>
    <w:p w:rsidR="004B2FF2" w:rsidRPr="00967A6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67A6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4B2FF2" w:rsidRPr="00967A6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Pr="0076685F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967A67">
        <w:rPr>
          <w:rFonts w:ascii="Times New Roman" w:hAnsi="Times New Roman" w:cs="Times New Roman"/>
          <w:b/>
          <w:sz w:val="24"/>
          <w:szCs w:val="24"/>
        </w:rPr>
        <w:t>самостоятельно</w:t>
      </w:r>
    </w:p>
    <w:p w:rsidR="004B2FF2" w:rsidRPr="00967A6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967A6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685F" w:rsidRPr="006615CF" w:rsidRDefault="0076685F" w:rsidP="0076685F">
      <w:pPr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6615CF">
        <w:rPr>
          <w:rFonts w:ascii="Times New Roman" w:hAnsi="Times New Roman"/>
          <w:sz w:val="24"/>
          <w:szCs w:val="24"/>
        </w:rPr>
        <w:t xml:space="preserve"> 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главны</w:t>
      </w:r>
      <w:r w:rsidRPr="006615CF">
        <w:rPr>
          <w:rFonts w:ascii="Times New Roman" w:hAnsi="Times New Roman"/>
          <w:sz w:val="24"/>
          <w:szCs w:val="24"/>
        </w:rPr>
        <w:t>й государственный налоговый инспектор вправе самостоятельно принимать решения по вопросам:</w:t>
      </w:r>
    </w:p>
    <w:p w:rsidR="0076685F" w:rsidRPr="006615CF" w:rsidRDefault="0076685F" w:rsidP="0076685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t>планирования и организации работы, исходя из должностных обязанностей;</w:t>
      </w:r>
    </w:p>
    <w:p w:rsidR="0076685F" w:rsidRPr="006615CF" w:rsidRDefault="0076685F" w:rsidP="0076685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t>переписки, относящейся к компетенции отдела.</w:t>
      </w:r>
    </w:p>
    <w:p w:rsidR="0076685F" w:rsidRPr="000B464A" w:rsidRDefault="0076685F" w:rsidP="0076685F">
      <w:pPr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6615CF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главны</w:t>
      </w:r>
      <w:r w:rsidRPr="006615CF">
        <w:rPr>
          <w:rFonts w:ascii="Times New Roman" w:hAnsi="Times New Roman"/>
          <w:sz w:val="24"/>
          <w:szCs w:val="24"/>
        </w:rPr>
        <w:t xml:space="preserve">й государственный налоговый инспектор </w:t>
      </w:r>
      <w:r w:rsidRPr="000B464A">
        <w:rPr>
          <w:rFonts w:ascii="Times New Roman" w:hAnsi="Times New Roman"/>
          <w:sz w:val="24"/>
          <w:szCs w:val="24"/>
        </w:rPr>
        <w:t>отдела обязан самостоятельно принимать решения по вопросам:</w:t>
      </w:r>
    </w:p>
    <w:p w:rsidR="0076685F" w:rsidRPr="000B464A" w:rsidRDefault="0076685F" w:rsidP="0076685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B464A">
        <w:rPr>
          <w:rFonts w:ascii="Times New Roman" w:hAnsi="Times New Roman"/>
          <w:sz w:val="24"/>
          <w:szCs w:val="24"/>
        </w:rPr>
        <w:lastRenderedPageBreak/>
        <w:t>на основании проведенного анализа всех имеющихся у налогового органа сведений на основании проведенного анализа всех имеющихся у налогового органа сведений принимать решения о подаче заявлений о вынесении судебного приказа в порядке положений главы 11.1 Кодекса административного судопроизводства Российской Федерации;</w:t>
      </w:r>
    </w:p>
    <w:p w:rsidR="0076685F" w:rsidRPr="006615CF" w:rsidRDefault="0076685F" w:rsidP="0076685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B464A">
        <w:rPr>
          <w:rFonts w:ascii="Times New Roman" w:hAnsi="Times New Roman"/>
          <w:sz w:val="24"/>
          <w:szCs w:val="24"/>
        </w:rPr>
        <w:t>получения от</w:t>
      </w:r>
      <w:r w:rsidRPr="006615CF">
        <w:rPr>
          <w:rFonts w:ascii="Times New Roman" w:hAnsi="Times New Roman"/>
          <w:sz w:val="24"/>
          <w:szCs w:val="24"/>
        </w:rPr>
        <w:t xml:space="preserve"> налогоплательщиков объяснений, информаций в пределах своих обязанностей.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685F" w:rsidRPr="000B464A" w:rsidRDefault="004B2FF2" w:rsidP="007668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9. Главный государственный налоговый инспектор в соответствии со своей компетенцией </w:t>
      </w:r>
      <w:r w:rsidR="0076685F" w:rsidRPr="000B464A">
        <w:rPr>
          <w:rFonts w:ascii="Times New Roman" w:hAnsi="Times New Roman" w:cs="Times New Roman"/>
          <w:sz w:val="24"/>
          <w:szCs w:val="24"/>
        </w:rPr>
        <w:t>вправе участвовать в подготовке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</w:t>
      </w:r>
    </w:p>
    <w:p w:rsidR="004B2FF2" w:rsidRPr="00EC7840" w:rsidRDefault="004B2FF2" w:rsidP="007668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932459" w:rsidRPr="00EC7840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Default="004B2FF2">
      <w:pPr>
        <w:pStyle w:val="ConsPlusNormal"/>
        <w:jc w:val="both"/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D24D3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D24D31">
        <w:rPr>
          <w:rFonts w:ascii="Times New Roman" w:hAnsi="Times New Roman" w:cs="Times New Roman"/>
          <w:sz w:val="24"/>
          <w:szCs w:val="24"/>
        </w:rPr>
        <w:t xml:space="preserve"> с</w:t>
      </w:r>
      <w:r w:rsidRPr="00EC7840">
        <w:rPr>
          <w:rFonts w:ascii="Times New Roman" w:hAnsi="Times New Roman" w:cs="Times New Roman"/>
          <w:sz w:val="24"/>
          <w:szCs w:val="24"/>
        </w:rPr>
        <w:t xml:space="preserve">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D24D3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C784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B3BD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685F" w:rsidRPr="00F63989" w:rsidRDefault="0076685F" w:rsidP="007668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13. </w:t>
      </w:r>
      <w:r w:rsidRPr="000B464A">
        <w:rPr>
          <w:rFonts w:ascii="Times New Roman" w:hAnsi="Times New Roman" w:cs="Times New Roman"/>
          <w:sz w:val="24"/>
          <w:szCs w:val="24"/>
        </w:rPr>
        <w:t>Государственные услуги  не оказыва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B464A">
        <w:rPr>
          <w:rFonts w:ascii="Times New Roman" w:hAnsi="Times New Roman" w:cs="Times New Roman"/>
          <w:sz w:val="24"/>
          <w:szCs w:val="24"/>
        </w:rPr>
        <w:t>т.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DB3BD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lastRenderedPageBreak/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F42A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2A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</w:pPr>
    </w:p>
    <w:p w:rsidR="009E5CD8" w:rsidRDefault="009E5CD8">
      <w:pPr>
        <w:pStyle w:val="ConsPlusNormal"/>
        <w:jc w:val="both"/>
      </w:pPr>
    </w:p>
    <w:p w:rsidR="0076685F" w:rsidRDefault="0076685F">
      <w:pPr>
        <w:pStyle w:val="ConsPlusNormal"/>
        <w:jc w:val="both"/>
      </w:pPr>
    </w:p>
    <w:p w:rsidR="005B6614" w:rsidRDefault="005B6614">
      <w:pPr>
        <w:pStyle w:val="ConsPlusNormal"/>
        <w:jc w:val="both"/>
      </w:pPr>
    </w:p>
    <w:p w:rsidR="0076685F" w:rsidRPr="00AE71D5" w:rsidRDefault="0076685F" w:rsidP="0076685F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н</w:t>
      </w:r>
      <w:r w:rsidRPr="00AE71D5">
        <w:rPr>
          <w:rFonts w:ascii="Times New Roman" w:hAnsi="Times New Roman"/>
          <w:sz w:val="24"/>
          <w:szCs w:val="24"/>
          <w:lang w:eastAsia="ru-RU"/>
        </w:rPr>
        <w:t>ачальник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AE71D5">
        <w:rPr>
          <w:rFonts w:ascii="Times New Roman" w:hAnsi="Times New Roman"/>
          <w:sz w:val="24"/>
          <w:szCs w:val="24"/>
          <w:lang w:eastAsia="ru-RU"/>
        </w:rPr>
        <w:t xml:space="preserve"> отдела</w:t>
      </w:r>
    </w:p>
    <w:p w:rsidR="0076685F" w:rsidRPr="00AE71D5" w:rsidRDefault="0076685F" w:rsidP="0076685F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8A721B">
        <w:rPr>
          <w:rFonts w:ascii="Times New Roman" w:hAnsi="Times New Roman"/>
          <w:sz w:val="24"/>
          <w:szCs w:val="24"/>
          <w:lang w:eastAsia="ru-RU"/>
        </w:rPr>
        <w:t>регулирования задолженности</w:t>
      </w:r>
      <w:r w:rsidRPr="00AE71D5">
        <w:rPr>
          <w:rFonts w:ascii="Times New Roman" w:hAnsi="Times New Roman"/>
          <w:sz w:val="24"/>
          <w:szCs w:val="24"/>
          <w:lang w:eastAsia="ru-RU"/>
        </w:rPr>
        <w:t xml:space="preserve">                       _________________   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AE71D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С.Н. </w:t>
      </w:r>
      <w:proofErr w:type="spellStart"/>
      <w:r>
        <w:rPr>
          <w:rFonts w:ascii="Times New Roman" w:hAnsi="Times New Roman"/>
          <w:sz w:val="24"/>
          <w:szCs w:val="24"/>
          <w:u w:val="single"/>
          <w:lang w:eastAsia="ru-RU"/>
        </w:rPr>
        <w:t>Пыко</w:t>
      </w:r>
      <w:proofErr w:type="spellEnd"/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</w:t>
      </w:r>
    </w:p>
    <w:p w:rsidR="0076685F" w:rsidRPr="00AE71D5" w:rsidRDefault="0076685F" w:rsidP="0076685F">
      <w:pPr>
        <w:overflowPunct/>
        <w:autoSpaceDE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AE71D5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AE71D5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p w:rsidR="004B2FF2" w:rsidRDefault="004B2FF2">
      <w:pPr>
        <w:pStyle w:val="ConsPlusNormal"/>
        <w:jc w:val="both"/>
      </w:pPr>
    </w:p>
    <w:p w:rsidR="005B6614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6614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6614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685F" w:rsidRDefault="0076685F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B2FF2" w:rsidRDefault="004B2FF2">
      <w:pPr>
        <w:pStyle w:val="ConsPlusNormal"/>
        <w:jc w:val="both"/>
      </w:pPr>
    </w:p>
    <w:p w:rsidR="004B2FF2" w:rsidRDefault="004B2FF2">
      <w:pPr>
        <w:pStyle w:val="ConsPlusNormal"/>
        <w:jc w:val="both"/>
      </w:pPr>
    </w:p>
    <w:p w:rsidR="004B2FF2" w:rsidRDefault="004B2FF2">
      <w:pPr>
        <w:pStyle w:val="ConsPlusNormal"/>
        <w:jc w:val="center"/>
      </w:pPr>
    </w:p>
    <w:sectPr w:rsidR="004B2FF2" w:rsidSect="006A5CEE">
      <w:headerReference w:type="default" r:id="rId19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53F" w:rsidRDefault="009E153F" w:rsidP="006A5CEE">
      <w:r>
        <w:separator/>
      </w:r>
    </w:p>
  </w:endnote>
  <w:endnote w:type="continuationSeparator" w:id="0">
    <w:p w:rsidR="009E153F" w:rsidRDefault="009E153F" w:rsidP="006A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53F" w:rsidRDefault="009E153F" w:rsidP="006A5CEE">
      <w:r>
        <w:separator/>
      </w:r>
    </w:p>
  </w:footnote>
  <w:footnote w:type="continuationSeparator" w:id="0">
    <w:p w:rsidR="009E153F" w:rsidRDefault="009E153F" w:rsidP="006A5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6277808"/>
      <w:docPartObj>
        <w:docPartGallery w:val="Page Numbers (Top of Page)"/>
        <w:docPartUnique/>
      </w:docPartObj>
    </w:sdtPr>
    <w:sdtEndPr/>
    <w:sdtContent>
      <w:p w:rsidR="004B00C8" w:rsidRDefault="004B00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1E3">
          <w:rPr>
            <w:noProof/>
          </w:rPr>
          <w:t>5</w:t>
        </w:r>
        <w:r>
          <w:fldChar w:fldCharType="end"/>
        </w:r>
      </w:p>
    </w:sdtContent>
  </w:sdt>
  <w:p w:rsidR="004B00C8" w:rsidRDefault="004B00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0B5A"/>
    <w:rsid w:val="00023C64"/>
    <w:rsid w:val="000335E8"/>
    <w:rsid w:val="00065487"/>
    <w:rsid w:val="001021E3"/>
    <w:rsid w:val="00137733"/>
    <w:rsid w:val="002174E8"/>
    <w:rsid w:val="002A568B"/>
    <w:rsid w:val="00305EA2"/>
    <w:rsid w:val="003219FC"/>
    <w:rsid w:val="003C2D35"/>
    <w:rsid w:val="003C3698"/>
    <w:rsid w:val="004A5CA3"/>
    <w:rsid w:val="004B00C8"/>
    <w:rsid w:val="004B2FF2"/>
    <w:rsid w:val="004C496A"/>
    <w:rsid w:val="00535D79"/>
    <w:rsid w:val="00554C29"/>
    <w:rsid w:val="00580706"/>
    <w:rsid w:val="005B6614"/>
    <w:rsid w:val="00627BD6"/>
    <w:rsid w:val="006A5CEE"/>
    <w:rsid w:val="007257A5"/>
    <w:rsid w:val="0076685F"/>
    <w:rsid w:val="007A4A6B"/>
    <w:rsid w:val="007C185F"/>
    <w:rsid w:val="008676C9"/>
    <w:rsid w:val="0087751B"/>
    <w:rsid w:val="008974A5"/>
    <w:rsid w:val="008D6BE6"/>
    <w:rsid w:val="00932459"/>
    <w:rsid w:val="009356BD"/>
    <w:rsid w:val="0095732C"/>
    <w:rsid w:val="00967A67"/>
    <w:rsid w:val="00974C5B"/>
    <w:rsid w:val="00984397"/>
    <w:rsid w:val="009B5E7E"/>
    <w:rsid w:val="009C193D"/>
    <w:rsid w:val="009C3729"/>
    <w:rsid w:val="009C4410"/>
    <w:rsid w:val="009D0AFD"/>
    <w:rsid w:val="009E153F"/>
    <w:rsid w:val="009E5CD8"/>
    <w:rsid w:val="00A02CA3"/>
    <w:rsid w:val="00A30DFE"/>
    <w:rsid w:val="00A50804"/>
    <w:rsid w:val="00AB1688"/>
    <w:rsid w:val="00AE6B81"/>
    <w:rsid w:val="00B4028B"/>
    <w:rsid w:val="00B43A95"/>
    <w:rsid w:val="00B44ED0"/>
    <w:rsid w:val="00BA50DD"/>
    <w:rsid w:val="00C32C39"/>
    <w:rsid w:val="00C3470E"/>
    <w:rsid w:val="00C51C5A"/>
    <w:rsid w:val="00C81E4D"/>
    <w:rsid w:val="00CE455F"/>
    <w:rsid w:val="00CE45B3"/>
    <w:rsid w:val="00D24D31"/>
    <w:rsid w:val="00D61E2F"/>
    <w:rsid w:val="00DB3BD0"/>
    <w:rsid w:val="00DD2DBE"/>
    <w:rsid w:val="00E11212"/>
    <w:rsid w:val="00E707B6"/>
    <w:rsid w:val="00E86EF8"/>
    <w:rsid w:val="00E95E93"/>
    <w:rsid w:val="00EA6191"/>
    <w:rsid w:val="00EB3144"/>
    <w:rsid w:val="00EC7840"/>
    <w:rsid w:val="00F42A6A"/>
    <w:rsid w:val="00FB3A49"/>
    <w:rsid w:val="00FC52B5"/>
    <w:rsid w:val="00FF1410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Balloon Text"/>
    <w:basedOn w:val="a"/>
    <w:link w:val="a9"/>
    <w:semiHidden/>
    <w:unhideWhenUsed/>
    <w:rsid w:val="00E95E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E95E9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Balloon Text"/>
    <w:basedOn w:val="a"/>
    <w:link w:val="a9"/>
    <w:semiHidden/>
    <w:unhideWhenUsed/>
    <w:rsid w:val="00E95E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E95E9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DC0D668F5395DECF72C04989D8A9B5AC55CC5872F8E3Br5y7W" TargetMode="External"/><Relationship Id="rId13" Type="http://schemas.openxmlformats.org/officeDocument/2006/relationships/hyperlink" Target="consultantplus://offline/ref=8F21027E17F452658D8132EFF941BFC1D5EDC5D669FF395DECF72C04989D8A9B5AC55CC5872F8F3Fr5yDW" TargetMode="External"/><Relationship Id="rId18" Type="http://schemas.openxmlformats.org/officeDocument/2006/relationships/hyperlink" Target="consultantplus://offline/ref=8F21027E17F452658D8132EFF941BFC1D5EDC5D669FF395DECF72C04989D8A9B5AC55CC5872F8F3Fr5yDW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21027E17F452658D8132EFF941BFC1D5EDC5D669FF395DECF72C04989D8A9B5AC55CC5872F8F3Dr5y0W" TargetMode="External"/><Relationship Id="rId17" Type="http://schemas.openxmlformats.org/officeDocument/2006/relationships/hyperlink" Target="consultantplus://offline/ref=8F21027E17F452658D8132EFF941BFC1DFE5C4DE64FC6457E4AE20069F92D58C5D8C50C4872F8Dr3y1W" TargetMode="External"/><Relationship Id="rId2" Type="http://schemas.openxmlformats.org/officeDocument/2006/relationships/styles" Target="styles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21027E17F452658D8132EFF941BFC1D5EDC5D669FF395DECF72C04989D8A9B5AC55CC5872F8F3Ar5y7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03/" TargetMode="External"/><Relationship Id="rId10" Type="http://schemas.openxmlformats.org/officeDocument/2006/relationships/hyperlink" Target="consultantplus://offline/ref=8F21027E17F452658D8132EFF941BFC1D5EDC5D669FF395DECF72C04989D8A9B5AC55CC5872F8F38r5y6W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21027E17F452658D8132EFF941BFC1D5E4C6DB66A16E5FBDA222r0y1W" TargetMode="External"/><Relationship Id="rId14" Type="http://schemas.openxmlformats.org/officeDocument/2006/relationships/hyperlink" Target="consultantplus://offline/ref=8F21027E17F452658D8132EFF941BFC1D5EDC5D76FF1395DECF72C04989D8A9B5AC55CC5872F8E3Ar5y2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B3E7F-DEC2-4173-B3C7-9FF45BEE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2298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cp:lastPrinted>2017-08-21T23:55:00Z</cp:lastPrinted>
  <dcterms:created xsi:type="dcterms:W3CDTF">2017-08-30T07:54:00Z</dcterms:created>
  <dcterms:modified xsi:type="dcterms:W3CDTF">2017-08-30T07:54:00Z</dcterms:modified>
</cp:coreProperties>
</file>