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AF" w:rsidRPr="00AB72B8" w:rsidRDefault="006145AF">
      <w:pPr>
        <w:jc w:val="center"/>
        <w:rPr>
          <w:noProof/>
          <w:sz w:val="28"/>
          <w:szCs w:val="28"/>
        </w:rPr>
      </w:pPr>
      <w:r w:rsidRPr="00AB72B8">
        <w:rPr>
          <w:noProof/>
          <w:sz w:val="28"/>
          <w:szCs w:val="28"/>
        </w:rPr>
        <w:t>УФНС России по Приморскому краю</w:t>
      </w:r>
    </w:p>
    <w:p w:rsidR="006145AF" w:rsidRPr="00AB72B8" w:rsidRDefault="006145AF">
      <w:pPr>
        <w:rPr>
          <w:noProof/>
          <w:sz w:val="28"/>
          <w:szCs w:val="28"/>
        </w:rPr>
      </w:pPr>
      <w:r w:rsidRPr="003B3329">
        <w:rPr>
          <w:noProof/>
          <w:sz w:val="28"/>
          <w:szCs w:val="28"/>
        </w:rPr>
        <w:t>08</w:t>
      </w:r>
      <w:r w:rsidRPr="00AB72B8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07.</w:t>
      </w:r>
      <w:r w:rsidRPr="00AB72B8">
        <w:rPr>
          <w:noProof/>
          <w:sz w:val="28"/>
          <w:szCs w:val="28"/>
        </w:rPr>
        <w:t>2015 г.</w:t>
      </w:r>
    </w:p>
    <w:p w:rsidR="006145AF" w:rsidRPr="00AB72B8" w:rsidRDefault="006145AF">
      <w:pPr>
        <w:jc w:val="center"/>
        <w:rPr>
          <w:noProof/>
          <w:sz w:val="28"/>
          <w:szCs w:val="28"/>
        </w:rPr>
      </w:pPr>
      <w:r w:rsidRPr="00AB72B8">
        <w:rPr>
          <w:noProof/>
          <w:sz w:val="28"/>
          <w:szCs w:val="28"/>
        </w:rPr>
        <w:t>СПРАВКА</w:t>
      </w:r>
    </w:p>
    <w:p w:rsidR="006145AF" w:rsidRPr="00AB72B8" w:rsidRDefault="006145AF">
      <w:pPr>
        <w:jc w:val="center"/>
        <w:rPr>
          <w:noProof/>
          <w:sz w:val="28"/>
          <w:szCs w:val="28"/>
        </w:rPr>
      </w:pPr>
      <w:r w:rsidRPr="00AB72B8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6145AF" w:rsidRPr="003B3329" w:rsidRDefault="006145AF">
      <w:pPr>
        <w:jc w:val="center"/>
        <w:rPr>
          <w:noProof/>
          <w:sz w:val="28"/>
          <w:szCs w:val="28"/>
        </w:rPr>
      </w:pPr>
      <w:r w:rsidRPr="00AB72B8">
        <w:rPr>
          <w:noProof/>
          <w:sz w:val="28"/>
          <w:szCs w:val="28"/>
          <w:lang w:val="en-US"/>
        </w:rPr>
        <w:t>c</w:t>
      </w:r>
      <w:r w:rsidRPr="003B3329">
        <w:rPr>
          <w:noProof/>
          <w:sz w:val="28"/>
          <w:szCs w:val="28"/>
        </w:rPr>
        <w:t xml:space="preserve"> 01.04.2015 </w:t>
      </w:r>
      <w:r w:rsidRPr="00AB72B8">
        <w:rPr>
          <w:noProof/>
          <w:sz w:val="28"/>
          <w:szCs w:val="28"/>
        </w:rPr>
        <w:t>по</w:t>
      </w:r>
      <w:r w:rsidRPr="003B3329">
        <w:rPr>
          <w:noProof/>
          <w:sz w:val="28"/>
          <w:szCs w:val="28"/>
        </w:rPr>
        <w:t xml:space="preserve"> 30.06.2015</w:t>
      </w:r>
    </w:p>
    <w:p w:rsidR="006145AF" w:rsidRPr="003B3329" w:rsidRDefault="006145AF">
      <w:pPr>
        <w:jc w:val="center"/>
        <w:rPr>
          <w:noProof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145AF" w:rsidRPr="00AB72B8">
        <w:trPr>
          <w:cantSplit/>
          <w:trHeight w:val="322"/>
        </w:trPr>
        <w:tc>
          <w:tcPr>
            <w:tcW w:w="7513" w:type="dxa"/>
            <w:vMerge w:val="restart"/>
          </w:tcPr>
          <w:p w:rsidR="006145AF" w:rsidRPr="003B3329" w:rsidRDefault="006145AF">
            <w:pPr>
              <w:jc w:val="center"/>
              <w:rPr>
                <w:noProof/>
                <w:sz w:val="28"/>
                <w:szCs w:val="28"/>
              </w:rPr>
            </w:pPr>
          </w:p>
          <w:p w:rsidR="006145AF" w:rsidRPr="00AB72B8" w:rsidRDefault="006145AF">
            <w:pPr>
              <w:jc w:val="center"/>
              <w:rPr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145AF" w:rsidRPr="00AB72B8" w:rsidRDefault="006145AF">
            <w:pPr>
              <w:jc w:val="center"/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6145AF" w:rsidRPr="00AB72B8">
        <w:trPr>
          <w:cantSplit/>
          <w:trHeight w:val="437"/>
        </w:trPr>
        <w:tc>
          <w:tcPr>
            <w:tcW w:w="7513" w:type="dxa"/>
            <w:vMerge/>
          </w:tcPr>
          <w:p w:rsidR="006145AF" w:rsidRPr="00AB72B8" w:rsidRDefault="006145AF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45AF" w:rsidRPr="00AB72B8" w:rsidRDefault="006145AF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jc w:val="center"/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145AF" w:rsidRPr="00AB72B8" w:rsidRDefault="006145AF">
            <w:pPr>
              <w:jc w:val="center"/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2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14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3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5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4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6</w:t>
            </w:r>
            <w:r>
              <w:rPr>
                <w:noProof/>
                <w:sz w:val="28"/>
                <w:szCs w:val="28"/>
              </w:rPr>
              <w:t>3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2</w:t>
            </w: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3</w:t>
            </w:r>
            <w:r>
              <w:rPr>
                <w:noProof/>
                <w:sz w:val="28"/>
                <w:szCs w:val="28"/>
              </w:rPr>
              <w:t>3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60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4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41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5</w:t>
            </w:r>
            <w:r>
              <w:rPr>
                <w:noProof/>
                <w:sz w:val="28"/>
                <w:szCs w:val="28"/>
              </w:rPr>
              <w:t>9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31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145AF" w:rsidRPr="003B3329" w:rsidRDefault="006145AF" w:rsidP="003A4E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145AF" w:rsidRPr="009D0A4C" w:rsidRDefault="006145AF" w:rsidP="009D0A4C">
            <w:pPr>
              <w:jc w:val="center"/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3</w:t>
            </w:r>
            <w:r>
              <w:rPr>
                <w:noProof/>
                <w:sz w:val="28"/>
                <w:szCs w:val="28"/>
              </w:rPr>
              <w:t>5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145AF" w:rsidRPr="00AB72B8" w:rsidRDefault="006145AF" w:rsidP="003A4E5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10</w:t>
            </w:r>
          </w:p>
        </w:tc>
      </w:tr>
      <w:tr w:rsidR="006145AF" w:rsidRPr="00AB72B8">
        <w:trPr>
          <w:cantSplit/>
        </w:trPr>
        <w:tc>
          <w:tcPr>
            <w:tcW w:w="7513" w:type="dxa"/>
          </w:tcPr>
          <w:p w:rsidR="006145AF" w:rsidRPr="00AB72B8" w:rsidRDefault="006145AF">
            <w:pPr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6145AF" w:rsidRPr="009D0A4C" w:rsidRDefault="006145AF" w:rsidP="009D0A4C">
            <w:pPr>
              <w:jc w:val="center"/>
              <w:rPr>
                <w:noProof/>
                <w:sz w:val="28"/>
                <w:szCs w:val="28"/>
              </w:rPr>
            </w:pPr>
            <w:r w:rsidRPr="00AB72B8">
              <w:rPr>
                <w:noProof/>
                <w:sz w:val="28"/>
                <w:szCs w:val="28"/>
                <w:lang w:val="en-US"/>
              </w:rPr>
              <w:t>4</w:t>
            </w:r>
            <w:r>
              <w:rPr>
                <w:noProof/>
                <w:sz w:val="28"/>
                <w:szCs w:val="28"/>
              </w:rPr>
              <w:t>45</w:t>
            </w:r>
          </w:p>
        </w:tc>
      </w:tr>
    </w:tbl>
    <w:p w:rsidR="006145AF" w:rsidRPr="00AB72B8" w:rsidRDefault="006145AF">
      <w:pPr>
        <w:rPr>
          <w:noProof/>
          <w:sz w:val="28"/>
          <w:szCs w:val="28"/>
        </w:rPr>
      </w:pPr>
    </w:p>
    <w:p w:rsidR="006145AF" w:rsidRPr="00AB72B8" w:rsidRDefault="006145AF">
      <w:pPr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Начальник общего отдела                                                           Л.Е. Павловская</w:t>
      </w:r>
    </w:p>
    <w:sectPr w:rsidR="006145AF" w:rsidRPr="00AB72B8" w:rsidSect="000A0842">
      <w:pgSz w:w="11907" w:h="16840" w:code="9"/>
      <w:pgMar w:top="510" w:right="1168" w:bottom="25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  <w:rPr>
        <w:rFonts w:cs="Times New Roman"/>
      </w:r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557"/>
    <w:rsid w:val="0008027A"/>
    <w:rsid w:val="00081557"/>
    <w:rsid w:val="000A0842"/>
    <w:rsid w:val="003A4E5F"/>
    <w:rsid w:val="003B3329"/>
    <w:rsid w:val="00490615"/>
    <w:rsid w:val="006145AF"/>
    <w:rsid w:val="00720F1D"/>
    <w:rsid w:val="009D0A4C"/>
    <w:rsid w:val="00AB72B8"/>
    <w:rsid w:val="00AF4312"/>
    <w:rsid w:val="00F2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8027A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27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27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27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027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027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27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27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027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27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44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44D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44D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4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4D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4D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4D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4D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4D"/>
    <w:rPr>
      <w:rFonts w:asciiTheme="majorHAnsi" w:eastAsiaTheme="majorEastAsia" w:hAnsiTheme="majorHAnsi" w:cstheme="majorBid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349</TotalTime>
  <Pages>1</Pages>
  <Words>260</Words>
  <Characters>1487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Павлюченко Ольга Петровна</dc:creator>
  <cp:keywords/>
  <dc:description/>
  <cp:lastModifiedBy>2500-010013</cp:lastModifiedBy>
  <cp:revision>7</cp:revision>
  <cp:lastPrinted>2015-07-08T05:36:00Z</cp:lastPrinted>
  <dcterms:created xsi:type="dcterms:W3CDTF">2015-06-26T00:48:00Z</dcterms:created>
  <dcterms:modified xsi:type="dcterms:W3CDTF">2015-07-08T05:39:00Z</dcterms:modified>
</cp:coreProperties>
</file>