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2AE4" w:rsidRPr="00CC2AE4" w:rsidRDefault="00CC2AE4" w:rsidP="00CC2A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C2AE4">
        <w:rPr>
          <w:rFonts w:ascii="Calibri" w:hAnsi="Calibri" w:cs="Calibri"/>
        </w:rPr>
        <w:t>Приложение к Закону Приморского края</w:t>
      </w:r>
    </w:p>
    <w:p w:rsidR="00CC2AE4" w:rsidRPr="00CC2AE4" w:rsidRDefault="00CC2AE4" w:rsidP="00CC2AE4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CC2AE4">
        <w:rPr>
          <w:rFonts w:ascii="Calibri" w:hAnsi="Calibri" w:cs="Calibri"/>
        </w:rPr>
        <w:t xml:space="preserve">от </w:t>
      </w:r>
      <w:bookmarkStart w:id="0" w:name="_GoBack"/>
      <w:r w:rsidRPr="00CC2AE4">
        <w:rPr>
          <w:rFonts w:ascii="Calibri" w:hAnsi="Calibri" w:cs="Calibri"/>
        </w:rPr>
        <w:t>13.11.2012 N 122-КЗ</w:t>
      </w:r>
    </w:p>
    <w:bookmarkEnd w:id="0"/>
    <w:p w:rsidR="00694B23" w:rsidRDefault="00694B23">
      <w:pPr>
        <w:pStyle w:val="ConsPlusTitlePage"/>
      </w:pPr>
    </w:p>
    <w:p w:rsidR="00694B23" w:rsidRDefault="00694B2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7391"/>
        <w:gridCol w:w="1418"/>
      </w:tblGrid>
      <w:tr w:rsidR="00694B23">
        <w:tc>
          <w:tcPr>
            <w:tcW w:w="709" w:type="dxa"/>
          </w:tcPr>
          <w:p w:rsidR="00694B23" w:rsidRDefault="00694B23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391" w:type="dxa"/>
          </w:tcPr>
          <w:p w:rsidR="00694B23" w:rsidRDefault="00694B23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center"/>
            </w:pPr>
            <w:r>
              <w:t>Размер, рублей</w:t>
            </w:r>
          </w:p>
        </w:tc>
      </w:tr>
      <w:tr w:rsidR="00694B23">
        <w:tc>
          <w:tcPr>
            <w:tcW w:w="709" w:type="dxa"/>
          </w:tcPr>
          <w:p w:rsidR="00694B23" w:rsidRDefault="00694B23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91" w:type="dxa"/>
          </w:tcPr>
          <w:p w:rsidR="00694B23" w:rsidRDefault="00694B23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center"/>
            </w:pPr>
            <w:r>
              <w:t>3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1.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2.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Ремонт, чистка, окраска и пошив обуви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Парикмахерские и косметические услуги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lastRenderedPageBreak/>
              <w:t>4.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Химическая чистка, крашение и услуги прачечных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373450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373450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680000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875450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Изготовление и ремонт металлической галантереи, ключей, номерных знаков, указателей улиц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6.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7.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Ремонт мебели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  <w:tcBorders>
              <w:bottom w:val="nil"/>
            </w:tcBorders>
          </w:tcPr>
          <w:p w:rsidR="00694B23" w:rsidRDefault="00694B23">
            <w:pPr>
              <w:pStyle w:val="ConsPlusNormal"/>
            </w:pPr>
            <w:r>
              <w:t>8.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</w:t>
            </w:r>
          </w:p>
        </w:tc>
      </w:tr>
      <w:tr w:rsidR="00694B23">
        <w:tc>
          <w:tcPr>
            <w:tcW w:w="709" w:type="dxa"/>
            <w:vMerge/>
            <w:tcBorders>
              <w:bottom w:val="nil"/>
            </w:tcBorders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  <w:tcBorders>
              <w:bottom w:val="nil"/>
            </w:tcBorders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 w:val="restart"/>
            <w:tcBorders>
              <w:top w:val="nil"/>
            </w:tcBorders>
          </w:tcPr>
          <w:p w:rsidR="00694B23" w:rsidRDefault="00694B23">
            <w:pPr>
              <w:pStyle w:val="ConsPlusNormal"/>
            </w:pPr>
          </w:p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  <w:tcBorders>
              <w:top w:val="nil"/>
            </w:tcBorders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9.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 xml:space="preserve">Техническое обслуживание и ремонт автотранспортных и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машин и оборудования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1760550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10.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Оказание автотранспортных услуг по перевозке грузов автомобильным транспортом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для каждого транспортного средства 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426800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для каждого транспортного средства с использованием наемных работников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грузоподъемность транспортного средства до 1,5 тонн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грузоподъемность транспортного средства свыше 1,5 тонн до 3,5 тонн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426800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грузоподъемность транспортного средства свыше 3,5 тонн до 5 тонн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грузоподъемность транспортного средства свыше 5 тонн до 10 тонн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700000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грузоподъемность транспортного средства свыше 10 тонн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lastRenderedPageBreak/>
              <w:t>11.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Оказание автотранспортных услуг по перевозке пассажиров автомобильным транспортом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для каждого транспортного средства 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для каждого транспортного средства с использованием наемных работников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до 4 посадочных ме</w:t>
            </w:r>
            <w:proofErr w:type="gramStart"/>
            <w:r>
              <w:t>ст в тр</w:t>
            </w:r>
            <w:proofErr w:type="gramEnd"/>
            <w:r>
              <w:t>анспортном средстве (легковое такси)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5 до 8 посадочных ме</w:t>
            </w:r>
            <w:proofErr w:type="gramStart"/>
            <w:r>
              <w:t>ст в тр</w:t>
            </w:r>
            <w:proofErr w:type="gramEnd"/>
            <w:r>
              <w:t>анспортном средстве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9 до 15 посадочных ме</w:t>
            </w:r>
            <w:proofErr w:type="gramStart"/>
            <w:r>
              <w:t>ст в тр</w:t>
            </w:r>
            <w:proofErr w:type="gramEnd"/>
            <w:r>
              <w:t>анспортном средстве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16 до 30 посадочных ме</w:t>
            </w:r>
            <w:proofErr w:type="gramStart"/>
            <w:r>
              <w:t>ст в тр</w:t>
            </w:r>
            <w:proofErr w:type="gramEnd"/>
            <w:r>
              <w:t>анспортном средстве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свыше 30 посадочных ме</w:t>
            </w:r>
            <w:proofErr w:type="gramStart"/>
            <w:r>
              <w:t>ст в тр</w:t>
            </w:r>
            <w:proofErr w:type="gramEnd"/>
            <w:r>
              <w:t>анспортном средстве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650000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12.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Ремонт жилья и других построек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13.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по производству монтажных, электромонтажных, санитарно-технических и сварочных работ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693550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14.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по остеклению балконов и лоджий, нарезке стекла и зеркал, художественной обработке стекла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15.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по обучению населения на курсах и по репетиторству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16.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по присмотру и уходу за детьми и больными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500000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17.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по приему стеклопосуды и вторичного сырья, за исключением металлолома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18.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Ветеринарные услуги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19.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площадь помещений/дач/земельных участков до 50 кв. м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площадь помещений/дач/земельных участков от 51 кв. м до 100 кв. м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площадь помещений/дач/земельных участков от 101 кв. м до 150 кв. м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площадь помещений/дач/земельных участков от 151 кв. м до 200 кв. м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площадь помещений/дач/земельных участков от 201 кв. м до 250 кв. м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площадь помещений/дач/земельных участков от 251 кв. м до 300 кв. м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2134000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площадь помещений/дач/земельных участков от 301 кв. м до 400 кв. м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площадь помещений/дач/земельных участков от 401 кв. м до 500 кв. м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4268000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площадь помещений/дач/земельных участков от 501 кв. м до 1000 кв. м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площадь помещений/дач/земельных участков свыше 1000 кв. м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11470000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20.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Изготовление изделий народных художественных промыслов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tcBorders>
              <w:bottom w:val="nil"/>
            </w:tcBorders>
          </w:tcPr>
          <w:p w:rsidR="00694B23" w:rsidRDefault="00694B23">
            <w:pPr>
              <w:pStyle w:val="ConsPlusNormal"/>
            </w:pPr>
            <w:r>
              <w:t>21.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proofErr w:type="gramStart"/>
            <w:r>
              <w:t xml:space="preserve">Прочие услуги производственного характера (услуги по переработке сельскохозяйственных продуктов и даров леса, в том числе по помолу зерна, обдирке круп, переработке </w:t>
            </w:r>
            <w:proofErr w:type="spellStart"/>
            <w:r>
              <w:t>маслосемян</w:t>
            </w:r>
            <w:proofErr w:type="spellEnd"/>
            <w:r>
              <w:t>, изготовлению и копчению колбас, переработке картофеля, переработке давальческой мытой шерсти на трикотажную пряжу, выделке шкур животных, расчесу шерсти, стрижке домашних животных, ремонту и изготовлению бондарной посуды и гончарных изделий, защите садов, огородов и зеленых насаждений от вредителей и</w:t>
            </w:r>
            <w:proofErr w:type="gramEnd"/>
            <w:r>
              <w:t xml:space="preserve"> </w:t>
            </w:r>
            <w:proofErr w:type="gramStart"/>
            <w:r>
              <w:t>болезней; изготовление валяной обуви; изготовление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услуги по вспашке огородов и распиловке дров; услуги по ремонту и изготовлению очковой оптики; изготовление и печатание визитных карточек и пригласительных билетов на семейные торжества;</w:t>
            </w:r>
            <w:proofErr w:type="gramEnd"/>
            <w:r>
              <w:t xml:space="preserve"> переплетные, брошюровочные, окантовочные, картонажные работы; зарядка газовых баллончиков для сифонов, замена элементов питания в электронных часах и других приборах)</w:t>
            </w:r>
          </w:p>
        </w:tc>
      </w:tr>
      <w:tr w:rsidR="00694B23">
        <w:tc>
          <w:tcPr>
            <w:tcW w:w="709" w:type="dxa"/>
            <w:vMerge w:val="restart"/>
            <w:tcBorders>
              <w:top w:val="nil"/>
            </w:tcBorders>
          </w:tcPr>
          <w:p w:rsidR="00694B23" w:rsidRDefault="00694B23">
            <w:pPr>
              <w:pStyle w:val="ConsPlusNormal"/>
            </w:pPr>
          </w:p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  <w:tcBorders>
              <w:top w:val="nil"/>
            </w:tcBorders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  <w:tcBorders>
              <w:top w:val="nil"/>
            </w:tcBorders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  <w:tcBorders>
              <w:top w:val="nil"/>
            </w:tcBorders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22.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Производство и реставрация ковров и ковровых изделий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23.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Ремонт ювелирных изделий, бижутерии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24.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Чеканка и гравировка ювелирных изделий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25.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Монофоническая и стереофоническая запись речи, пения, инструментального исполнения заказчика на магнитную ленту, компакт-диск, перезапись музыкальных и литературных произведений на магнитную ленту, компакт-диск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26.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по уборке жилых помещений и ведению домашнего хозяйства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  <w:tcBorders>
              <w:bottom w:val="nil"/>
            </w:tcBorders>
          </w:tcPr>
          <w:p w:rsidR="00694B23" w:rsidRDefault="00694B23">
            <w:pPr>
              <w:pStyle w:val="ConsPlusNormal"/>
            </w:pPr>
            <w:r>
              <w:t>27.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 xml:space="preserve">Услуги по оформлению интерьера жилого помещения и услуги художественного </w:t>
            </w:r>
            <w:r>
              <w:lastRenderedPageBreak/>
              <w:t>оформления</w:t>
            </w:r>
          </w:p>
        </w:tc>
      </w:tr>
      <w:tr w:rsidR="00694B23">
        <w:tc>
          <w:tcPr>
            <w:tcW w:w="709" w:type="dxa"/>
            <w:vMerge/>
            <w:tcBorders>
              <w:bottom w:val="nil"/>
            </w:tcBorders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 w:val="restart"/>
            <w:tcBorders>
              <w:top w:val="nil"/>
            </w:tcBorders>
          </w:tcPr>
          <w:p w:rsidR="00694B23" w:rsidRDefault="00694B23">
            <w:pPr>
              <w:pStyle w:val="ConsPlusNormal"/>
            </w:pPr>
          </w:p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  <w:tcBorders>
              <w:top w:val="nil"/>
            </w:tcBorders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</w:t>
            </w:r>
          </w:p>
        </w:tc>
      </w:tr>
      <w:tr w:rsidR="00694B23">
        <w:tc>
          <w:tcPr>
            <w:tcW w:w="709" w:type="dxa"/>
            <w:vMerge/>
            <w:tcBorders>
              <w:top w:val="nil"/>
            </w:tcBorders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28.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Проведение занятий по физической культуре и спорту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29.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700000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30.</w:t>
            </w:r>
          </w:p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Услуги платных туалетов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</w:pP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700000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31.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поваров по изготовлению блюд на дому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32.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Оказание услуг по перевозке пассажиров водным транспортом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на каждое транспортное средство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2000000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33.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Оказание услуг по перевозке грузов водным транспортом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на каждое транспортное средство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2500000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34.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proofErr w:type="gramStart"/>
            <w: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  <w:proofErr w:type="gramEnd"/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600000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35.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36.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по зеленому хозяйству и декоративному цветоводству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410795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900050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37.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Ведение охотничьего хозяйства и осуществление охоты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158000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158000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38.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256080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256080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371300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2560800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39.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Осуществление частной детективной деятельности лицом, имеющим лицензию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256080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256080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40.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по прокату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158000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158000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41.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Экскурсионные услуги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129500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129500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700000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42.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Обрядовые услуги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1696530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43.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Ритуальные услуги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1696530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44.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уличных патрулей, охранников, сторожей и вахтеров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410795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821590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45.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Розничная торговля, осуществляемая через объекты стационарной торговой сети с площадью торгового зала не более 50 кв. м по каждому объекту организации торговли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до 10 кв. м площади торгового зала по всем объектам организации торговли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585610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11 кв. м до 20 кв. м площади торгового зала по всем объектам организации торговли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971220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21 кв. м до 30 кв. м площади торгового зала по всем объектам организации торговли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1471220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31 кв. м до 40 кв. м площади торгового зала по всем объектам организации торговли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2306830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41 кв. м до 50 кв. м площади торгового зала по всем объектам организации торговли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3142440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51 кв. м до 100 кв. м площади торгового зала по всем объектам организации торговли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5135000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более 100 кв. м площади торгового зала по всем объектам организации торговли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8204400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46.1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имеющей торговых залов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для одного объекта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2 до 5 объектов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1387100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6 до 9 объектов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10 и более объектов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46.2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  <w:jc w:val="right"/>
            </w:pPr>
            <w:r>
              <w:t>Розничная торговля, осуществляемая через объекты нестационарной торговой сети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533500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2667500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47.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кв. м по каждому объекту организации общественного питания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до 10 кв. м площади зала обслуживания по всем объектам организации общественного питания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11 кв. м до 20 кв. м площади зала обслуживания по всем объектам организации общественного питания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213400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21 кв. м до 30 кв. м площади зала обслуживания по всем объектам организации общественного питания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354244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31 кв. м до 40 кв. м площади зала обслуживания по всем объектам организации общественного питания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496155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41 кв. м до 50 кв. м площади зала обслуживания по всем объектам организации общественного питания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693550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51 кв. м до 100 кв. м площади зала обслуживания по всем объектам организации общественного питания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960300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 xml:space="preserve">более 100 кв. м площади зала обслуживания по всем объектам организации </w:t>
            </w:r>
            <w:r>
              <w:lastRenderedPageBreak/>
              <w:t>общественного питания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lastRenderedPageBreak/>
              <w:t>10670000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lastRenderedPageBreak/>
              <w:t>48.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для одного объекта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2 до 5 объектов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от 6 до 9 объектов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10 и более объектов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1000000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49.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Оказание услуг по забою, транспортировке, перегонке, выпасу скота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50.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Производство кожи и изделий из кожи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693550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51.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 xml:space="preserve">Сбор и заготовка пищевых лесных ресурсов, </w:t>
            </w:r>
            <w:proofErr w:type="spellStart"/>
            <w:r>
              <w:t>недревесных</w:t>
            </w:r>
            <w:proofErr w:type="spellEnd"/>
            <w:r>
              <w:t xml:space="preserve"> лесных ресурсов и лекарственных растений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720000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52.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Сушка, переработка и консервирование фруктов и овощей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720000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53.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Производство молочной продукции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54.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Производство плодово-ягодных посадочных материалов, выращивание рассады овощных культур и семян трав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129500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55.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Производство хлебобулочных и мучных кондитерских изделий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56.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Товарное и спортивное рыболовство и рыбоводство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693550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57.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Лесоводство и прочая лесохозяйственная деятельность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58.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Деятельность по письменному и устному переводу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59.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Деятельность по уходу за престарелыми и инвалидами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160050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453500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60.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Сбор, обработка и утилизация отходов, а также обработка вторичного сырья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693550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61.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Резка, обработка и отделка камня для памятников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197395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62.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427395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850000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  <w:tr w:rsidR="00694B23">
        <w:tc>
          <w:tcPr>
            <w:tcW w:w="709" w:type="dxa"/>
            <w:vMerge w:val="restart"/>
          </w:tcPr>
          <w:p w:rsidR="00694B23" w:rsidRDefault="00694B23">
            <w:pPr>
              <w:pStyle w:val="ConsPlusNormal"/>
            </w:pPr>
            <w:r>
              <w:t>63.</w:t>
            </w:r>
          </w:p>
        </w:tc>
        <w:tc>
          <w:tcPr>
            <w:tcW w:w="8809" w:type="dxa"/>
            <w:gridSpan w:val="2"/>
          </w:tcPr>
          <w:p w:rsidR="00694B23" w:rsidRDefault="00694B23">
            <w:pPr>
              <w:pStyle w:val="ConsPlusNormal"/>
            </w:pPr>
            <w:r>
              <w:t>Ремонт компьютеров и коммуникационного оборудования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без наемных работников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 до 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320100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6 до 10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693550</w:t>
            </w:r>
          </w:p>
        </w:tc>
      </w:tr>
      <w:tr w:rsidR="00694B23">
        <w:tc>
          <w:tcPr>
            <w:tcW w:w="709" w:type="dxa"/>
            <w:vMerge/>
          </w:tcPr>
          <w:p w:rsidR="00694B23" w:rsidRDefault="00694B23"/>
        </w:tc>
        <w:tc>
          <w:tcPr>
            <w:tcW w:w="7391" w:type="dxa"/>
          </w:tcPr>
          <w:p w:rsidR="00694B23" w:rsidRDefault="00694B23">
            <w:pPr>
              <w:pStyle w:val="ConsPlusNormal"/>
            </w:pPr>
            <w:r>
              <w:t>среднее число наемных работников от 11 до 15</w:t>
            </w:r>
          </w:p>
        </w:tc>
        <w:tc>
          <w:tcPr>
            <w:tcW w:w="1418" w:type="dxa"/>
          </w:tcPr>
          <w:p w:rsidR="00694B23" w:rsidRDefault="00694B23">
            <w:pPr>
              <w:pStyle w:val="ConsPlusNormal"/>
              <w:jc w:val="right"/>
            </w:pPr>
            <w:r>
              <w:t>1067000</w:t>
            </w:r>
          </w:p>
        </w:tc>
      </w:tr>
    </w:tbl>
    <w:p w:rsidR="00694B23" w:rsidRDefault="00694B23">
      <w:pPr>
        <w:pStyle w:val="ConsPlusNormal"/>
        <w:jc w:val="both"/>
      </w:pPr>
    </w:p>
    <w:sectPr w:rsidR="00694B23" w:rsidSect="00CC2AE4">
      <w:pgSz w:w="16840" w:h="11907" w:orient="landscape"/>
      <w:pgMar w:top="1134" w:right="2540" w:bottom="851" w:left="255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B23"/>
    <w:rsid w:val="00694B23"/>
    <w:rsid w:val="00797010"/>
    <w:rsid w:val="00CC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B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4B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4B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94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4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94B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94B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94B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94B2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94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94B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2994</Words>
  <Characters>17072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Federal Tax Service of Russia</Company>
  <LinksUpToDate>false</LinksUpToDate>
  <CharactersWithSpaces>20026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2500-31-401</dc:creator>
  <cp:keywords/>
  <dc:description/>
  <cp:lastModifiedBy>2500-31-401</cp:lastModifiedBy>
  <cp:revision>2</cp:revision>
  <dcterms:created xsi:type="dcterms:W3CDTF">2015-11-25T00:04:00Z</dcterms:created>
  <dcterms:modified xsi:type="dcterms:W3CDTF">2015-11-25T00:04:00Z</dcterms:modified>
</cp:coreProperties>
</file>