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7B" w:rsidRPr="00A95F4C" w:rsidRDefault="000F24E6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>=</w:t>
      </w:r>
      <w:r w:rsidR="00A95F4C" w:rsidRPr="00A95F4C">
        <w:rPr>
          <w:noProof/>
          <w:sz w:val="22"/>
          <w:szCs w:val="22"/>
        </w:rPr>
        <w:t>УФНС России по Приморскому краю</w:t>
      </w:r>
    </w:p>
    <w:p w:rsidR="0082367B" w:rsidRPr="00A95F4C" w:rsidRDefault="00623E8D">
      <w:pPr>
        <w:jc w:val="center"/>
        <w:rPr>
          <w:noProof/>
          <w:sz w:val="22"/>
          <w:szCs w:val="22"/>
        </w:rPr>
      </w:pPr>
      <w:r w:rsidRPr="00A95F4C">
        <w:rPr>
          <w:noProof/>
          <w:sz w:val="22"/>
          <w:szCs w:val="22"/>
        </w:rPr>
        <w:t>СПРАВКА</w:t>
      </w:r>
    </w:p>
    <w:p w:rsidR="0082367B" w:rsidRPr="00A95F4C" w:rsidRDefault="00623E8D">
      <w:pPr>
        <w:jc w:val="center"/>
        <w:rPr>
          <w:noProof/>
          <w:sz w:val="22"/>
          <w:szCs w:val="22"/>
        </w:rPr>
      </w:pPr>
      <w:r w:rsidRPr="00A95F4C">
        <w:rPr>
          <w:noProof/>
          <w:sz w:val="22"/>
          <w:szCs w:val="22"/>
        </w:rPr>
        <w:t>Входящей корреспонденции по тематике обращений граждан</w:t>
      </w:r>
    </w:p>
    <w:p w:rsidR="0082367B" w:rsidRPr="00A95F4C" w:rsidRDefault="00623E8D">
      <w:pPr>
        <w:jc w:val="center"/>
        <w:rPr>
          <w:noProof/>
          <w:sz w:val="22"/>
          <w:szCs w:val="22"/>
          <w:lang w:val="en-US"/>
        </w:rPr>
      </w:pPr>
      <w:r w:rsidRPr="00A95F4C">
        <w:rPr>
          <w:noProof/>
          <w:sz w:val="22"/>
          <w:szCs w:val="22"/>
          <w:lang w:val="en-US"/>
        </w:rPr>
        <w:t xml:space="preserve">c </w:t>
      </w:r>
      <w:r w:rsidR="00A95F4C" w:rsidRPr="00A95F4C">
        <w:rPr>
          <w:noProof/>
          <w:sz w:val="22"/>
          <w:szCs w:val="22"/>
          <w:lang w:val="en-US"/>
        </w:rPr>
        <w:t>01.06.2026</w:t>
      </w:r>
      <w:r w:rsidRPr="00A95F4C">
        <w:rPr>
          <w:noProof/>
          <w:sz w:val="22"/>
          <w:szCs w:val="22"/>
          <w:lang w:val="en-US"/>
        </w:rPr>
        <w:t xml:space="preserve"> </w:t>
      </w:r>
      <w:r w:rsidRPr="00A95F4C">
        <w:rPr>
          <w:noProof/>
          <w:sz w:val="22"/>
          <w:szCs w:val="22"/>
        </w:rPr>
        <w:t>по</w:t>
      </w:r>
      <w:r w:rsidRPr="00A95F4C">
        <w:rPr>
          <w:noProof/>
          <w:sz w:val="22"/>
          <w:szCs w:val="22"/>
          <w:lang w:val="en-US"/>
        </w:rPr>
        <w:t xml:space="preserve"> </w:t>
      </w:r>
      <w:r w:rsidR="00A95F4C" w:rsidRPr="00A95F4C">
        <w:rPr>
          <w:noProof/>
          <w:sz w:val="22"/>
          <w:szCs w:val="22"/>
          <w:lang w:val="en-US"/>
        </w:rPr>
        <w:t>30.06.2026</w:t>
      </w:r>
    </w:p>
    <w:p w:rsidR="0082367B" w:rsidRPr="00A95F4C" w:rsidRDefault="0082367B">
      <w:pPr>
        <w:jc w:val="center"/>
        <w:rPr>
          <w:noProof/>
          <w:sz w:val="22"/>
          <w:szCs w:val="22"/>
          <w:lang w:val="en-US"/>
        </w:rPr>
      </w:pP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126"/>
      </w:tblGrid>
      <w:tr w:rsidR="0082367B" w:rsidRPr="00A95F4C" w:rsidTr="00A95F4C">
        <w:trPr>
          <w:cantSplit/>
          <w:trHeight w:val="253"/>
        </w:trPr>
        <w:tc>
          <w:tcPr>
            <w:tcW w:w="7938" w:type="dxa"/>
            <w:vMerge w:val="restart"/>
          </w:tcPr>
          <w:p w:rsidR="0082367B" w:rsidRPr="00A95F4C" w:rsidRDefault="0082367B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  <w:p w:rsidR="0082367B" w:rsidRPr="00A95F4C" w:rsidRDefault="00623E8D">
            <w:pPr>
              <w:jc w:val="center"/>
              <w:rPr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126" w:type="dxa"/>
            <w:vMerge w:val="restart"/>
            <w:vAlign w:val="center"/>
          </w:tcPr>
          <w:p w:rsidR="0082367B" w:rsidRPr="00A95F4C" w:rsidRDefault="00623E8D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82367B" w:rsidRPr="00A95F4C" w:rsidTr="00A95F4C">
        <w:trPr>
          <w:cantSplit/>
          <w:trHeight w:val="437"/>
        </w:trPr>
        <w:tc>
          <w:tcPr>
            <w:tcW w:w="7938" w:type="dxa"/>
            <w:vMerge/>
          </w:tcPr>
          <w:p w:rsidR="0082367B" w:rsidRPr="00A95F4C" w:rsidRDefault="0082367B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2367B" w:rsidRPr="00A95F4C" w:rsidRDefault="0082367B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82367B" w:rsidRPr="00A95F4C" w:rsidTr="00A95F4C">
        <w:trPr>
          <w:cantSplit/>
        </w:trPr>
        <w:tc>
          <w:tcPr>
            <w:tcW w:w="7938" w:type="dxa"/>
          </w:tcPr>
          <w:p w:rsidR="0082367B" w:rsidRPr="00A95F4C" w:rsidRDefault="00623E8D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82367B" w:rsidRPr="00A95F4C" w:rsidRDefault="00623E8D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2</w:t>
            </w:r>
          </w:p>
        </w:tc>
      </w:tr>
      <w:tr w:rsidR="0082367B" w:rsidRPr="00A95F4C" w:rsidTr="00A95F4C">
        <w:trPr>
          <w:cantSplit/>
        </w:trPr>
        <w:tc>
          <w:tcPr>
            <w:tcW w:w="7938" w:type="dxa"/>
          </w:tcPr>
          <w:p w:rsidR="0082367B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0001.0002.0027.0124 Действие (бездействие) при рассмотрении обращения</w:t>
            </w:r>
          </w:p>
        </w:tc>
        <w:tc>
          <w:tcPr>
            <w:tcW w:w="2126" w:type="dxa"/>
          </w:tcPr>
          <w:p w:rsidR="0082367B" w:rsidRPr="00A95F4C" w:rsidRDefault="00564FD9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10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</w:t>
            </w:r>
          </w:p>
        </w:tc>
      </w:tr>
      <w:tr w:rsidR="00514FCF" w:rsidRPr="00A95F4C" w:rsidTr="00A95F4C">
        <w:trPr>
          <w:cantSplit/>
        </w:trPr>
        <w:tc>
          <w:tcPr>
            <w:tcW w:w="7938" w:type="dxa"/>
          </w:tcPr>
          <w:p w:rsidR="00514FCF" w:rsidRPr="00A95F4C" w:rsidRDefault="00514FCF">
            <w:pPr>
              <w:rPr>
                <w:noProof/>
                <w:sz w:val="22"/>
                <w:szCs w:val="22"/>
              </w:rPr>
            </w:pPr>
            <w:r w:rsidRPr="009A4E78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126" w:type="dxa"/>
          </w:tcPr>
          <w:p w:rsidR="00514FCF" w:rsidRDefault="00514FCF" w:rsidP="00A95F4C">
            <w:pPr>
              <w:jc w:val="center"/>
              <w:rPr>
                <w:noProof/>
                <w:sz w:val="22"/>
                <w:szCs w:val="22"/>
              </w:rPr>
            </w:pPr>
            <w:r w:rsidRPr="009A4E78">
              <w:rPr>
                <w:noProof/>
                <w:sz w:val="22"/>
                <w:szCs w:val="22"/>
              </w:rPr>
              <w:t>3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126" w:type="dxa"/>
          </w:tcPr>
          <w:p w:rsidR="00A95F4C" w:rsidRPr="00A95F4C" w:rsidRDefault="00564FD9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2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126" w:type="dxa"/>
          </w:tcPr>
          <w:p w:rsidR="00A95F4C" w:rsidRPr="00A95F4C" w:rsidRDefault="00183C00" w:rsidP="00564FD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  <w:r w:rsidR="00564FD9">
              <w:rPr>
                <w:noProof/>
                <w:sz w:val="22"/>
                <w:szCs w:val="22"/>
              </w:rPr>
              <w:t>9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0003.0008.0086.0546 Налог на прибыль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3</w:t>
            </w:r>
          </w:p>
        </w:tc>
      </w:tr>
      <w:tr w:rsidR="00183C00" w:rsidRPr="00A95F4C" w:rsidTr="00A95F4C">
        <w:trPr>
          <w:cantSplit/>
        </w:trPr>
        <w:tc>
          <w:tcPr>
            <w:tcW w:w="7938" w:type="dxa"/>
          </w:tcPr>
          <w:p w:rsidR="00183C00" w:rsidRPr="00A95F4C" w:rsidRDefault="00183C00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0003.0008.0086.0548 Налогообложение малого бизнеса</w:t>
            </w:r>
            <w:r>
              <w:rPr>
                <w:noProof/>
                <w:sz w:val="22"/>
                <w:szCs w:val="22"/>
              </w:rPr>
              <w:t>, специальных налоговых режимов</w:t>
            </w:r>
          </w:p>
        </w:tc>
        <w:tc>
          <w:tcPr>
            <w:tcW w:w="2126" w:type="dxa"/>
          </w:tcPr>
          <w:p w:rsidR="00183C00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9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 w:rsidP="00183C00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 xml:space="preserve">0003.0008.0086.0548.0093 </w:t>
            </w:r>
            <w:r w:rsidR="00183C00" w:rsidRPr="00A95F4C">
              <w:rPr>
                <w:noProof/>
                <w:sz w:val="22"/>
                <w:szCs w:val="22"/>
              </w:rPr>
              <w:t>Налогообложение малого бизнеса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0003.0008.0086.0548.0095 Иные специальные налоговые режимы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4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16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126" w:type="dxa"/>
          </w:tcPr>
          <w:p w:rsidR="00A95F4C" w:rsidRPr="00A95F4C" w:rsidRDefault="00564FD9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0003.0008.0086.0555 Налоговая отчетность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5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36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12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126" w:type="dxa"/>
          </w:tcPr>
          <w:p w:rsidR="00A95F4C" w:rsidRPr="00A95F4C" w:rsidRDefault="007B2A04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33</w:t>
            </w:r>
            <w:bookmarkStart w:id="0" w:name="_GoBack"/>
            <w:bookmarkEnd w:id="0"/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126" w:type="dxa"/>
          </w:tcPr>
          <w:p w:rsidR="00A95F4C" w:rsidRPr="00A95F4C" w:rsidRDefault="00564FD9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4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15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0003.0008.0086.0562.0083 Оказание услуг в электронной форме</w:t>
            </w: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3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  <w:r w:rsidR="00A95F4C" w:rsidRPr="00A95F4C">
              <w:rPr>
                <w:noProof/>
                <w:sz w:val="22"/>
                <w:szCs w:val="22"/>
              </w:rPr>
              <w:t>0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183C00" w:rsidRPr="00A95F4C" w:rsidTr="00A95F4C">
        <w:trPr>
          <w:cantSplit/>
        </w:trPr>
        <w:tc>
          <w:tcPr>
            <w:tcW w:w="7938" w:type="dxa"/>
          </w:tcPr>
          <w:p w:rsidR="00183C00" w:rsidRPr="009A4E78" w:rsidRDefault="00183C00" w:rsidP="00694E1E">
            <w:pPr>
              <w:rPr>
                <w:noProof/>
                <w:sz w:val="22"/>
                <w:szCs w:val="22"/>
              </w:rPr>
            </w:pPr>
            <w:r w:rsidRPr="009A4E78">
              <w:rPr>
                <w:noProof/>
                <w:sz w:val="22"/>
                <w:szCs w:val="22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126" w:type="dxa"/>
          </w:tcPr>
          <w:p w:rsidR="00183C00" w:rsidRPr="00ED01CC" w:rsidRDefault="00183C00" w:rsidP="00694E1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59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0003.0010.0116.0791 Утилизационный сбор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</w:t>
            </w: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126" w:type="dxa"/>
          </w:tcPr>
          <w:p w:rsidR="00A95F4C" w:rsidRPr="00A95F4C" w:rsidRDefault="00A95F4C" w:rsidP="00A95F4C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95F4C" w:rsidRPr="00A95F4C" w:rsidTr="00A95F4C">
        <w:trPr>
          <w:cantSplit/>
        </w:trPr>
        <w:tc>
          <w:tcPr>
            <w:tcW w:w="7938" w:type="dxa"/>
          </w:tcPr>
          <w:p w:rsidR="00A95F4C" w:rsidRPr="00A95F4C" w:rsidRDefault="00A95F4C">
            <w:pPr>
              <w:rPr>
                <w:noProof/>
                <w:sz w:val="22"/>
                <w:szCs w:val="22"/>
              </w:rPr>
            </w:pPr>
            <w:r w:rsidRPr="00A95F4C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126" w:type="dxa"/>
          </w:tcPr>
          <w:p w:rsidR="00A95F4C" w:rsidRPr="00A95F4C" w:rsidRDefault="00183C00" w:rsidP="00A95F4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336</w:t>
            </w:r>
          </w:p>
        </w:tc>
      </w:tr>
    </w:tbl>
    <w:p w:rsidR="00623E8D" w:rsidRPr="00A95F4C" w:rsidRDefault="00623E8D" w:rsidP="00183C00">
      <w:pPr>
        <w:rPr>
          <w:noProof/>
          <w:sz w:val="22"/>
          <w:szCs w:val="22"/>
        </w:rPr>
      </w:pPr>
    </w:p>
    <w:sectPr w:rsidR="00623E8D" w:rsidRPr="00A95F4C" w:rsidSect="00BB5EA8">
      <w:headerReference w:type="default" r:id="rId8"/>
      <w:pgSz w:w="11907" w:h="16840" w:code="9"/>
      <w:pgMar w:top="993" w:right="1168" w:bottom="1440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D28" w:rsidRDefault="00AD4D28" w:rsidP="00BB5EA8">
      <w:r>
        <w:separator/>
      </w:r>
    </w:p>
  </w:endnote>
  <w:endnote w:type="continuationSeparator" w:id="0">
    <w:p w:rsidR="00AD4D28" w:rsidRDefault="00AD4D28" w:rsidP="00BB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D28" w:rsidRDefault="00AD4D28" w:rsidP="00BB5EA8">
      <w:r>
        <w:separator/>
      </w:r>
    </w:p>
  </w:footnote>
  <w:footnote w:type="continuationSeparator" w:id="0">
    <w:p w:rsidR="00AD4D28" w:rsidRDefault="00AD4D28" w:rsidP="00BB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648820"/>
      <w:docPartObj>
        <w:docPartGallery w:val="Page Numbers (Top of Page)"/>
        <w:docPartUnique/>
      </w:docPartObj>
    </w:sdtPr>
    <w:sdtEndPr/>
    <w:sdtContent>
      <w:p w:rsidR="00BB5EA8" w:rsidRDefault="00BB5E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A04">
          <w:rPr>
            <w:noProof/>
          </w:rPr>
          <w:t>2</w:t>
        </w:r>
        <w:r>
          <w:fldChar w:fldCharType="end"/>
        </w:r>
      </w:p>
    </w:sdtContent>
  </w:sdt>
  <w:p w:rsidR="00BB5EA8" w:rsidRDefault="00BB5E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4C"/>
    <w:rsid w:val="000F24E6"/>
    <w:rsid w:val="00183C00"/>
    <w:rsid w:val="0048253D"/>
    <w:rsid w:val="00514FCF"/>
    <w:rsid w:val="00564FD9"/>
    <w:rsid w:val="00623E8D"/>
    <w:rsid w:val="007B2A04"/>
    <w:rsid w:val="007D3B1E"/>
    <w:rsid w:val="0082367B"/>
    <w:rsid w:val="00A95F4C"/>
    <w:rsid w:val="00AD4D28"/>
    <w:rsid w:val="00BB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E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5EA8"/>
  </w:style>
  <w:style w:type="paragraph" w:styleId="a5">
    <w:name w:val="footer"/>
    <w:basedOn w:val="a"/>
    <w:link w:val="a6"/>
    <w:uiPriority w:val="99"/>
    <w:unhideWhenUsed/>
    <w:rsid w:val="00BB5E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5EA8"/>
  </w:style>
  <w:style w:type="paragraph" w:styleId="a7">
    <w:name w:val="Balloon Text"/>
    <w:basedOn w:val="a"/>
    <w:link w:val="a8"/>
    <w:uiPriority w:val="99"/>
    <w:semiHidden/>
    <w:unhideWhenUsed/>
    <w:rsid w:val="00BB5E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E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5EA8"/>
  </w:style>
  <w:style w:type="paragraph" w:styleId="a5">
    <w:name w:val="footer"/>
    <w:basedOn w:val="a"/>
    <w:link w:val="a6"/>
    <w:uiPriority w:val="99"/>
    <w:unhideWhenUsed/>
    <w:rsid w:val="00BB5E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5EA8"/>
  </w:style>
  <w:style w:type="paragraph" w:styleId="a7">
    <w:name w:val="Balloon Text"/>
    <w:basedOn w:val="a"/>
    <w:link w:val="a8"/>
    <w:uiPriority w:val="99"/>
    <w:semiHidden/>
    <w:unhideWhenUsed/>
    <w:rsid w:val="00BB5E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500-3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57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Павлюченко Ольга Петровна</dc:creator>
  <cp:lastModifiedBy>Павлюченко Ольга Петровна</cp:lastModifiedBy>
  <cp:revision>6</cp:revision>
  <cp:lastPrinted>2026-07-14T04:37:00Z</cp:lastPrinted>
  <dcterms:created xsi:type="dcterms:W3CDTF">2026-07-01T22:53:00Z</dcterms:created>
  <dcterms:modified xsi:type="dcterms:W3CDTF">2026-07-14T06:49:00Z</dcterms:modified>
</cp:coreProperties>
</file>