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51" w:rsidRPr="00F055AA" w:rsidRDefault="00083B51" w:rsidP="001F13D8">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055AA">
        <w:rPr>
          <w:rFonts w:ascii="Times New Roman" w:eastAsia="Times New Roman" w:hAnsi="Times New Roman" w:cs="Times New Roman"/>
          <w:b/>
          <w:sz w:val="24"/>
          <w:szCs w:val="24"/>
          <w:lang w:eastAsia="ru-RU"/>
        </w:rPr>
        <w:t>ОБЗОР ПОЛОЖИТЕЛЬНОЙ СУДЕБНОЙ ПРАКТИКИ</w:t>
      </w:r>
      <w:r w:rsidR="005C3BDB" w:rsidRPr="00F055AA">
        <w:rPr>
          <w:rFonts w:ascii="Times New Roman" w:eastAsia="Times New Roman" w:hAnsi="Times New Roman" w:cs="Times New Roman"/>
          <w:b/>
          <w:sz w:val="24"/>
          <w:szCs w:val="24"/>
          <w:lang w:eastAsia="ru-RU"/>
        </w:rPr>
        <w:t xml:space="preserve"> ЗА </w:t>
      </w:r>
      <w:r w:rsidR="00012A52" w:rsidRPr="00F055AA">
        <w:rPr>
          <w:rFonts w:ascii="Times New Roman" w:eastAsia="Times New Roman" w:hAnsi="Times New Roman" w:cs="Times New Roman"/>
          <w:b/>
          <w:sz w:val="24"/>
          <w:szCs w:val="24"/>
          <w:lang w:eastAsia="ru-RU"/>
        </w:rPr>
        <w:t>4</w:t>
      </w:r>
      <w:r w:rsidR="005C3BDB" w:rsidRPr="00F055AA">
        <w:rPr>
          <w:rFonts w:ascii="Times New Roman" w:eastAsia="Times New Roman" w:hAnsi="Times New Roman" w:cs="Times New Roman"/>
          <w:b/>
          <w:sz w:val="24"/>
          <w:szCs w:val="24"/>
          <w:lang w:eastAsia="ru-RU"/>
        </w:rPr>
        <w:t xml:space="preserve"> КВАРТАЛ 2015</w:t>
      </w:r>
    </w:p>
    <w:p w:rsidR="00083B51" w:rsidRPr="00F055AA" w:rsidRDefault="00083B51" w:rsidP="001F13D8">
      <w:pPr>
        <w:autoSpaceDE w:val="0"/>
        <w:autoSpaceDN w:val="0"/>
        <w:adjustRightInd w:val="0"/>
        <w:spacing w:after="0" w:line="240" w:lineRule="auto"/>
        <w:jc w:val="both"/>
        <w:rPr>
          <w:rFonts w:ascii="Times New Roman" w:hAnsi="Times New Roman" w:cs="Times New Roman"/>
          <w:b/>
          <w:bCs/>
          <w:sz w:val="24"/>
          <w:szCs w:val="24"/>
        </w:rPr>
      </w:pPr>
    </w:p>
    <w:p w:rsidR="00563361" w:rsidRPr="00F055AA" w:rsidRDefault="00083B51" w:rsidP="001F13D8">
      <w:pPr>
        <w:autoSpaceDE w:val="0"/>
        <w:autoSpaceDN w:val="0"/>
        <w:adjustRightInd w:val="0"/>
        <w:spacing w:after="0" w:line="240" w:lineRule="auto"/>
        <w:jc w:val="both"/>
        <w:rPr>
          <w:rFonts w:ascii="Times New Roman" w:hAnsi="Times New Roman" w:cs="Times New Roman"/>
          <w:b/>
          <w:bCs/>
          <w:sz w:val="24"/>
          <w:szCs w:val="24"/>
        </w:rPr>
      </w:pPr>
      <w:r w:rsidRPr="00F055AA">
        <w:rPr>
          <w:rFonts w:ascii="Times New Roman" w:hAnsi="Times New Roman" w:cs="Times New Roman"/>
          <w:b/>
          <w:bCs/>
          <w:sz w:val="24"/>
          <w:szCs w:val="24"/>
        </w:rPr>
        <w:t>Дело №</w:t>
      </w:r>
      <w:r w:rsidR="00012A52" w:rsidRPr="00F055AA">
        <w:rPr>
          <w:rFonts w:ascii="Times New Roman" w:hAnsi="Times New Roman" w:cs="Times New Roman"/>
          <w:b/>
          <w:bCs/>
          <w:sz w:val="24"/>
          <w:szCs w:val="24"/>
        </w:rPr>
        <w:t>А51-14279/2015</w:t>
      </w:r>
    </w:p>
    <w:p w:rsidR="00EE6E24" w:rsidRPr="00F055AA" w:rsidRDefault="00EE6E24" w:rsidP="001F13D8">
      <w:pPr>
        <w:autoSpaceDE w:val="0"/>
        <w:autoSpaceDN w:val="0"/>
        <w:adjustRightInd w:val="0"/>
        <w:spacing w:after="0" w:line="240" w:lineRule="auto"/>
        <w:jc w:val="both"/>
        <w:rPr>
          <w:rFonts w:ascii="Times New Roman" w:hAnsi="Times New Roman" w:cs="Times New Roman"/>
          <w:bCs/>
          <w:sz w:val="24"/>
          <w:szCs w:val="24"/>
        </w:rPr>
      </w:pPr>
    </w:p>
    <w:p w:rsidR="001F13D8" w:rsidRPr="00F055AA" w:rsidRDefault="001F13D8" w:rsidP="001F13D8">
      <w:pPr>
        <w:pStyle w:val="Default"/>
        <w:ind w:firstLine="708"/>
        <w:jc w:val="both"/>
        <w:rPr>
          <w:color w:val="auto"/>
        </w:rPr>
      </w:pPr>
      <w:proofErr w:type="gramStart"/>
      <w:r w:rsidRPr="00F055AA">
        <w:rPr>
          <w:color w:val="auto"/>
        </w:rPr>
        <w:t>Производственный кооператив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(далее - налогоплательщик, кооператив,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обратился в арбитражный суд с заявлением о признании незаконным решения ИФНС России по г. Находке Приморского края от 30.03.2015 № 07/26 «О привлечении к ответственности за совершение налогового правонарушения» в части доначисления налога на прибыль организаций, НДС, начисления соответствующих пеней, привлечения к налоговой ответственности за совершение налогового правонарушения, а также</w:t>
      </w:r>
      <w:proofErr w:type="gramEnd"/>
      <w:r w:rsidRPr="00F055AA">
        <w:rPr>
          <w:color w:val="auto"/>
        </w:rPr>
        <w:t xml:space="preserve"> в части суммы штрафа по статье 123 Налогового кодекса Российской Федерации (далее - НК РФ) в сумме, превышающей 20 000 руб. </w:t>
      </w:r>
    </w:p>
    <w:p w:rsidR="001F13D8" w:rsidRPr="00F055AA" w:rsidRDefault="001F13D8" w:rsidP="00662899">
      <w:pPr>
        <w:pStyle w:val="Default"/>
        <w:ind w:firstLine="708"/>
        <w:jc w:val="both"/>
        <w:rPr>
          <w:color w:val="auto"/>
        </w:rPr>
      </w:pPr>
      <w:r w:rsidRPr="00F055AA">
        <w:rPr>
          <w:color w:val="auto"/>
        </w:rPr>
        <w:t>Решением от 07.10.2015 суд первой инстанции удовлетворил заявленное кооперативом требование частично, признал недействительным решение налогового органа в части доначисления налога на прибыль организаций</w:t>
      </w:r>
      <w:r w:rsidR="00662899" w:rsidRPr="00F055AA">
        <w:rPr>
          <w:color w:val="auto"/>
        </w:rPr>
        <w:t>, НДС</w:t>
      </w:r>
      <w:r w:rsidRPr="00F055AA">
        <w:rPr>
          <w:color w:val="auto"/>
        </w:rPr>
        <w:t xml:space="preserve">, начисления </w:t>
      </w:r>
      <w:r w:rsidR="00662899" w:rsidRPr="00F055AA">
        <w:rPr>
          <w:color w:val="auto"/>
        </w:rPr>
        <w:t xml:space="preserve">соответствующих </w:t>
      </w:r>
      <w:r w:rsidRPr="00F055AA">
        <w:rPr>
          <w:color w:val="auto"/>
        </w:rPr>
        <w:t>пеней, привлечения к налоговой ответственности за совершение налогового правонарушения. В удовлетворении требования в остальной части отказа</w:t>
      </w:r>
      <w:r w:rsidR="000300EB" w:rsidRPr="00F055AA">
        <w:rPr>
          <w:color w:val="auto"/>
        </w:rPr>
        <w:t>л</w:t>
      </w:r>
      <w:r w:rsidRPr="00F055AA">
        <w:rPr>
          <w:color w:val="auto"/>
        </w:rPr>
        <w:t xml:space="preserve">. </w:t>
      </w:r>
    </w:p>
    <w:p w:rsidR="0071105A" w:rsidRPr="00F055AA" w:rsidRDefault="0071105A" w:rsidP="00662899">
      <w:pPr>
        <w:pStyle w:val="Default"/>
        <w:ind w:firstLine="708"/>
        <w:jc w:val="both"/>
        <w:rPr>
          <w:color w:val="auto"/>
        </w:rPr>
      </w:pPr>
      <w:r w:rsidRPr="00F055AA">
        <w:rPr>
          <w:color w:val="auto"/>
        </w:rPr>
        <w:t>Постановлением арбитражного суда апелляционной инстанции от 23.12.2015 решение суда изменено, в удовлетворении требований кооператива отказано.</w:t>
      </w:r>
    </w:p>
    <w:p w:rsidR="00736132" w:rsidRPr="00F055AA" w:rsidRDefault="00736132" w:rsidP="00736132">
      <w:pPr>
        <w:autoSpaceDE w:val="0"/>
        <w:autoSpaceDN w:val="0"/>
        <w:adjustRightInd w:val="0"/>
        <w:spacing w:after="0" w:line="240" w:lineRule="auto"/>
        <w:ind w:firstLine="540"/>
        <w:jc w:val="both"/>
        <w:rPr>
          <w:rFonts w:ascii="Times New Roman" w:hAnsi="Times New Roman" w:cs="Times New Roman"/>
          <w:bCs/>
          <w:sz w:val="24"/>
          <w:szCs w:val="24"/>
        </w:rPr>
      </w:pPr>
      <w:r w:rsidRPr="00F055AA">
        <w:rPr>
          <w:rFonts w:ascii="Times New Roman" w:hAnsi="Times New Roman" w:cs="Times New Roman"/>
          <w:bCs/>
          <w:sz w:val="24"/>
          <w:szCs w:val="24"/>
        </w:rPr>
        <w:t>Основанием для доначисления налога на прибыль и НДС, начисления пеней и санкций послужил вывод налогового органа о необоснованном включении налогоплательщиком в состав расходов по налогу на прибыль и применении налоговых вычетов по НДС на основании документов, оформленных от имени обществ, имеющих признаки фирм-однодневок</w:t>
      </w:r>
      <w:r w:rsidR="00256F3C" w:rsidRPr="00F055AA">
        <w:rPr>
          <w:rFonts w:ascii="Times New Roman" w:hAnsi="Times New Roman" w:cs="Times New Roman"/>
          <w:bCs/>
          <w:sz w:val="24"/>
          <w:szCs w:val="24"/>
        </w:rPr>
        <w:t xml:space="preserve"> (ООО «Колос», ООО «</w:t>
      </w:r>
      <w:proofErr w:type="spellStart"/>
      <w:r w:rsidR="00256F3C" w:rsidRPr="00F055AA">
        <w:rPr>
          <w:rFonts w:ascii="Times New Roman" w:hAnsi="Times New Roman" w:cs="Times New Roman"/>
          <w:bCs/>
          <w:sz w:val="24"/>
          <w:szCs w:val="24"/>
        </w:rPr>
        <w:t>Деламан</w:t>
      </w:r>
      <w:proofErr w:type="spellEnd"/>
      <w:r w:rsidR="00256F3C" w:rsidRPr="00F055AA">
        <w:rPr>
          <w:rFonts w:ascii="Times New Roman" w:hAnsi="Times New Roman" w:cs="Times New Roman"/>
          <w:bCs/>
          <w:sz w:val="24"/>
          <w:szCs w:val="24"/>
        </w:rPr>
        <w:t>», ООО «</w:t>
      </w:r>
      <w:proofErr w:type="spellStart"/>
      <w:r w:rsidR="00256F3C" w:rsidRPr="00F055AA">
        <w:rPr>
          <w:rFonts w:ascii="Times New Roman" w:hAnsi="Times New Roman" w:cs="Times New Roman"/>
          <w:bCs/>
          <w:sz w:val="24"/>
          <w:szCs w:val="24"/>
        </w:rPr>
        <w:t>ТриЛос</w:t>
      </w:r>
      <w:proofErr w:type="spellEnd"/>
      <w:r w:rsidR="00256F3C" w:rsidRPr="00F055AA">
        <w:rPr>
          <w:rFonts w:ascii="Times New Roman" w:hAnsi="Times New Roman" w:cs="Times New Roman"/>
          <w:bCs/>
          <w:sz w:val="24"/>
          <w:szCs w:val="24"/>
        </w:rPr>
        <w:t>»</w:t>
      </w:r>
      <w:r w:rsidR="00AD51D4" w:rsidRPr="00F055AA">
        <w:rPr>
          <w:rFonts w:ascii="Times New Roman" w:hAnsi="Times New Roman" w:cs="Times New Roman"/>
          <w:bCs/>
          <w:sz w:val="24"/>
          <w:szCs w:val="24"/>
        </w:rPr>
        <w:t>)</w:t>
      </w:r>
      <w:r w:rsidRPr="00F055AA">
        <w:rPr>
          <w:rFonts w:ascii="Times New Roman" w:hAnsi="Times New Roman" w:cs="Times New Roman"/>
          <w:bCs/>
          <w:sz w:val="24"/>
          <w:szCs w:val="24"/>
        </w:rPr>
        <w:t xml:space="preserve">. </w:t>
      </w:r>
    </w:p>
    <w:p w:rsidR="001F13D8" w:rsidRPr="00F055AA" w:rsidRDefault="001F13D8" w:rsidP="00B36834">
      <w:pPr>
        <w:pStyle w:val="Default"/>
        <w:ind w:firstLine="540"/>
        <w:jc w:val="both"/>
        <w:rPr>
          <w:color w:val="auto"/>
        </w:rPr>
      </w:pPr>
      <w:proofErr w:type="gramStart"/>
      <w:r w:rsidRPr="00F055AA">
        <w:rPr>
          <w:color w:val="auto"/>
        </w:rPr>
        <w:t>В обоснование своей позиции налоговый орган указал, что фактически налогоплательщик производил закупку сырья у непосредственных его производителей, тогда как участие в поставке обществ ООО «Колос», ООО «</w:t>
      </w:r>
      <w:proofErr w:type="spellStart"/>
      <w:r w:rsidRPr="00F055AA">
        <w:rPr>
          <w:color w:val="auto"/>
        </w:rPr>
        <w:t>Деламан</w:t>
      </w:r>
      <w:proofErr w:type="spellEnd"/>
      <w:r w:rsidRPr="00F055AA">
        <w:rPr>
          <w:color w:val="auto"/>
        </w:rPr>
        <w:t>» и ООО «</w:t>
      </w:r>
      <w:proofErr w:type="spellStart"/>
      <w:r w:rsidRPr="00F055AA">
        <w:rPr>
          <w:color w:val="auto"/>
        </w:rPr>
        <w:t>ТриЛос</w:t>
      </w:r>
      <w:proofErr w:type="spellEnd"/>
      <w:r w:rsidRPr="00F055AA">
        <w:rPr>
          <w:color w:val="auto"/>
        </w:rPr>
        <w:t>» обусловлено лишь целью получения кооперативом налоговой выгоды в виде завышения расходов по налогу на прибыль организаций и увеличения сумм НДС, подлежащих вычету, то есть минимизации своих налоговых обязательств по указанным</w:t>
      </w:r>
      <w:proofErr w:type="gramEnd"/>
      <w:r w:rsidRPr="00F055AA">
        <w:rPr>
          <w:color w:val="auto"/>
        </w:rPr>
        <w:t xml:space="preserve"> налогам. Представленные </w:t>
      </w:r>
      <w:proofErr w:type="gramStart"/>
      <w:r w:rsidRPr="00F055AA">
        <w:rPr>
          <w:color w:val="auto"/>
        </w:rPr>
        <w:t>налогоплательщиком</w:t>
      </w:r>
      <w:proofErr w:type="gramEnd"/>
      <w:r w:rsidRPr="00F055AA">
        <w:rPr>
          <w:color w:val="auto"/>
        </w:rPr>
        <w:t xml:space="preserve"> обосновывающие документы, оформленные от имени организаций-посредников не отражают фактические операции по отгрузке сырья (муки) этими контрагентами в адрес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следовательно, не отвечают признакам достоверности содержащихся в них сведений. </w:t>
      </w:r>
    </w:p>
    <w:p w:rsidR="001F13D8" w:rsidRPr="00F055AA" w:rsidRDefault="001F13D8" w:rsidP="0071105A">
      <w:pPr>
        <w:pStyle w:val="Default"/>
        <w:ind w:firstLine="708"/>
        <w:jc w:val="both"/>
        <w:rPr>
          <w:color w:val="auto"/>
        </w:rPr>
      </w:pPr>
      <w:proofErr w:type="gramStart"/>
      <w:r w:rsidRPr="00F055AA">
        <w:rPr>
          <w:color w:val="auto"/>
        </w:rPr>
        <w:t>Налоговый орган также сослался на наличие у спорных контрагентов признаков формально созданных организаций, указал на взаимозависимость данных лиц, имеющих одного руководителя (учредителя), отметил характер расчетов между налогоплательщиком, его контрагентами и производителями сырья, когда после поступления денежных средств от кооператива «проблемные» поставщики переводили денежные средства в адрес заводов производителей, а разница (торговая наценка) перечислялась, в том числе на расчетные счета руководителя</w:t>
      </w:r>
      <w:proofErr w:type="gramEnd"/>
      <w:r w:rsidRPr="00F055AA">
        <w:rPr>
          <w:color w:val="auto"/>
        </w:rPr>
        <w:t xml:space="preserve"> организаций-посредников и председателя кооператива. </w:t>
      </w:r>
    </w:p>
    <w:p w:rsidR="001F13D8" w:rsidRPr="00F055AA" w:rsidRDefault="001F13D8" w:rsidP="006F415F">
      <w:pPr>
        <w:pStyle w:val="Default"/>
        <w:ind w:firstLine="708"/>
        <w:jc w:val="both"/>
        <w:rPr>
          <w:color w:val="auto"/>
        </w:rPr>
      </w:pPr>
      <w:r w:rsidRPr="00F055AA">
        <w:rPr>
          <w:color w:val="auto"/>
        </w:rPr>
        <w:t>Приведенные обстоятельства</w:t>
      </w:r>
      <w:r w:rsidR="0016059F">
        <w:rPr>
          <w:color w:val="auto"/>
        </w:rPr>
        <w:t xml:space="preserve">, по </w:t>
      </w:r>
      <w:r w:rsidRPr="00F055AA">
        <w:rPr>
          <w:color w:val="auto"/>
        </w:rPr>
        <w:t xml:space="preserve">мнению </w:t>
      </w:r>
      <w:r w:rsidR="0016059F">
        <w:rPr>
          <w:color w:val="auto"/>
        </w:rPr>
        <w:t>налогового органа</w:t>
      </w:r>
      <w:r w:rsidRPr="00F055AA">
        <w:rPr>
          <w:color w:val="auto"/>
        </w:rPr>
        <w:t xml:space="preserve">, свидетельствуют о согласованности действий проверяемого налогоплательщика и спорных контрагентов, направленности таких действий на получение необоснованной налоговой выгоды. Экономическая целесообразность приобретения налогоплательщиком сырья у посредников, а не напрямую у производителей, не подтверждена. </w:t>
      </w:r>
    </w:p>
    <w:p w:rsidR="001F13D8" w:rsidRPr="00F055AA" w:rsidRDefault="001F13D8" w:rsidP="006F415F">
      <w:pPr>
        <w:pStyle w:val="Default"/>
        <w:ind w:firstLine="708"/>
        <w:jc w:val="both"/>
        <w:rPr>
          <w:color w:val="auto"/>
        </w:rPr>
      </w:pPr>
      <w:r w:rsidRPr="00F055AA">
        <w:rPr>
          <w:color w:val="auto"/>
        </w:rPr>
        <w:t xml:space="preserve">Кооператив указал, что факт реальности поставок муки в адрес налогоплательщика инспекцией не оспаривается. Выбор кооперативом спорных контрагентов в качестве поставщиков обусловлен причинами делового характера, при этом налогоплательщик не имеет отношения к организации указанными </w:t>
      </w:r>
      <w:r w:rsidR="006F415F" w:rsidRPr="00F055AA">
        <w:rPr>
          <w:color w:val="auto"/>
        </w:rPr>
        <w:t>обществами</w:t>
      </w:r>
      <w:r w:rsidRPr="00F055AA">
        <w:rPr>
          <w:color w:val="auto"/>
        </w:rPr>
        <w:t xml:space="preserve"> своей деятельности, взаимозависимость кооператива и обществ «Колос», «</w:t>
      </w:r>
      <w:proofErr w:type="spellStart"/>
      <w:r w:rsidRPr="00F055AA">
        <w:rPr>
          <w:color w:val="auto"/>
        </w:rPr>
        <w:t>Деламан</w:t>
      </w:r>
      <w:proofErr w:type="spellEnd"/>
      <w:r w:rsidRPr="00F055AA">
        <w:rPr>
          <w:color w:val="auto"/>
        </w:rPr>
        <w:t>», «</w:t>
      </w:r>
      <w:proofErr w:type="spellStart"/>
      <w:r w:rsidRPr="00F055AA">
        <w:rPr>
          <w:color w:val="auto"/>
        </w:rPr>
        <w:t>ТриЛос</w:t>
      </w:r>
      <w:proofErr w:type="spellEnd"/>
      <w:r w:rsidRPr="00F055AA">
        <w:rPr>
          <w:color w:val="auto"/>
        </w:rPr>
        <w:t xml:space="preserve">» не доказана. </w:t>
      </w:r>
    </w:p>
    <w:p w:rsidR="001F13D8" w:rsidRPr="00F055AA" w:rsidRDefault="001F13D8" w:rsidP="00662068">
      <w:pPr>
        <w:pStyle w:val="Default"/>
        <w:ind w:firstLine="708"/>
        <w:jc w:val="both"/>
        <w:rPr>
          <w:color w:val="auto"/>
        </w:rPr>
      </w:pPr>
      <w:r w:rsidRPr="00F055AA">
        <w:rPr>
          <w:color w:val="auto"/>
        </w:rPr>
        <w:lastRenderedPageBreak/>
        <w:t xml:space="preserve">Налогоплательщик считает, что инспекцией не доказано </w:t>
      </w:r>
      <w:proofErr w:type="gramStart"/>
      <w:r w:rsidRPr="00F055AA">
        <w:rPr>
          <w:color w:val="auto"/>
        </w:rPr>
        <w:t>также то</w:t>
      </w:r>
      <w:proofErr w:type="gramEnd"/>
      <w:r w:rsidRPr="00F055AA">
        <w:rPr>
          <w:color w:val="auto"/>
        </w:rPr>
        <w:t xml:space="preserve"> обстоятельство, что спорные контрагенты относятся к категории «проблемных» поставщиков. </w:t>
      </w:r>
    </w:p>
    <w:p w:rsidR="001F13D8" w:rsidRPr="00F055AA" w:rsidRDefault="001F13D8" w:rsidP="00662068">
      <w:pPr>
        <w:pStyle w:val="Default"/>
        <w:ind w:firstLine="708"/>
        <w:jc w:val="both"/>
        <w:rPr>
          <w:color w:val="auto"/>
        </w:rPr>
      </w:pPr>
      <w:r w:rsidRPr="00F055AA">
        <w:rPr>
          <w:color w:val="auto"/>
        </w:rPr>
        <w:t xml:space="preserve">По убеждению кооператива, представленные в материалы дела товаросопроводительные документы, соответствующие данным выставленных в его адрес счетов-фактур, подтверждают факт доставки товара в адрес налогоплательщика. Несоответствия или противоречия в представленных первичных документах по спорным сделкам инспекцией не выявлены. </w:t>
      </w:r>
    </w:p>
    <w:p w:rsidR="001F13D8" w:rsidRPr="00F055AA" w:rsidRDefault="001F13D8" w:rsidP="00E151BA">
      <w:pPr>
        <w:pStyle w:val="Default"/>
        <w:ind w:firstLine="708"/>
        <w:jc w:val="both"/>
        <w:rPr>
          <w:color w:val="auto"/>
        </w:rPr>
      </w:pPr>
      <w:r w:rsidRPr="00F055AA">
        <w:rPr>
          <w:color w:val="auto"/>
        </w:rPr>
        <w:t>Одновременно с этим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не согласился с размером штрафа по статье 123 НК РФ, просил снизить сумму назначенного штрафа ввиду наличия смягчающих обстоятельств, связанных с совершением правонарушения впервые, отсутствием умысла, незначительного периода просрочки уплаты налога, отсутствием задолженности на момент проведения проверки, просил учесть социальную значимость предприятия. Сумма штрафа, по мнению налогоплательщика, не соответствует тяжести совершенного правонарушения. Потери бюджета от несвоевременного перечисления обществом налога на доходы физических лиц (далее - НДФЛ) компенсированы путем начисления кооперативу пеней. </w:t>
      </w:r>
      <w:proofErr w:type="spellStart"/>
      <w:r w:rsidRPr="00F055AA">
        <w:rPr>
          <w:color w:val="auto"/>
        </w:rPr>
        <w:t>Доначисленные</w:t>
      </w:r>
      <w:proofErr w:type="spellEnd"/>
      <w:r w:rsidRPr="00F055AA">
        <w:rPr>
          <w:color w:val="auto"/>
        </w:rPr>
        <w:t xml:space="preserve"> налогоплательщику суммы пеней и штрафа самостоятельно уплачены кооперативом в бюджет. </w:t>
      </w:r>
    </w:p>
    <w:p w:rsidR="001F13D8" w:rsidRPr="00F055AA" w:rsidRDefault="00A72581" w:rsidP="00177B6D">
      <w:pPr>
        <w:pStyle w:val="Default"/>
        <w:ind w:firstLine="708"/>
        <w:jc w:val="both"/>
        <w:rPr>
          <w:color w:val="auto"/>
        </w:rPr>
      </w:pPr>
      <w:r w:rsidRPr="00F055AA">
        <w:rPr>
          <w:color w:val="auto"/>
        </w:rPr>
        <w:t xml:space="preserve">Суд апелляционной </w:t>
      </w:r>
      <w:proofErr w:type="gramStart"/>
      <w:r w:rsidRPr="00F055AA">
        <w:rPr>
          <w:color w:val="auto"/>
        </w:rPr>
        <w:t>инстанции</w:t>
      </w:r>
      <w:proofErr w:type="gramEnd"/>
      <w:r w:rsidRPr="00F055AA">
        <w:rPr>
          <w:color w:val="auto"/>
        </w:rPr>
        <w:t xml:space="preserve"> изменяя решение суда первой инстанции и отказывая в удовлетворении требований кооператива, указал</w:t>
      </w:r>
      <w:r w:rsidR="001F13D8" w:rsidRPr="00F055AA">
        <w:rPr>
          <w:color w:val="auto"/>
        </w:rPr>
        <w:t xml:space="preserve"> следующее. </w:t>
      </w:r>
    </w:p>
    <w:p w:rsidR="001F13D8" w:rsidRPr="00F055AA" w:rsidRDefault="00404700" w:rsidP="00404700">
      <w:pPr>
        <w:pStyle w:val="Default"/>
        <w:ind w:firstLine="708"/>
        <w:jc w:val="both"/>
        <w:rPr>
          <w:color w:val="auto"/>
        </w:rPr>
      </w:pPr>
      <w:r w:rsidRPr="00F055AA">
        <w:rPr>
          <w:color w:val="auto"/>
        </w:rPr>
        <w:t>В проверяемом периоде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w:t>
      </w:r>
      <w:r w:rsidR="001F13D8" w:rsidRPr="00F055AA">
        <w:rPr>
          <w:color w:val="auto"/>
        </w:rPr>
        <w:t xml:space="preserve">осуществляло деятельность по производству хлеба и мучных кондитерских изделий недлительного хранения. </w:t>
      </w:r>
    </w:p>
    <w:p w:rsidR="001F13D8" w:rsidRPr="00F055AA" w:rsidRDefault="001F13D8" w:rsidP="008A54F2">
      <w:pPr>
        <w:pStyle w:val="Default"/>
        <w:ind w:firstLine="708"/>
        <w:jc w:val="both"/>
        <w:rPr>
          <w:color w:val="auto"/>
        </w:rPr>
      </w:pPr>
      <w:r w:rsidRPr="00F055AA">
        <w:rPr>
          <w:color w:val="auto"/>
        </w:rPr>
        <w:t>Основными поставщиками сырья (муки всех видов) в адрес налогоплательщика в 2011-2013 годах являлись общества «Колос», «</w:t>
      </w:r>
      <w:proofErr w:type="spellStart"/>
      <w:r w:rsidRPr="00F055AA">
        <w:rPr>
          <w:color w:val="auto"/>
        </w:rPr>
        <w:t>Деламан</w:t>
      </w:r>
      <w:proofErr w:type="spellEnd"/>
      <w:r w:rsidRPr="00F055AA">
        <w:rPr>
          <w:color w:val="auto"/>
        </w:rPr>
        <w:t>» и «</w:t>
      </w:r>
      <w:proofErr w:type="spellStart"/>
      <w:r w:rsidRPr="00F055AA">
        <w:rPr>
          <w:color w:val="auto"/>
        </w:rPr>
        <w:t>ТриЛос</w:t>
      </w:r>
      <w:proofErr w:type="spellEnd"/>
      <w:r w:rsidRPr="00F055AA">
        <w:rPr>
          <w:color w:val="auto"/>
        </w:rPr>
        <w:t>» на основании заключенных с кооперативом договоров купли-продажи (идентичных по содержанию) от 25.06.2009 (с ООО «Колос»), от 12.12.2011 (с ООО «</w:t>
      </w:r>
      <w:proofErr w:type="spellStart"/>
      <w:r w:rsidRPr="00F055AA">
        <w:rPr>
          <w:color w:val="auto"/>
        </w:rPr>
        <w:t>Деламан</w:t>
      </w:r>
      <w:proofErr w:type="spellEnd"/>
      <w:r w:rsidRPr="00F055AA">
        <w:rPr>
          <w:color w:val="auto"/>
        </w:rPr>
        <w:t>»), от 19.09.2013 (с ООО «</w:t>
      </w:r>
      <w:proofErr w:type="spellStart"/>
      <w:r w:rsidRPr="00F055AA">
        <w:rPr>
          <w:color w:val="auto"/>
        </w:rPr>
        <w:t>ТриЛос</w:t>
      </w:r>
      <w:proofErr w:type="spellEnd"/>
      <w:r w:rsidRPr="00F055AA">
        <w:rPr>
          <w:color w:val="auto"/>
        </w:rPr>
        <w:t xml:space="preserve">»). </w:t>
      </w:r>
    </w:p>
    <w:p w:rsidR="001F13D8" w:rsidRPr="00F055AA" w:rsidRDefault="001F13D8" w:rsidP="00466465">
      <w:pPr>
        <w:pStyle w:val="Default"/>
        <w:ind w:firstLine="708"/>
        <w:jc w:val="both"/>
        <w:rPr>
          <w:color w:val="auto"/>
        </w:rPr>
      </w:pPr>
      <w:r w:rsidRPr="00F055AA">
        <w:rPr>
          <w:color w:val="auto"/>
        </w:rPr>
        <w:t>По условиям указанных договоров продавец (ООО «Колос», ООО «</w:t>
      </w:r>
      <w:proofErr w:type="spellStart"/>
      <w:r w:rsidRPr="00F055AA">
        <w:rPr>
          <w:color w:val="auto"/>
        </w:rPr>
        <w:t>Деламан</w:t>
      </w:r>
      <w:proofErr w:type="spellEnd"/>
      <w:r w:rsidRPr="00F055AA">
        <w:rPr>
          <w:color w:val="auto"/>
        </w:rPr>
        <w:t xml:space="preserve">» </w:t>
      </w:r>
      <w:proofErr w:type="gramStart"/>
      <w:r w:rsidRPr="00F055AA">
        <w:rPr>
          <w:color w:val="auto"/>
        </w:rPr>
        <w:t>и ООО</w:t>
      </w:r>
      <w:proofErr w:type="gramEnd"/>
      <w:r w:rsidRPr="00F055AA">
        <w:rPr>
          <w:color w:val="auto"/>
        </w:rPr>
        <w:t xml:space="preserve"> «</w:t>
      </w:r>
      <w:proofErr w:type="spellStart"/>
      <w:r w:rsidRPr="00F055AA">
        <w:rPr>
          <w:color w:val="auto"/>
        </w:rPr>
        <w:t>ТриЛос</w:t>
      </w:r>
      <w:proofErr w:type="spellEnd"/>
      <w:r w:rsidRPr="00F055AA">
        <w:rPr>
          <w:color w:val="auto"/>
        </w:rPr>
        <w:t>», соответственно) в лице руководителя Лосева А.Л. реализует в адрес покупателя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продукты переработки пшеницы (муку всех сортов). </w:t>
      </w:r>
    </w:p>
    <w:p w:rsidR="001F13D8" w:rsidRPr="00F055AA" w:rsidRDefault="001F13D8" w:rsidP="0016059F">
      <w:pPr>
        <w:pStyle w:val="Default"/>
        <w:ind w:firstLine="708"/>
        <w:jc w:val="both"/>
        <w:rPr>
          <w:color w:val="auto"/>
        </w:rPr>
      </w:pPr>
      <w:r w:rsidRPr="00F055AA">
        <w:rPr>
          <w:color w:val="auto"/>
        </w:rPr>
        <w:t xml:space="preserve">Сторонами договоров установлено, что цена товара, указанная в счете-фактуре, является согласованной и включает в себя стоимость муки, стоимость тары, погрузочных работ, железнодорожного тарифа до станции назначения, дополнительных услуг и сборов железной дороги, стоимость декларации и сертификата соответствия (пункты 4.1 Договоров). </w:t>
      </w:r>
    </w:p>
    <w:p w:rsidR="001F13D8" w:rsidRPr="00F055AA" w:rsidRDefault="001F13D8" w:rsidP="00BB0AD9">
      <w:pPr>
        <w:pStyle w:val="Default"/>
        <w:ind w:firstLine="708"/>
        <w:jc w:val="both"/>
        <w:rPr>
          <w:color w:val="auto"/>
        </w:rPr>
      </w:pPr>
      <w:r w:rsidRPr="00F055AA">
        <w:rPr>
          <w:color w:val="auto"/>
        </w:rPr>
        <w:t>В подтверждение фактов осуществления хозяйственных операций по поставке сырья кооператив представил счет</w:t>
      </w:r>
      <w:r w:rsidR="0016059F">
        <w:rPr>
          <w:color w:val="auto"/>
        </w:rPr>
        <w:t>а</w:t>
      </w:r>
      <w:r w:rsidRPr="00F055AA">
        <w:rPr>
          <w:color w:val="auto"/>
        </w:rPr>
        <w:t xml:space="preserve">-фактуры, выставленные в его адрес спорными контрагентами, товарные накладные (форма ТОРГ-12) и железнодорожные накладные. </w:t>
      </w:r>
    </w:p>
    <w:p w:rsidR="001F13D8" w:rsidRPr="00F055AA" w:rsidRDefault="001F13D8" w:rsidP="00BB0AD9">
      <w:pPr>
        <w:pStyle w:val="Default"/>
        <w:ind w:firstLine="708"/>
        <w:jc w:val="both"/>
        <w:rPr>
          <w:color w:val="auto"/>
        </w:rPr>
      </w:pPr>
      <w:proofErr w:type="gramStart"/>
      <w:r w:rsidRPr="00F055AA">
        <w:rPr>
          <w:color w:val="auto"/>
        </w:rPr>
        <w:t>Вместе с тем, указанное сырье отгружалось в адрес кооператива на основании договоров купли-продажи, заключенных ООО «Колос», ООО «</w:t>
      </w:r>
      <w:proofErr w:type="spellStart"/>
      <w:r w:rsidRPr="00F055AA">
        <w:rPr>
          <w:color w:val="auto"/>
        </w:rPr>
        <w:t>Деламан</w:t>
      </w:r>
      <w:proofErr w:type="spellEnd"/>
      <w:r w:rsidRPr="00F055AA">
        <w:rPr>
          <w:color w:val="auto"/>
        </w:rPr>
        <w:t>», ООО «</w:t>
      </w:r>
      <w:proofErr w:type="spellStart"/>
      <w:r w:rsidRPr="00F055AA">
        <w:rPr>
          <w:color w:val="auto"/>
        </w:rPr>
        <w:t>ТриЛос</w:t>
      </w:r>
      <w:proofErr w:type="spellEnd"/>
      <w:r w:rsidRPr="00F055AA">
        <w:rPr>
          <w:color w:val="auto"/>
        </w:rPr>
        <w:t>» (посредниками) с непосредственными поставщиками-производителями ЗАО КХП «Злак», ООО «СО «</w:t>
      </w:r>
      <w:proofErr w:type="spellStart"/>
      <w:r w:rsidRPr="00F055AA">
        <w:rPr>
          <w:color w:val="auto"/>
        </w:rPr>
        <w:t>Топчихинский</w:t>
      </w:r>
      <w:proofErr w:type="spellEnd"/>
      <w:r w:rsidRPr="00F055AA">
        <w:rPr>
          <w:color w:val="auto"/>
        </w:rPr>
        <w:t xml:space="preserve"> мелькомбинат» и ЗАО «</w:t>
      </w:r>
      <w:proofErr w:type="spellStart"/>
      <w:r w:rsidRPr="00F055AA">
        <w:rPr>
          <w:color w:val="auto"/>
        </w:rPr>
        <w:t>Алексейскзернопродукт</w:t>
      </w:r>
      <w:proofErr w:type="spellEnd"/>
      <w:r w:rsidRPr="00F055AA">
        <w:rPr>
          <w:color w:val="auto"/>
        </w:rPr>
        <w:t xml:space="preserve">» им. С.Н. Старовойтова. </w:t>
      </w:r>
      <w:proofErr w:type="gramEnd"/>
    </w:p>
    <w:p w:rsidR="001F13D8" w:rsidRPr="00F055AA" w:rsidRDefault="001F13D8" w:rsidP="00BB0AD9">
      <w:pPr>
        <w:pStyle w:val="Default"/>
        <w:ind w:firstLine="708"/>
        <w:jc w:val="both"/>
        <w:rPr>
          <w:color w:val="auto"/>
        </w:rPr>
      </w:pPr>
      <w:r w:rsidRPr="00F055AA">
        <w:rPr>
          <w:color w:val="auto"/>
        </w:rPr>
        <w:t xml:space="preserve">Так, затраты кооператива на приобретение муки у организаций-посредников в проверяемом периоде составили в общей сумме 102 147 781, 85 руб. (без учета НДС), размер налоговых вычетов по НДС, заявленных налогоплательщиком по указанным сделкам, составил 10 384 945 руб. </w:t>
      </w:r>
    </w:p>
    <w:p w:rsidR="001F13D8" w:rsidRPr="00F055AA" w:rsidRDefault="001F13D8" w:rsidP="00BB0AD9">
      <w:pPr>
        <w:pStyle w:val="Default"/>
        <w:ind w:firstLine="708"/>
        <w:jc w:val="both"/>
        <w:rPr>
          <w:color w:val="auto"/>
        </w:rPr>
      </w:pPr>
      <w:proofErr w:type="gramStart"/>
      <w:r w:rsidRPr="00F055AA">
        <w:rPr>
          <w:color w:val="auto"/>
        </w:rPr>
        <w:t>В свою очередь налоговый орган выводы о получении кооперативом необоснованной налоговой выгоды и об отсутствии поставок от спорных контрагентов обосновал тем, что в ходе выездной налоговой проверки им был установлен ряд обстоятельств, подтверждающих отсутствие у ООО «Колос», ООО «</w:t>
      </w:r>
      <w:proofErr w:type="spellStart"/>
      <w:r w:rsidRPr="00F055AA">
        <w:rPr>
          <w:color w:val="auto"/>
        </w:rPr>
        <w:t>Деламан</w:t>
      </w:r>
      <w:proofErr w:type="spellEnd"/>
      <w:r w:rsidRPr="00F055AA">
        <w:rPr>
          <w:color w:val="auto"/>
        </w:rPr>
        <w:t>», ООО «</w:t>
      </w:r>
      <w:proofErr w:type="spellStart"/>
      <w:r w:rsidRPr="00F055AA">
        <w:rPr>
          <w:color w:val="auto"/>
        </w:rPr>
        <w:t>ТриЛос</w:t>
      </w:r>
      <w:proofErr w:type="spellEnd"/>
      <w:r w:rsidRPr="00F055AA">
        <w:rPr>
          <w:color w:val="auto"/>
        </w:rPr>
        <w:t xml:space="preserve">» возможности по осуществлению спорных поставок, а именно: указанные организации характеризуются </w:t>
      </w:r>
      <w:r w:rsidRPr="00F055AA">
        <w:rPr>
          <w:color w:val="auto"/>
        </w:rPr>
        <w:lastRenderedPageBreak/>
        <w:t>отсутствием у них основных средств, представлением «нулевой отчетности» (ООО</w:t>
      </w:r>
      <w:proofErr w:type="gramEnd"/>
      <w:r w:rsidRPr="00F055AA">
        <w:rPr>
          <w:color w:val="auto"/>
        </w:rPr>
        <w:t xml:space="preserve"> «</w:t>
      </w:r>
      <w:proofErr w:type="gramStart"/>
      <w:r w:rsidRPr="00F055AA">
        <w:rPr>
          <w:color w:val="auto"/>
        </w:rPr>
        <w:t>Колос»), представлением отчетности выборочно (за определенные отчетные/налоговые периоды) (ООО «</w:t>
      </w:r>
      <w:proofErr w:type="spellStart"/>
      <w:r w:rsidRPr="00F055AA">
        <w:rPr>
          <w:color w:val="auto"/>
        </w:rPr>
        <w:t>Деламан</w:t>
      </w:r>
      <w:proofErr w:type="spellEnd"/>
      <w:r w:rsidRPr="00F055AA">
        <w:rPr>
          <w:color w:val="auto"/>
        </w:rPr>
        <w:t xml:space="preserve">»), непредставлением в налоговый орган среднесписочной численности работников, справок по форме 2-НДФЛ, наличием одного руководителя (учредителя) - Лосева А.Л., являющего массовым руководителем (учредителем), а также нахождением в проверяемом периоде по одному адресу, наличием одного номера телефона (факса), по которому налогоплательщик направлял заявки и единого адреса электронной почты. </w:t>
      </w:r>
      <w:proofErr w:type="gramEnd"/>
    </w:p>
    <w:p w:rsidR="001F13D8" w:rsidRPr="00F055AA" w:rsidRDefault="001F13D8" w:rsidP="00BB0AD9">
      <w:pPr>
        <w:pStyle w:val="Default"/>
        <w:ind w:firstLine="708"/>
        <w:jc w:val="both"/>
        <w:rPr>
          <w:color w:val="auto"/>
        </w:rPr>
      </w:pPr>
      <w:r w:rsidRPr="00F055AA">
        <w:rPr>
          <w:color w:val="auto"/>
        </w:rPr>
        <w:t>Также инспекцией установлено, что в проверяемом периоде у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происходила поочередная смена посредников, когда организация - основной поставщик сменялась аналогичным поставщиком - посредником при неизменном составе фактических поставщиков-производителей (ЗАО КХП «Злак», ООО «СО «</w:t>
      </w:r>
      <w:proofErr w:type="spellStart"/>
      <w:r w:rsidRPr="00F055AA">
        <w:rPr>
          <w:color w:val="auto"/>
        </w:rPr>
        <w:t>Топчихинский</w:t>
      </w:r>
      <w:proofErr w:type="spellEnd"/>
      <w:r w:rsidRPr="00F055AA">
        <w:rPr>
          <w:color w:val="auto"/>
        </w:rPr>
        <w:t xml:space="preserve"> мелькомбинат», ЗАО «</w:t>
      </w:r>
      <w:proofErr w:type="spellStart"/>
      <w:r w:rsidRPr="00F055AA">
        <w:rPr>
          <w:color w:val="auto"/>
        </w:rPr>
        <w:t>Алексейскзернопродукт</w:t>
      </w:r>
      <w:proofErr w:type="spellEnd"/>
      <w:r w:rsidRPr="00F055AA">
        <w:rPr>
          <w:color w:val="auto"/>
        </w:rPr>
        <w:t xml:space="preserve">» им. С.Н. Старовойтова). </w:t>
      </w:r>
    </w:p>
    <w:p w:rsidR="001F13D8" w:rsidRPr="00F055AA" w:rsidRDefault="001F13D8" w:rsidP="00BB0AD9">
      <w:pPr>
        <w:pStyle w:val="Default"/>
        <w:ind w:firstLine="708"/>
        <w:jc w:val="both"/>
        <w:rPr>
          <w:color w:val="auto"/>
        </w:rPr>
      </w:pPr>
      <w:r w:rsidRPr="00F055AA">
        <w:rPr>
          <w:color w:val="auto"/>
        </w:rPr>
        <w:t xml:space="preserve">Так в проверяемом периоде произошли смены следующих поставщиков. </w:t>
      </w:r>
    </w:p>
    <w:p w:rsidR="001F13D8" w:rsidRPr="00F055AA" w:rsidRDefault="001F13D8" w:rsidP="00BB0AD9">
      <w:pPr>
        <w:pStyle w:val="Default"/>
        <w:ind w:firstLine="708"/>
        <w:jc w:val="both"/>
        <w:rPr>
          <w:color w:val="auto"/>
        </w:rPr>
      </w:pPr>
      <w:r w:rsidRPr="00F055AA">
        <w:rPr>
          <w:color w:val="auto"/>
        </w:rPr>
        <w:t>ООО «Колос» являлось основным поставщиком налогоплательщика в период с 2010 года по 4 квартал 2011 года, в связи с ликвидацией 30.07.2012 заменено н</w:t>
      </w:r>
      <w:proofErr w:type="gramStart"/>
      <w:r w:rsidRPr="00F055AA">
        <w:rPr>
          <w:color w:val="auto"/>
        </w:rPr>
        <w:t>а ООО</w:t>
      </w:r>
      <w:proofErr w:type="gramEnd"/>
      <w:r w:rsidRPr="00F055AA">
        <w:rPr>
          <w:color w:val="auto"/>
        </w:rPr>
        <w:t xml:space="preserve"> «</w:t>
      </w:r>
      <w:proofErr w:type="spellStart"/>
      <w:r w:rsidRPr="00F055AA">
        <w:rPr>
          <w:color w:val="auto"/>
        </w:rPr>
        <w:t>Деламан</w:t>
      </w:r>
      <w:proofErr w:type="spellEnd"/>
      <w:r w:rsidRPr="00F055AA">
        <w:rPr>
          <w:color w:val="auto"/>
        </w:rPr>
        <w:t>»; ООО «</w:t>
      </w:r>
      <w:proofErr w:type="spellStart"/>
      <w:r w:rsidRPr="00F055AA">
        <w:rPr>
          <w:color w:val="auto"/>
        </w:rPr>
        <w:t>Деламан</w:t>
      </w:r>
      <w:proofErr w:type="spellEnd"/>
      <w:r w:rsidRPr="00F055AA">
        <w:rPr>
          <w:color w:val="auto"/>
        </w:rPr>
        <w:t xml:space="preserve">» осуществляло поставку сырья в адрес кооператива с 4 квартала 2011 года по 4 квартал 2013 года, ликвидировано 08.05.2014, в </w:t>
      </w:r>
      <w:proofErr w:type="gramStart"/>
      <w:r w:rsidRPr="00F055AA">
        <w:rPr>
          <w:color w:val="auto"/>
        </w:rPr>
        <w:t>связи</w:t>
      </w:r>
      <w:proofErr w:type="gramEnd"/>
      <w:r w:rsidRPr="00F055AA">
        <w:rPr>
          <w:color w:val="auto"/>
        </w:rPr>
        <w:t xml:space="preserve"> с чем в ряду поставщиков налогоплательщика заменено на ООО «</w:t>
      </w:r>
      <w:proofErr w:type="spellStart"/>
      <w:r w:rsidRPr="00F055AA">
        <w:rPr>
          <w:color w:val="auto"/>
        </w:rPr>
        <w:t>ТриЛос</w:t>
      </w:r>
      <w:proofErr w:type="spellEnd"/>
      <w:r w:rsidRPr="00F055AA">
        <w:rPr>
          <w:color w:val="auto"/>
        </w:rPr>
        <w:t xml:space="preserve">», являвшегося основным поставщиком на дату окончания проверяемого периода. </w:t>
      </w:r>
    </w:p>
    <w:p w:rsidR="001F13D8" w:rsidRPr="00F055AA" w:rsidRDefault="001F13D8" w:rsidP="00BB0AD9">
      <w:pPr>
        <w:pStyle w:val="Default"/>
        <w:ind w:firstLine="708"/>
        <w:jc w:val="both"/>
        <w:rPr>
          <w:color w:val="auto"/>
        </w:rPr>
      </w:pPr>
      <w:r w:rsidRPr="00F055AA">
        <w:rPr>
          <w:color w:val="auto"/>
        </w:rPr>
        <w:t>Все вышеуказанные организации - поставщики - посредники имеют по одному расчетном счету в одном и том же банке - ОАО «</w:t>
      </w:r>
      <w:proofErr w:type="spellStart"/>
      <w:r w:rsidRPr="00F055AA">
        <w:rPr>
          <w:color w:val="auto"/>
        </w:rPr>
        <w:t>Челиндбанк</w:t>
      </w:r>
      <w:proofErr w:type="spellEnd"/>
      <w:r w:rsidRPr="00F055AA">
        <w:rPr>
          <w:color w:val="auto"/>
        </w:rPr>
        <w:t xml:space="preserve">». </w:t>
      </w:r>
    </w:p>
    <w:p w:rsidR="001F13D8" w:rsidRPr="00F055AA" w:rsidRDefault="001F13D8" w:rsidP="00BB0AD9">
      <w:pPr>
        <w:pStyle w:val="Default"/>
        <w:ind w:firstLine="708"/>
        <w:jc w:val="both"/>
        <w:rPr>
          <w:color w:val="auto"/>
        </w:rPr>
      </w:pPr>
      <w:r w:rsidRPr="00F055AA">
        <w:rPr>
          <w:color w:val="auto"/>
        </w:rPr>
        <w:t>Анализ движения денежных средств по счетам вышеуказанных контрагентов налогоплательщика в банке показал, что денежные средства на счета указанных организаций поступали только от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финансово-хозяйственная деятельность по продаже товаров осуществлялась ими только с кооперативом. При этом после поступления денежных средств от налогоплательщика производилось их списание на счета фактических производителей и поставщиков сырья. </w:t>
      </w:r>
      <w:proofErr w:type="gramStart"/>
      <w:r w:rsidRPr="00F055AA">
        <w:rPr>
          <w:color w:val="auto"/>
        </w:rPr>
        <w:t xml:space="preserve">Сумма разницы между денежными средствами, поступившими от кооператива и списанными в адрес фактических производителей, </w:t>
      </w:r>
      <w:proofErr w:type="spellStart"/>
      <w:r w:rsidRPr="00F055AA">
        <w:rPr>
          <w:color w:val="auto"/>
        </w:rPr>
        <w:t>обналичивалась</w:t>
      </w:r>
      <w:proofErr w:type="spellEnd"/>
      <w:r w:rsidRPr="00F055AA">
        <w:rPr>
          <w:color w:val="auto"/>
        </w:rPr>
        <w:t xml:space="preserve"> номинальными поставщиками путем списания, в том числе на личные счета Лосева А.Л., или при расчетах чековыми книжками, выданными на имя Лосева А.Л., а также на расчетный счет председателя кооператива Тарасова Г.А. с назначением операции «Пополнение счета».</w:t>
      </w:r>
      <w:proofErr w:type="gramEnd"/>
      <w:r w:rsidRPr="00F055AA">
        <w:rPr>
          <w:color w:val="auto"/>
        </w:rPr>
        <w:t xml:space="preserve"> Также на счет председателя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денежные средства поступали и непосредственно со счета Лосева А.Л. </w:t>
      </w:r>
    </w:p>
    <w:p w:rsidR="001F13D8" w:rsidRPr="00F055AA" w:rsidRDefault="001F13D8" w:rsidP="00C24034">
      <w:pPr>
        <w:pStyle w:val="Default"/>
        <w:ind w:firstLine="708"/>
        <w:jc w:val="both"/>
        <w:rPr>
          <w:color w:val="auto"/>
        </w:rPr>
      </w:pPr>
      <w:r w:rsidRPr="00F055AA">
        <w:rPr>
          <w:color w:val="auto"/>
        </w:rPr>
        <w:t xml:space="preserve">Таким образом, в рассматриваемом случае фактически сложилась ситуация, при которой наценка на товар, изначально поступавшая в адрес поставщиков кооператива в составе стоимости поставляемого ему сырья, </w:t>
      </w:r>
      <w:proofErr w:type="spellStart"/>
      <w:r w:rsidRPr="00F055AA">
        <w:rPr>
          <w:color w:val="auto"/>
        </w:rPr>
        <w:t>обналичивалась</w:t>
      </w:r>
      <w:proofErr w:type="spellEnd"/>
      <w:r w:rsidRPr="00F055AA">
        <w:rPr>
          <w:color w:val="auto"/>
        </w:rPr>
        <w:t xml:space="preserve"> должностными лицами указанных организаций, что, в свою очередь, свидетельствует о согласованности действий налогоплательщика и его поставщиков. </w:t>
      </w:r>
    </w:p>
    <w:p w:rsidR="001F13D8" w:rsidRPr="00F055AA" w:rsidRDefault="001F13D8" w:rsidP="00141877">
      <w:pPr>
        <w:pStyle w:val="Default"/>
        <w:ind w:firstLine="708"/>
        <w:jc w:val="both"/>
        <w:rPr>
          <w:color w:val="auto"/>
        </w:rPr>
      </w:pPr>
      <w:r w:rsidRPr="00F055AA">
        <w:rPr>
          <w:color w:val="auto"/>
        </w:rPr>
        <w:t>ООО «Колос», ООО «</w:t>
      </w:r>
      <w:proofErr w:type="spellStart"/>
      <w:r w:rsidRPr="00F055AA">
        <w:rPr>
          <w:color w:val="auto"/>
        </w:rPr>
        <w:t>Деламан</w:t>
      </w:r>
      <w:proofErr w:type="spellEnd"/>
      <w:r w:rsidRPr="00F055AA">
        <w:rPr>
          <w:color w:val="auto"/>
        </w:rPr>
        <w:t xml:space="preserve">» </w:t>
      </w:r>
      <w:proofErr w:type="gramStart"/>
      <w:r w:rsidRPr="00F055AA">
        <w:rPr>
          <w:color w:val="auto"/>
        </w:rPr>
        <w:t>и ООО</w:t>
      </w:r>
      <w:proofErr w:type="gramEnd"/>
      <w:r w:rsidRPr="00F055AA">
        <w:rPr>
          <w:color w:val="auto"/>
        </w:rPr>
        <w:t xml:space="preserve"> «</w:t>
      </w:r>
      <w:proofErr w:type="spellStart"/>
      <w:r w:rsidRPr="00F055AA">
        <w:rPr>
          <w:color w:val="auto"/>
        </w:rPr>
        <w:t>ТриЛос</w:t>
      </w:r>
      <w:proofErr w:type="spellEnd"/>
      <w:r w:rsidRPr="00F055AA">
        <w:rPr>
          <w:color w:val="auto"/>
        </w:rPr>
        <w:t xml:space="preserve">» являются взаимозависимыми лицами, взаимоотношения кооператива с которыми направлены на искусственное завышение себестоимости приобретаемого сырья (муки всех видов) для налогоплательщика. </w:t>
      </w:r>
    </w:p>
    <w:p w:rsidR="001F13D8" w:rsidRPr="00F055AA" w:rsidRDefault="001F13D8" w:rsidP="007656F6">
      <w:pPr>
        <w:pStyle w:val="Default"/>
        <w:ind w:firstLine="708"/>
        <w:jc w:val="both"/>
        <w:rPr>
          <w:color w:val="auto"/>
        </w:rPr>
      </w:pPr>
      <w:r w:rsidRPr="00F055AA">
        <w:rPr>
          <w:color w:val="auto"/>
        </w:rPr>
        <w:t>При этом инспекцией в материалы дела представлены доказательства, свидетельствующие о том, что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не осуществляло операции по приобретению муки у обществ «Колос», «</w:t>
      </w:r>
      <w:proofErr w:type="spellStart"/>
      <w:r w:rsidRPr="00F055AA">
        <w:rPr>
          <w:color w:val="auto"/>
        </w:rPr>
        <w:t>Деламан</w:t>
      </w:r>
      <w:proofErr w:type="spellEnd"/>
      <w:r w:rsidRPr="00F055AA">
        <w:rPr>
          <w:color w:val="auto"/>
        </w:rPr>
        <w:t>» и «</w:t>
      </w:r>
      <w:proofErr w:type="spellStart"/>
      <w:r w:rsidRPr="00F055AA">
        <w:rPr>
          <w:color w:val="auto"/>
        </w:rPr>
        <w:t>ТриЛос</w:t>
      </w:r>
      <w:proofErr w:type="spellEnd"/>
      <w:r w:rsidRPr="00F055AA">
        <w:rPr>
          <w:color w:val="auto"/>
        </w:rPr>
        <w:t xml:space="preserve">». Указанные организации фактически использовались для участия в цепочке формальной перепродажи сырья с целью увеличения стоимости товаров и налоговых вычетов по НДС. </w:t>
      </w:r>
    </w:p>
    <w:p w:rsidR="001F13D8" w:rsidRPr="00F055AA" w:rsidRDefault="001F13D8" w:rsidP="00EE4F92">
      <w:pPr>
        <w:pStyle w:val="Default"/>
        <w:ind w:firstLine="708"/>
        <w:jc w:val="both"/>
        <w:rPr>
          <w:color w:val="auto"/>
        </w:rPr>
      </w:pPr>
      <w:r w:rsidRPr="00F055AA">
        <w:rPr>
          <w:color w:val="auto"/>
        </w:rPr>
        <w:t xml:space="preserve">Апелляционной коллегией установлено, что налоговый орган по результатам проведенной проверки сам факт совершения реальных хозяйственных операций по приобретению кооперативом спорного товара (сырья), его последующее использование в процессе производства не опроверг и не отрицает. Налоговый орган полагает недоказанным реализацию товаров именно со стороны спорных контрагентов. </w:t>
      </w:r>
    </w:p>
    <w:p w:rsidR="001F13D8" w:rsidRPr="00F055AA" w:rsidRDefault="001F13D8" w:rsidP="00A75019">
      <w:pPr>
        <w:pStyle w:val="Default"/>
        <w:ind w:firstLine="708"/>
        <w:jc w:val="both"/>
        <w:rPr>
          <w:color w:val="auto"/>
        </w:rPr>
      </w:pPr>
      <w:proofErr w:type="gramStart"/>
      <w:r w:rsidRPr="00F055AA">
        <w:rPr>
          <w:color w:val="auto"/>
        </w:rPr>
        <w:lastRenderedPageBreak/>
        <w:t>При этом инспекция, делая вывод об отсутствии признаков реальности финансово-хозяйственных операций, документированных налогоплательщиком как совершенных с обществами «Колос», «</w:t>
      </w:r>
      <w:proofErr w:type="spellStart"/>
      <w:r w:rsidRPr="00F055AA">
        <w:rPr>
          <w:color w:val="auto"/>
        </w:rPr>
        <w:t>Деламан</w:t>
      </w:r>
      <w:proofErr w:type="spellEnd"/>
      <w:r w:rsidRPr="00F055AA">
        <w:rPr>
          <w:color w:val="auto"/>
        </w:rPr>
        <w:t>», «</w:t>
      </w:r>
      <w:proofErr w:type="spellStart"/>
      <w:r w:rsidRPr="00F055AA">
        <w:rPr>
          <w:color w:val="auto"/>
        </w:rPr>
        <w:t>ТриЛос</w:t>
      </w:r>
      <w:proofErr w:type="spellEnd"/>
      <w:r w:rsidRPr="00F055AA">
        <w:rPr>
          <w:color w:val="auto"/>
        </w:rPr>
        <w:t xml:space="preserve">», не ограничилась исследованием обстоятельств недобросовестности названных лиц и исходила также из следующих установленных в ходе проведения мероприятий налогового контроля обстоятельств. </w:t>
      </w:r>
      <w:proofErr w:type="gramEnd"/>
    </w:p>
    <w:p w:rsidR="001F13D8" w:rsidRPr="00F055AA" w:rsidRDefault="001F13D8" w:rsidP="00A75019">
      <w:pPr>
        <w:pStyle w:val="Default"/>
        <w:ind w:firstLine="708"/>
        <w:jc w:val="both"/>
        <w:rPr>
          <w:color w:val="auto"/>
        </w:rPr>
      </w:pPr>
      <w:proofErr w:type="gramStart"/>
      <w:r w:rsidRPr="00F055AA">
        <w:rPr>
          <w:color w:val="auto"/>
        </w:rPr>
        <w:t xml:space="preserve">Так, в ходе допросов председатель кооператива Тарасов Г.А. (протокол допроса от 18.03.2015 № 07/07), его заместитель Тарасов П.Г. (протокол допроса от 10.03.2015 № 07/08), а также начальник снабжения Калачев В.И. (протокол допроса от 30.10.2014 № 07/115) показали, что поставка муки в адрес кооператива осуществляется по железной дороге с Алтайского края и Челябинской области. </w:t>
      </w:r>
      <w:proofErr w:type="gramEnd"/>
    </w:p>
    <w:p w:rsidR="001F13D8" w:rsidRPr="00F055AA" w:rsidRDefault="001F13D8" w:rsidP="00A75019">
      <w:pPr>
        <w:pStyle w:val="Default"/>
        <w:ind w:firstLine="708"/>
        <w:jc w:val="both"/>
        <w:rPr>
          <w:color w:val="auto"/>
        </w:rPr>
      </w:pPr>
      <w:r w:rsidRPr="00F055AA">
        <w:rPr>
          <w:color w:val="auto"/>
        </w:rPr>
        <w:t>При этом руководитель организации-налогоплательщика и его заместитель утверждают, что заявки на поставку сырья направлялись в адрес поставщиков кооператива - ООО «Колос», ООО «</w:t>
      </w:r>
      <w:proofErr w:type="spellStart"/>
      <w:r w:rsidRPr="00F055AA">
        <w:rPr>
          <w:color w:val="auto"/>
        </w:rPr>
        <w:t>Деламан</w:t>
      </w:r>
      <w:proofErr w:type="spellEnd"/>
      <w:r w:rsidRPr="00F055AA">
        <w:rPr>
          <w:color w:val="auto"/>
        </w:rPr>
        <w:t>», ООО «</w:t>
      </w:r>
      <w:proofErr w:type="spellStart"/>
      <w:r w:rsidRPr="00F055AA">
        <w:rPr>
          <w:color w:val="auto"/>
        </w:rPr>
        <w:t>ТриЛос</w:t>
      </w:r>
      <w:proofErr w:type="spellEnd"/>
      <w:r w:rsidRPr="00F055AA">
        <w:rPr>
          <w:color w:val="auto"/>
        </w:rPr>
        <w:t>», которые и занимались организацией отправки товара в адрес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являлись грузоотправителями, предоставляли налогоплательщику информацию об отправке груза. </w:t>
      </w:r>
    </w:p>
    <w:p w:rsidR="001F13D8" w:rsidRPr="00F055AA" w:rsidRDefault="001F13D8" w:rsidP="00A75019">
      <w:pPr>
        <w:pStyle w:val="Default"/>
        <w:ind w:firstLine="708"/>
        <w:jc w:val="both"/>
        <w:rPr>
          <w:color w:val="auto"/>
        </w:rPr>
      </w:pPr>
      <w:r w:rsidRPr="00F055AA">
        <w:rPr>
          <w:color w:val="auto"/>
        </w:rPr>
        <w:t>Вместе с тем, из анализа представленных документов по поставке сырья в адрес кооператива заявленными им контрагентами установлено, что в счетах-фактурах, выставленных ООО «Колос»</w:t>
      </w:r>
      <w:r w:rsidR="006918FF" w:rsidRPr="00F055AA">
        <w:rPr>
          <w:color w:val="auto"/>
        </w:rPr>
        <w:t>, ООО «</w:t>
      </w:r>
      <w:proofErr w:type="spellStart"/>
      <w:r w:rsidR="006918FF" w:rsidRPr="00F055AA">
        <w:rPr>
          <w:color w:val="auto"/>
        </w:rPr>
        <w:t>Деламан</w:t>
      </w:r>
      <w:proofErr w:type="spellEnd"/>
      <w:r w:rsidR="006918FF" w:rsidRPr="00F055AA">
        <w:rPr>
          <w:color w:val="auto"/>
        </w:rPr>
        <w:t>», ООО «</w:t>
      </w:r>
      <w:proofErr w:type="spellStart"/>
      <w:r w:rsidR="006918FF" w:rsidRPr="00F055AA">
        <w:rPr>
          <w:color w:val="auto"/>
        </w:rPr>
        <w:t>ТриЛос</w:t>
      </w:r>
      <w:proofErr w:type="spellEnd"/>
      <w:proofErr w:type="gramStart"/>
      <w:r w:rsidR="006918FF" w:rsidRPr="00F055AA">
        <w:rPr>
          <w:color w:val="auto"/>
        </w:rPr>
        <w:t>»</w:t>
      </w:r>
      <w:r w:rsidRPr="00F055AA">
        <w:rPr>
          <w:color w:val="auto"/>
        </w:rPr>
        <w:t>в</w:t>
      </w:r>
      <w:proofErr w:type="gramEnd"/>
      <w:r w:rsidRPr="00F055AA">
        <w:rPr>
          <w:color w:val="auto"/>
        </w:rPr>
        <w:t xml:space="preserve"> адрес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в качестве грузоотправителей значатся непосредственные производители товара - ЗАО КХП «Злак», ООО СО «</w:t>
      </w:r>
      <w:proofErr w:type="spellStart"/>
      <w:r w:rsidRPr="00F055AA">
        <w:rPr>
          <w:color w:val="auto"/>
        </w:rPr>
        <w:t>Топчихинский</w:t>
      </w:r>
      <w:proofErr w:type="spellEnd"/>
      <w:r w:rsidRPr="00F055AA">
        <w:rPr>
          <w:color w:val="auto"/>
        </w:rPr>
        <w:t xml:space="preserve"> мелькомбинат», товарные накладные к счетам-фактурам также содержат указание на то, что отправителем груза являются заводы-изготовители, а получателем - кооператив. Транспортные железнодорожные накладные, в свою очередь, в графах «Станция отправления» и «Грузоотправитель» содержат сведения о заводе-производителе в качестве грузоотправителя и об его станции отправления, грузополучателем на станции назначения - Находка ДВЖД значится налогоплательщик без отметки о станции назначения для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w:t>
      </w:r>
    </w:p>
    <w:p w:rsidR="001F13D8" w:rsidRPr="00F055AA" w:rsidRDefault="001F13D8" w:rsidP="00A75019">
      <w:pPr>
        <w:pStyle w:val="Default"/>
        <w:ind w:firstLine="708"/>
        <w:jc w:val="both"/>
        <w:rPr>
          <w:color w:val="auto"/>
        </w:rPr>
      </w:pPr>
      <w:proofErr w:type="gramStart"/>
      <w:r w:rsidRPr="00F055AA">
        <w:rPr>
          <w:color w:val="auto"/>
        </w:rPr>
        <w:t>Из документов, полученных от производителей сырья, заявленных как поставщики ООО «Колос» - ООО СО «</w:t>
      </w:r>
      <w:proofErr w:type="spellStart"/>
      <w:r w:rsidRPr="00F055AA">
        <w:rPr>
          <w:color w:val="auto"/>
        </w:rPr>
        <w:t>Топчихинский</w:t>
      </w:r>
      <w:proofErr w:type="spellEnd"/>
      <w:r w:rsidRPr="00F055AA">
        <w:rPr>
          <w:color w:val="auto"/>
        </w:rPr>
        <w:t xml:space="preserve"> мелькомбинат», ЗАО КХП «Злак», следует, что при выставлении счетов-фактур в адрес ООО «Колос»</w:t>
      </w:r>
      <w:r w:rsidR="006918FF" w:rsidRPr="00F055AA">
        <w:rPr>
          <w:color w:val="auto"/>
        </w:rPr>
        <w:t>,</w:t>
      </w:r>
      <w:r w:rsidRPr="00F055AA">
        <w:rPr>
          <w:color w:val="auto"/>
        </w:rPr>
        <w:t xml:space="preserve"> </w:t>
      </w:r>
      <w:r w:rsidR="006918FF" w:rsidRPr="00F055AA">
        <w:rPr>
          <w:color w:val="auto"/>
        </w:rPr>
        <w:t>ООО «</w:t>
      </w:r>
      <w:proofErr w:type="spellStart"/>
      <w:r w:rsidR="006918FF" w:rsidRPr="00F055AA">
        <w:rPr>
          <w:color w:val="auto"/>
        </w:rPr>
        <w:t>Деламан</w:t>
      </w:r>
      <w:proofErr w:type="spellEnd"/>
      <w:r w:rsidR="006918FF" w:rsidRPr="00F055AA">
        <w:rPr>
          <w:color w:val="auto"/>
        </w:rPr>
        <w:t>», ООО «</w:t>
      </w:r>
      <w:proofErr w:type="spellStart"/>
      <w:r w:rsidR="006918FF" w:rsidRPr="00F055AA">
        <w:rPr>
          <w:color w:val="auto"/>
        </w:rPr>
        <w:t>ТриЛос</w:t>
      </w:r>
      <w:proofErr w:type="spellEnd"/>
      <w:r w:rsidR="006918FF" w:rsidRPr="00F055AA">
        <w:rPr>
          <w:color w:val="auto"/>
        </w:rPr>
        <w:t xml:space="preserve">» </w:t>
      </w:r>
      <w:r w:rsidRPr="00F055AA">
        <w:rPr>
          <w:color w:val="auto"/>
        </w:rPr>
        <w:t>и оформлении товарных накладных указанные организации - грузоотправители также в качестве грузополучателя товара указывали кооператив, при этом плательщиком значился ООО «Колос»</w:t>
      </w:r>
      <w:r w:rsidR="006918FF" w:rsidRPr="00F055AA">
        <w:rPr>
          <w:color w:val="auto"/>
        </w:rPr>
        <w:t>, ООО «</w:t>
      </w:r>
      <w:proofErr w:type="spellStart"/>
      <w:r w:rsidR="006918FF" w:rsidRPr="00F055AA">
        <w:rPr>
          <w:color w:val="auto"/>
        </w:rPr>
        <w:t>Деламан</w:t>
      </w:r>
      <w:proofErr w:type="spellEnd"/>
      <w:r w:rsidR="006918FF" w:rsidRPr="00F055AA">
        <w:rPr>
          <w:color w:val="auto"/>
        </w:rPr>
        <w:t>», ООО «</w:t>
      </w:r>
      <w:proofErr w:type="spellStart"/>
      <w:r w:rsidR="006918FF" w:rsidRPr="00F055AA">
        <w:rPr>
          <w:color w:val="auto"/>
        </w:rPr>
        <w:t>ТриЛос</w:t>
      </w:r>
      <w:proofErr w:type="spellEnd"/>
      <w:r w:rsidR="006918FF" w:rsidRPr="00F055AA">
        <w:rPr>
          <w:color w:val="auto"/>
        </w:rPr>
        <w:t>»</w:t>
      </w:r>
      <w:r w:rsidRPr="00F055AA">
        <w:rPr>
          <w:color w:val="auto"/>
        </w:rPr>
        <w:t xml:space="preserve"> как за товар, так и</w:t>
      </w:r>
      <w:proofErr w:type="gramEnd"/>
      <w:r w:rsidRPr="00F055AA">
        <w:rPr>
          <w:color w:val="auto"/>
        </w:rPr>
        <w:t xml:space="preserve"> за ЖД тариф. </w:t>
      </w:r>
    </w:p>
    <w:p w:rsidR="001F13D8" w:rsidRPr="00F055AA" w:rsidRDefault="001F13D8" w:rsidP="006918FF">
      <w:pPr>
        <w:pStyle w:val="Default"/>
        <w:ind w:firstLine="708"/>
        <w:jc w:val="both"/>
        <w:rPr>
          <w:color w:val="auto"/>
        </w:rPr>
      </w:pPr>
      <w:r w:rsidRPr="00F055AA">
        <w:rPr>
          <w:color w:val="auto"/>
        </w:rPr>
        <w:t>Таким образом, приведенные обстоятельства свидетельствуют о том, что фактически товар напрямую от заводов-производителей сырья поставляется в адрес кооператива без указания станций назначения спорных поставщиков, то есть посредник</w:t>
      </w:r>
      <w:proofErr w:type="gramStart"/>
      <w:r w:rsidRPr="00F055AA">
        <w:rPr>
          <w:color w:val="auto"/>
        </w:rPr>
        <w:t>и ООО</w:t>
      </w:r>
      <w:proofErr w:type="gramEnd"/>
      <w:r w:rsidRPr="00F055AA">
        <w:rPr>
          <w:color w:val="auto"/>
        </w:rPr>
        <w:t xml:space="preserve"> «Колос», ООО «</w:t>
      </w:r>
      <w:proofErr w:type="spellStart"/>
      <w:r w:rsidRPr="00F055AA">
        <w:rPr>
          <w:color w:val="auto"/>
        </w:rPr>
        <w:t>Деламан</w:t>
      </w:r>
      <w:proofErr w:type="spellEnd"/>
      <w:r w:rsidRPr="00F055AA">
        <w:rPr>
          <w:color w:val="auto"/>
        </w:rPr>
        <w:t>», ООО «</w:t>
      </w:r>
      <w:proofErr w:type="spellStart"/>
      <w:r w:rsidRPr="00F055AA">
        <w:rPr>
          <w:color w:val="auto"/>
        </w:rPr>
        <w:t>ТриЛос</w:t>
      </w:r>
      <w:proofErr w:type="spellEnd"/>
      <w:r w:rsidRPr="00F055AA">
        <w:rPr>
          <w:color w:val="auto"/>
        </w:rPr>
        <w:t>» не участвуют в цепочке движения сырья (муки всех видов) от производителей до конечного покупателя -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xml:space="preserve">». Анализ движения товарного потока свидетельствует о </w:t>
      </w:r>
      <w:proofErr w:type="spellStart"/>
      <w:r w:rsidRPr="00F055AA">
        <w:rPr>
          <w:color w:val="auto"/>
        </w:rPr>
        <w:t>задокументированных</w:t>
      </w:r>
      <w:proofErr w:type="spellEnd"/>
      <w:r w:rsidRPr="00F055AA">
        <w:rPr>
          <w:color w:val="auto"/>
        </w:rPr>
        <w:t xml:space="preserve"> налогоплательщиком и спорными контрагентами бестоварных поставок. </w:t>
      </w:r>
    </w:p>
    <w:p w:rsidR="001F13D8" w:rsidRPr="00F055AA" w:rsidRDefault="001F13D8" w:rsidP="006918FF">
      <w:pPr>
        <w:pStyle w:val="Default"/>
        <w:ind w:firstLine="708"/>
        <w:jc w:val="both"/>
        <w:rPr>
          <w:color w:val="auto"/>
        </w:rPr>
      </w:pPr>
      <w:proofErr w:type="gramStart"/>
      <w:r w:rsidRPr="00F055AA">
        <w:rPr>
          <w:color w:val="auto"/>
        </w:rPr>
        <w:t xml:space="preserve">Судебная коллегия </w:t>
      </w:r>
      <w:r w:rsidR="006918FF" w:rsidRPr="00F055AA">
        <w:rPr>
          <w:color w:val="auto"/>
        </w:rPr>
        <w:t>указала, что</w:t>
      </w:r>
      <w:r w:rsidRPr="00F055AA">
        <w:rPr>
          <w:color w:val="auto"/>
        </w:rPr>
        <w:t xml:space="preserve"> из содержания положений глав 21 и 25 НК РФ, регулирующих вычеты по НДС и </w:t>
      </w:r>
      <w:r w:rsidR="00202532" w:rsidRPr="00F055AA">
        <w:rPr>
          <w:color w:val="auto"/>
        </w:rPr>
        <w:t xml:space="preserve">налогу </w:t>
      </w:r>
      <w:r w:rsidRPr="00F055AA">
        <w:rPr>
          <w:color w:val="auto"/>
        </w:rPr>
        <w:t>на прибыль по операциям, связанным с приобретением товаров (работ, услуг), следует, что такие налоговые вычеты могут быть применены налогоплательщиком только при осуществлении реальных хозяйственных операций, подтвержденных документами, оформленными в соответствии с законодательством Российской Федерации.</w:t>
      </w:r>
      <w:proofErr w:type="gramEnd"/>
      <w:r w:rsidRPr="00F055AA">
        <w:rPr>
          <w:color w:val="auto"/>
        </w:rPr>
        <w:t xml:space="preserve"> Однако в рассматриваемом случае кооперативом осуществлен формальный подбор документов в целях правовой легализации отсутствующих в реальности правоотношений ПК «</w:t>
      </w:r>
      <w:proofErr w:type="spellStart"/>
      <w:r w:rsidRPr="00F055AA">
        <w:rPr>
          <w:color w:val="auto"/>
        </w:rPr>
        <w:t>Хлебокомбинат</w:t>
      </w:r>
      <w:proofErr w:type="spellEnd"/>
      <w:r w:rsidRPr="00F055AA">
        <w:rPr>
          <w:color w:val="auto"/>
        </w:rPr>
        <w:t xml:space="preserve"> </w:t>
      </w:r>
      <w:proofErr w:type="spellStart"/>
      <w:r w:rsidRPr="00F055AA">
        <w:rPr>
          <w:color w:val="auto"/>
        </w:rPr>
        <w:t>Находкинский</w:t>
      </w:r>
      <w:proofErr w:type="spellEnd"/>
      <w:r w:rsidRPr="00F055AA">
        <w:rPr>
          <w:color w:val="auto"/>
        </w:rPr>
        <w:t>» с ООО «Колос», ООО «</w:t>
      </w:r>
      <w:proofErr w:type="spellStart"/>
      <w:r w:rsidRPr="00F055AA">
        <w:rPr>
          <w:color w:val="auto"/>
        </w:rPr>
        <w:t>Деламан</w:t>
      </w:r>
      <w:proofErr w:type="spellEnd"/>
      <w:r w:rsidRPr="00F055AA">
        <w:rPr>
          <w:color w:val="auto"/>
        </w:rPr>
        <w:t>», ООО «</w:t>
      </w:r>
      <w:proofErr w:type="spellStart"/>
      <w:r w:rsidRPr="00F055AA">
        <w:rPr>
          <w:color w:val="auto"/>
        </w:rPr>
        <w:t>ТриЛос</w:t>
      </w:r>
      <w:proofErr w:type="spellEnd"/>
      <w:r w:rsidRPr="00F055AA">
        <w:rPr>
          <w:color w:val="auto"/>
        </w:rPr>
        <w:t xml:space="preserve">». </w:t>
      </w:r>
    </w:p>
    <w:p w:rsidR="001F13D8" w:rsidRPr="00F055AA" w:rsidRDefault="001F13D8" w:rsidP="006918FF">
      <w:pPr>
        <w:pStyle w:val="Default"/>
        <w:ind w:firstLine="708"/>
        <w:jc w:val="both"/>
        <w:rPr>
          <w:color w:val="auto"/>
        </w:rPr>
      </w:pPr>
      <w:r w:rsidRPr="00F055AA">
        <w:rPr>
          <w:color w:val="auto"/>
        </w:rPr>
        <w:t>Апелляционная коллегия призна</w:t>
      </w:r>
      <w:r w:rsidR="006918FF" w:rsidRPr="00F055AA">
        <w:rPr>
          <w:color w:val="auto"/>
        </w:rPr>
        <w:t>ла</w:t>
      </w:r>
      <w:r w:rsidRPr="00F055AA">
        <w:rPr>
          <w:color w:val="auto"/>
        </w:rPr>
        <w:t xml:space="preserve"> неподтвержденным материалами дела обстоятельство проявления кооперативом должной осмотрительности при выборе контрагентов, поскольку действия самого налогоплательщика свидетельствует о его намерении получить необоснованную налоговую выгоду. </w:t>
      </w:r>
    </w:p>
    <w:p w:rsidR="001F13D8" w:rsidRPr="00F055AA" w:rsidRDefault="001F13D8" w:rsidP="001945D9">
      <w:pPr>
        <w:pStyle w:val="Default"/>
        <w:ind w:firstLine="708"/>
        <w:jc w:val="both"/>
        <w:rPr>
          <w:color w:val="auto"/>
        </w:rPr>
      </w:pPr>
      <w:proofErr w:type="gramStart"/>
      <w:r w:rsidRPr="00F055AA">
        <w:rPr>
          <w:color w:val="auto"/>
        </w:rPr>
        <w:lastRenderedPageBreak/>
        <w:t xml:space="preserve">Из материалов дела судебной коллегией установлено, что в качестве экономических причин привлечения спорных контрагентов (приобретения сырья у перепродавцов) явилась отсрочка платежа, тогда как производители сырья требуют 100% предоплату, а кооператив достаточным объемом денежных средств для покупки сырья на таких условиях не располагает (протокол допроса главного бухгалтера кооператива Котовой Е.Н. от 23.10.2014 № 108). </w:t>
      </w:r>
      <w:proofErr w:type="gramEnd"/>
    </w:p>
    <w:p w:rsidR="001F13D8" w:rsidRPr="00F055AA" w:rsidRDefault="001F13D8" w:rsidP="001945D9">
      <w:pPr>
        <w:pStyle w:val="Default"/>
        <w:ind w:firstLine="708"/>
        <w:jc w:val="both"/>
        <w:rPr>
          <w:color w:val="auto"/>
        </w:rPr>
      </w:pPr>
      <w:r w:rsidRPr="00F055AA">
        <w:rPr>
          <w:color w:val="auto"/>
        </w:rPr>
        <w:t xml:space="preserve">Вместе с тем, </w:t>
      </w:r>
      <w:r w:rsidR="001945D9" w:rsidRPr="00F055AA">
        <w:rPr>
          <w:color w:val="auto"/>
        </w:rPr>
        <w:t xml:space="preserve">вышеуказанные обстоятельства не соотносятся с </w:t>
      </w:r>
      <w:r w:rsidRPr="00F055AA">
        <w:rPr>
          <w:color w:val="auto"/>
        </w:rPr>
        <w:t xml:space="preserve">положениями договоров поставщиков-посредников с производителями товара, которыми предусмотрена поставка сырья на условиях предоплаты. </w:t>
      </w:r>
    </w:p>
    <w:p w:rsidR="001F13D8" w:rsidRPr="00F055AA" w:rsidRDefault="001F13D8" w:rsidP="001945D9">
      <w:pPr>
        <w:pStyle w:val="Default"/>
        <w:ind w:firstLine="708"/>
        <w:jc w:val="both"/>
        <w:rPr>
          <w:color w:val="auto"/>
        </w:rPr>
      </w:pPr>
      <w:proofErr w:type="gramStart"/>
      <w:r w:rsidRPr="00F055AA">
        <w:rPr>
          <w:color w:val="auto"/>
        </w:rPr>
        <w:t xml:space="preserve">Признавая доказанным факт создания кооперативом искусственной схемы перепродажи сырья, отсутствия реальности этих операций со спорными контрагентами и совершения их с целью увеличения расходов и налоговых вычетов, судебная коллегия </w:t>
      </w:r>
      <w:r w:rsidR="00DD1970">
        <w:rPr>
          <w:color w:val="auto"/>
        </w:rPr>
        <w:t>указала</w:t>
      </w:r>
      <w:r w:rsidRPr="00F055AA">
        <w:rPr>
          <w:color w:val="auto"/>
        </w:rPr>
        <w:t>, что заявленные им вычеты по НДС в размере 997 835 руб. не могут быть приняты в целях налогообложения, и призна</w:t>
      </w:r>
      <w:r w:rsidR="005D5118">
        <w:rPr>
          <w:color w:val="auto"/>
        </w:rPr>
        <w:t>ла</w:t>
      </w:r>
      <w:r w:rsidRPr="00F055AA">
        <w:rPr>
          <w:color w:val="auto"/>
        </w:rPr>
        <w:t xml:space="preserve"> соответствующим требованиям статьи 40 НК РФ расчет инспекции налоговых обязательств кооператива. </w:t>
      </w:r>
      <w:proofErr w:type="gramEnd"/>
    </w:p>
    <w:p w:rsidR="001F13D8" w:rsidRPr="00F055AA" w:rsidRDefault="001F13D8" w:rsidP="00EA41DD">
      <w:pPr>
        <w:pStyle w:val="Default"/>
        <w:ind w:firstLine="708"/>
        <w:jc w:val="both"/>
        <w:rPr>
          <w:color w:val="auto"/>
        </w:rPr>
      </w:pPr>
      <w:r w:rsidRPr="00F055AA">
        <w:rPr>
          <w:color w:val="auto"/>
        </w:rPr>
        <w:t>При этом апелляционный суд исходи</w:t>
      </w:r>
      <w:r w:rsidR="005D5118">
        <w:rPr>
          <w:color w:val="auto"/>
        </w:rPr>
        <w:t>л</w:t>
      </w:r>
      <w:r w:rsidRPr="00F055AA">
        <w:rPr>
          <w:color w:val="auto"/>
        </w:rPr>
        <w:t xml:space="preserve"> из того, что </w:t>
      </w:r>
      <w:r w:rsidR="00EA41DD" w:rsidRPr="00F055AA">
        <w:rPr>
          <w:color w:val="auto"/>
        </w:rPr>
        <w:t>в</w:t>
      </w:r>
      <w:r w:rsidRPr="00F055AA">
        <w:rPr>
          <w:color w:val="auto"/>
        </w:rPr>
        <w:t xml:space="preserve"> случае, когда налоговый орган установил </w:t>
      </w:r>
      <w:proofErr w:type="spellStart"/>
      <w:r w:rsidRPr="00F055AA">
        <w:rPr>
          <w:color w:val="auto"/>
        </w:rPr>
        <w:t>непроявление</w:t>
      </w:r>
      <w:proofErr w:type="spellEnd"/>
      <w:r w:rsidRPr="00F055AA">
        <w:rPr>
          <w:color w:val="auto"/>
        </w:rPr>
        <w:t xml:space="preserve"> налогоплательщиком необходимой степени осмотрительности при выборе контрагентов, именно на налогоплательщика в силу требований пункта 1 статьи 65 АПК РФ возлагается обязанность доказать </w:t>
      </w:r>
      <w:proofErr w:type="spellStart"/>
      <w:r w:rsidRPr="00F055AA">
        <w:rPr>
          <w:color w:val="auto"/>
        </w:rPr>
        <w:t>рыночность</w:t>
      </w:r>
      <w:proofErr w:type="spellEnd"/>
      <w:r w:rsidRPr="00F055AA">
        <w:rPr>
          <w:color w:val="auto"/>
        </w:rPr>
        <w:t xml:space="preserve"> цен, примененных по оспариваемым сделкам. </w:t>
      </w:r>
    </w:p>
    <w:p w:rsidR="00F1779D" w:rsidRPr="00F055AA" w:rsidRDefault="001F13D8" w:rsidP="00F1779D">
      <w:pPr>
        <w:pStyle w:val="Default"/>
        <w:ind w:firstLine="708"/>
        <w:jc w:val="both"/>
        <w:rPr>
          <w:color w:val="auto"/>
        </w:rPr>
      </w:pPr>
      <w:proofErr w:type="gramStart"/>
      <w:r w:rsidRPr="00F055AA">
        <w:rPr>
          <w:color w:val="auto"/>
        </w:rPr>
        <w:t xml:space="preserve">В свою очередь налоговый орган, не соглашаясь с размером расходов, учтенных налогоплательщиком при исчислении налога на прибыль по рассматриваемым хозяйственным операциям, не лишен возможности опровергнуть представленный налогоплательщиком расчет, обосновав несоответствие таких цен рыночным и, как следствие, завышение соответствующих расходов. </w:t>
      </w:r>
      <w:proofErr w:type="gramEnd"/>
    </w:p>
    <w:p w:rsidR="001F13D8" w:rsidRPr="00F055AA" w:rsidRDefault="00F1779D" w:rsidP="00F1779D">
      <w:pPr>
        <w:pStyle w:val="Default"/>
        <w:ind w:firstLine="708"/>
        <w:jc w:val="both"/>
        <w:rPr>
          <w:color w:val="auto"/>
        </w:rPr>
      </w:pPr>
      <w:r w:rsidRPr="00F055AA">
        <w:rPr>
          <w:color w:val="auto"/>
        </w:rPr>
        <w:t xml:space="preserve">Апелляционный суд посчитал </w:t>
      </w:r>
      <w:r w:rsidR="001F13D8" w:rsidRPr="00F055AA">
        <w:rPr>
          <w:color w:val="auto"/>
        </w:rPr>
        <w:t>обоснованным исключение инспекцией из состава расходов налогоплательщика затрат, составляющих разницу между стоимостью приобретения товаров у поставщиков второго звена и стоимостью приобретения товаров у поставщиков-производителей (ЗАО КХП «Злак», ООО «СО «</w:t>
      </w:r>
      <w:proofErr w:type="spellStart"/>
      <w:r w:rsidR="001F13D8" w:rsidRPr="00F055AA">
        <w:rPr>
          <w:color w:val="auto"/>
        </w:rPr>
        <w:t>Топчихинский</w:t>
      </w:r>
      <w:proofErr w:type="spellEnd"/>
      <w:r w:rsidR="001F13D8" w:rsidRPr="00F055AA">
        <w:rPr>
          <w:color w:val="auto"/>
        </w:rPr>
        <w:t xml:space="preserve"> мелькомбинат», ЗАО «</w:t>
      </w:r>
      <w:proofErr w:type="spellStart"/>
      <w:r w:rsidR="001F13D8" w:rsidRPr="00F055AA">
        <w:rPr>
          <w:color w:val="auto"/>
        </w:rPr>
        <w:t>Алексейскзернопродукт</w:t>
      </w:r>
      <w:proofErr w:type="spellEnd"/>
      <w:r w:rsidR="001F13D8" w:rsidRPr="00F055AA">
        <w:rPr>
          <w:color w:val="auto"/>
        </w:rPr>
        <w:t xml:space="preserve">» им. С.Н. Старовойтова) с учетом железнодорожного тарифа. </w:t>
      </w:r>
    </w:p>
    <w:p w:rsidR="001F13D8" w:rsidRPr="00F055AA" w:rsidRDefault="001F13D8" w:rsidP="00F1779D">
      <w:pPr>
        <w:pStyle w:val="Default"/>
        <w:ind w:firstLine="708"/>
        <w:jc w:val="both"/>
        <w:rPr>
          <w:color w:val="auto"/>
        </w:rPr>
      </w:pPr>
      <w:r w:rsidRPr="00F055AA">
        <w:rPr>
          <w:color w:val="auto"/>
        </w:rPr>
        <w:t>С учетом изложенного, исключение из состава расходов кооператива стоимости сырья, приобретенног</w:t>
      </w:r>
      <w:proofErr w:type="gramStart"/>
      <w:r w:rsidRPr="00F055AA">
        <w:rPr>
          <w:color w:val="auto"/>
        </w:rPr>
        <w:t>о у ООО</w:t>
      </w:r>
      <w:proofErr w:type="gramEnd"/>
      <w:r w:rsidRPr="00F055AA">
        <w:rPr>
          <w:color w:val="auto"/>
        </w:rPr>
        <w:t xml:space="preserve"> «Колос», ООО «</w:t>
      </w:r>
      <w:proofErr w:type="spellStart"/>
      <w:r w:rsidRPr="00F055AA">
        <w:rPr>
          <w:color w:val="auto"/>
        </w:rPr>
        <w:t>Деламан</w:t>
      </w:r>
      <w:proofErr w:type="spellEnd"/>
      <w:r w:rsidRPr="00F055AA">
        <w:rPr>
          <w:color w:val="auto"/>
        </w:rPr>
        <w:t>», ООО «</w:t>
      </w:r>
      <w:proofErr w:type="spellStart"/>
      <w:r w:rsidRPr="00F055AA">
        <w:rPr>
          <w:color w:val="auto"/>
        </w:rPr>
        <w:t>ТриЛос</w:t>
      </w:r>
      <w:proofErr w:type="spellEnd"/>
      <w:r w:rsidRPr="00F055AA">
        <w:rPr>
          <w:color w:val="auto"/>
        </w:rPr>
        <w:t xml:space="preserve">» в размере 20 912 152 руб., свидетельствует о правомерном доначислении инспекцией налога на прибыль организаций в сумме 4 182 352 руб. </w:t>
      </w:r>
    </w:p>
    <w:p w:rsidR="001F13D8" w:rsidRPr="00F055AA" w:rsidRDefault="001F13D8" w:rsidP="00566244">
      <w:pPr>
        <w:pStyle w:val="Default"/>
        <w:ind w:firstLine="708"/>
        <w:jc w:val="both"/>
        <w:rPr>
          <w:color w:val="auto"/>
        </w:rPr>
      </w:pPr>
      <w:r w:rsidRPr="00F055AA">
        <w:rPr>
          <w:color w:val="auto"/>
        </w:rPr>
        <w:t>При изложенных обстоятельствах оспариваемое решение инспекции в части доначисления сумм НДС и налога на прибыль организаций</w:t>
      </w:r>
      <w:r w:rsidR="00566244" w:rsidRPr="00F055AA">
        <w:rPr>
          <w:color w:val="auto"/>
        </w:rPr>
        <w:t>, соответствующих пеней и штрафных санкций</w:t>
      </w:r>
      <w:r w:rsidRPr="00F055AA">
        <w:rPr>
          <w:color w:val="auto"/>
        </w:rPr>
        <w:t xml:space="preserve"> соответствует закону и не нарушает прав и законных интересов налогоплательщика. </w:t>
      </w:r>
    </w:p>
    <w:p w:rsidR="001F13D8" w:rsidRPr="00F055AA" w:rsidRDefault="001F13D8" w:rsidP="00E2572D">
      <w:pPr>
        <w:pStyle w:val="Default"/>
        <w:ind w:firstLine="708"/>
        <w:jc w:val="both"/>
        <w:rPr>
          <w:color w:val="auto"/>
        </w:rPr>
      </w:pPr>
      <w:r w:rsidRPr="00F055AA">
        <w:rPr>
          <w:color w:val="auto"/>
        </w:rPr>
        <w:t xml:space="preserve">При рассмотрении дела судом первой инстанции налогоплательщик просил снизить размер штрафных санкций, начисленных в соответствии со статьей 123 НК РФ, до 20 000 руб. в связи со следующими смягчающими обстоятельствами: совершение правонарушения впервые, отсутствие умысла, незначительный период просрочки уплаты налога, отсутствие задолженности на момент проведения проверки, социальная значимость предприятия. </w:t>
      </w:r>
    </w:p>
    <w:p w:rsidR="004A7179" w:rsidRPr="00F055AA" w:rsidRDefault="001F13D8" w:rsidP="00880F1E">
      <w:pPr>
        <w:pStyle w:val="Default"/>
        <w:ind w:firstLine="708"/>
        <w:jc w:val="both"/>
        <w:rPr>
          <w:color w:val="auto"/>
        </w:rPr>
      </w:pPr>
      <w:r w:rsidRPr="00F055AA">
        <w:rPr>
          <w:color w:val="auto"/>
        </w:rPr>
        <w:t>Суд</w:t>
      </w:r>
      <w:r w:rsidR="00880F1E" w:rsidRPr="00F055AA">
        <w:rPr>
          <w:color w:val="auto"/>
        </w:rPr>
        <w:t>ы обеих инстанций</w:t>
      </w:r>
      <w:r w:rsidRPr="00F055AA">
        <w:rPr>
          <w:color w:val="auto"/>
        </w:rPr>
        <w:t xml:space="preserve">, отказывая в удовлетворении заявленных требований в указанной части, </w:t>
      </w:r>
      <w:r w:rsidR="004A7179" w:rsidRPr="00F055AA">
        <w:rPr>
          <w:color w:val="auto"/>
        </w:rPr>
        <w:t>указали следующее.</w:t>
      </w:r>
    </w:p>
    <w:p w:rsidR="001F13D8" w:rsidRPr="00F055AA" w:rsidRDefault="00CD7E5A" w:rsidP="00CD7E5A">
      <w:pPr>
        <w:pStyle w:val="Default"/>
        <w:ind w:firstLine="708"/>
        <w:jc w:val="both"/>
        <w:rPr>
          <w:color w:val="auto"/>
        </w:rPr>
      </w:pPr>
      <w:r w:rsidRPr="00F055AA">
        <w:rPr>
          <w:color w:val="auto"/>
        </w:rPr>
        <w:t xml:space="preserve">Учитывая ст. 112, </w:t>
      </w:r>
      <w:r w:rsidR="001F13D8" w:rsidRPr="00F055AA">
        <w:rPr>
          <w:color w:val="auto"/>
        </w:rPr>
        <w:t>п</w:t>
      </w:r>
      <w:r w:rsidRPr="00F055AA">
        <w:rPr>
          <w:color w:val="auto"/>
        </w:rPr>
        <w:t>.</w:t>
      </w:r>
      <w:r w:rsidR="001F13D8" w:rsidRPr="00F055AA">
        <w:rPr>
          <w:color w:val="auto"/>
        </w:rPr>
        <w:t xml:space="preserve"> 3 ст</w:t>
      </w:r>
      <w:r w:rsidRPr="00F055AA">
        <w:rPr>
          <w:color w:val="auto"/>
        </w:rPr>
        <w:t>.</w:t>
      </w:r>
      <w:r w:rsidR="001F13D8" w:rsidRPr="00F055AA">
        <w:rPr>
          <w:color w:val="auto"/>
        </w:rPr>
        <w:t xml:space="preserve"> 114 НК РФ</w:t>
      </w:r>
      <w:r w:rsidRPr="00F055AA">
        <w:rPr>
          <w:color w:val="auto"/>
        </w:rPr>
        <w:t xml:space="preserve">, факт уплаты недоимки по НДФЛ не может быть принят во внимание, </w:t>
      </w:r>
      <w:r w:rsidR="001F13D8" w:rsidRPr="00F055AA">
        <w:rPr>
          <w:color w:val="auto"/>
        </w:rPr>
        <w:t xml:space="preserve">поскольку это свидетельствует лишь о выполнении возложенной законом обязанности по перечислению налога в бюджет. Более того, суд первой инстанции отметил, что специфика такого налога как НДФЛ заключается в том, что </w:t>
      </w:r>
      <w:r w:rsidRPr="00F055AA">
        <w:rPr>
          <w:color w:val="auto"/>
        </w:rPr>
        <w:t>кооператив</w:t>
      </w:r>
      <w:r w:rsidR="001F13D8" w:rsidRPr="00F055AA">
        <w:rPr>
          <w:color w:val="auto"/>
        </w:rPr>
        <w:t xml:space="preserve"> налогоплательщиком не является, он</w:t>
      </w:r>
      <w:r w:rsidRPr="00F055AA">
        <w:rPr>
          <w:color w:val="auto"/>
        </w:rPr>
        <w:t xml:space="preserve"> в силу закона обязан</w:t>
      </w:r>
      <w:r w:rsidR="001F13D8" w:rsidRPr="00F055AA">
        <w:rPr>
          <w:color w:val="auto"/>
        </w:rPr>
        <w:t xml:space="preserve"> перечислить налог физического лица в бюджет; соответственно, не перечислив его в срок, он незаконно пользуется денежными средствами налогоплательщиков, что недопустимо. </w:t>
      </w:r>
    </w:p>
    <w:p w:rsidR="00012A52" w:rsidRPr="00F055AA" w:rsidRDefault="001F13D8" w:rsidP="00040595">
      <w:pPr>
        <w:pStyle w:val="Default"/>
        <w:ind w:firstLine="708"/>
        <w:jc w:val="both"/>
        <w:rPr>
          <w:bCs/>
          <w:color w:val="auto"/>
        </w:rPr>
      </w:pPr>
      <w:r w:rsidRPr="00F055AA">
        <w:rPr>
          <w:color w:val="auto"/>
        </w:rPr>
        <w:lastRenderedPageBreak/>
        <w:t>На основании изложенного суд</w:t>
      </w:r>
      <w:r w:rsidR="00CD7E5A" w:rsidRPr="00F055AA">
        <w:rPr>
          <w:color w:val="auto"/>
        </w:rPr>
        <w:t xml:space="preserve">ы посчитали, что </w:t>
      </w:r>
      <w:r w:rsidRPr="00F055AA">
        <w:rPr>
          <w:color w:val="auto"/>
        </w:rPr>
        <w:t>примененные к обществу санкции соответствую</w:t>
      </w:r>
      <w:r w:rsidR="00040595" w:rsidRPr="00F055AA">
        <w:rPr>
          <w:color w:val="auto"/>
        </w:rPr>
        <w:t>т</w:t>
      </w:r>
      <w:r w:rsidRPr="00F055AA">
        <w:rPr>
          <w:color w:val="auto"/>
        </w:rPr>
        <w:t xml:space="preserve"> характеру и последствиям совершенного правонарушения. </w:t>
      </w:r>
    </w:p>
    <w:p w:rsidR="00155617" w:rsidRPr="00F055AA" w:rsidRDefault="00155617" w:rsidP="001F13D8">
      <w:pPr>
        <w:autoSpaceDE w:val="0"/>
        <w:autoSpaceDN w:val="0"/>
        <w:adjustRightInd w:val="0"/>
        <w:spacing w:after="0" w:line="240" w:lineRule="auto"/>
        <w:ind w:firstLine="540"/>
        <w:jc w:val="both"/>
        <w:rPr>
          <w:rFonts w:ascii="Times New Roman" w:hAnsi="Times New Roman" w:cs="Times New Roman"/>
          <w:b/>
          <w:bCs/>
          <w:sz w:val="24"/>
          <w:szCs w:val="24"/>
        </w:rPr>
      </w:pPr>
    </w:p>
    <w:p w:rsidR="00450B95" w:rsidRPr="00F055AA" w:rsidRDefault="00450B95" w:rsidP="001F13D8">
      <w:pPr>
        <w:autoSpaceDE w:val="0"/>
        <w:autoSpaceDN w:val="0"/>
        <w:adjustRightInd w:val="0"/>
        <w:spacing w:after="0" w:line="240" w:lineRule="auto"/>
        <w:ind w:firstLine="540"/>
        <w:jc w:val="both"/>
        <w:rPr>
          <w:rFonts w:ascii="Times New Roman" w:hAnsi="Times New Roman" w:cs="Times New Roman"/>
          <w:b/>
          <w:bCs/>
          <w:sz w:val="24"/>
          <w:szCs w:val="24"/>
        </w:rPr>
      </w:pPr>
    </w:p>
    <w:p w:rsidR="00450B95" w:rsidRPr="00F055AA" w:rsidRDefault="00450B95" w:rsidP="001F13D8">
      <w:pPr>
        <w:autoSpaceDE w:val="0"/>
        <w:autoSpaceDN w:val="0"/>
        <w:adjustRightInd w:val="0"/>
        <w:spacing w:after="0" w:line="240" w:lineRule="auto"/>
        <w:ind w:firstLine="540"/>
        <w:jc w:val="both"/>
        <w:rPr>
          <w:rFonts w:ascii="Times New Roman" w:hAnsi="Times New Roman" w:cs="Times New Roman"/>
          <w:b/>
          <w:bCs/>
          <w:sz w:val="24"/>
          <w:szCs w:val="24"/>
        </w:rPr>
      </w:pPr>
      <w:r w:rsidRPr="00F055AA">
        <w:rPr>
          <w:rFonts w:ascii="Times New Roman" w:hAnsi="Times New Roman" w:cs="Times New Roman"/>
          <w:b/>
          <w:bCs/>
          <w:sz w:val="24"/>
          <w:szCs w:val="24"/>
        </w:rPr>
        <w:t>Дело №А51-27954/2014</w:t>
      </w:r>
    </w:p>
    <w:p w:rsidR="00450B95" w:rsidRPr="00F055AA" w:rsidRDefault="00450B95" w:rsidP="001F13D8">
      <w:pPr>
        <w:autoSpaceDE w:val="0"/>
        <w:autoSpaceDN w:val="0"/>
        <w:adjustRightInd w:val="0"/>
        <w:spacing w:after="0" w:line="240" w:lineRule="auto"/>
        <w:ind w:firstLine="540"/>
        <w:jc w:val="both"/>
        <w:rPr>
          <w:rFonts w:ascii="Times New Roman" w:hAnsi="Times New Roman" w:cs="Times New Roman"/>
          <w:bCs/>
          <w:sz w:val="24"/>
          <w:szCs w:val="24"/>
        </w:rPr>
      </w:pPr>
    </w:p>
    <w:p w:rsidR="007F5F15" w:rsidRPr="00F055AA" w:rsidRDefault="005B20C7" w:rsidP="007F5F15">
      <w:pPr>
        <w:autoSpaceDE w:val="0"/>
        <w:autoSpaceDN w:val="0"/>
        <w:adjustRightInd w:val="0"/>
        <w:spacing w:after="0" w:line="240" w:lineRule="auto"/>
        <w:jc w:val="both"/>
        <w:rPr>
          <w:rFonts w:ascii="Times New Roman" w:hAnsi="Times New Roman" w:cs="Times New Roman"/>
          <w:bCs/>
          <w:sz w:val="24"/>
          <w:szCs w:val="24"/>
        </w:rPr>
      </w:pPr>
      <w:r w:rsidRPr="00F055AA">
        <w:rPr>
          <w:rFonts w:ascii="Times New Roman" w:hAnsi="Times New Roman" w:cs="Times New Roman"/>
          <w:bCs/>
          <w:sz w:val="24"/>
          <w:szCs w:val="24"/>
        </w:rPr>
        <w:tab/>
      </w:r>
      <w:r w:rsidR="007F5F15" w:rsidRPr="00F055AA">
        <w:rPr>
          <w:rFonts w:ascii="Times New Roman" w:hAnsi="Times New Roman" w:cs="Times New Roman"/>
          <w:bCs/>
          <w:sz w:val="24"/>
          <w:szCs w:val="24"/>
        </w:rPr>
        <w:t xml:space="preserve">ООО Строительная компания "Приморье - Дальний Восток"  обратилось в Арбитражный суд Приморского края с заявлением  о признании недействительным решения ИФНС России по Фрунзенскому району </w:t>
      </w:r>
      <w:proofErr w:type="gramStart"/>
      <w:r w:rsidR="007F5F15" w:rsidRPr="00F055AA">
        <w:rPr>
          <w:rFonts w:ascii="Times New Roman" w:hAnsi="Times New Roman" w:cs="Times New Roman"/>
          <w:bCs/>
          <w:sz w:val="24"/>
          <w:szCs w:val="24"/>
        </w:rPr>
        <w:t>г</w:t>
      </w:r>
      <w:proofErr w:type="gramEnd"/>
      <w:r w:rsidR="007F5F15" w:rsidRPr="00F055AA">
        <w:rPr>
          <w:rFonts w:ascii="Times New Roman" w:hAnsi="Times New Roman" w:cs="Times New Roman"/>
          <w:bCs/>
          <w:sz w:val="24"/>
          <w:szCs w:val="24"/>
        </w:rPr>
        <w:t>. Владивостока  от 25.04.2014 в части доначисления НДС, соответствующих пеней и штрафа.</w:t>
      </w:r>
    </w:p>
    <w:p w:rsidR="007F5F15" w:rsidRPr="00F055AA" w:rsidRDefault="007F5F15" w:rsidP="007F5F15">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Решением от 08.04.2015 заявление удовлетворено частично. Признано неправомерным доначисление НДС в сумме 11 480 470, 21 руб. за 1 квартал 2011 и соответствующих пеней. В остальном в удовлетворении заявления отказано.</w:t>
      </w:r>
    </w:p>
    <w:p w:rsidR="007F5F15" w:rsidRPr="00F055AA" w:rsidRDefault="004C5472" w:rsidP="007F5F15">
      <w:pPr>
        <w:autoSpaceDE w:val="0"/>
        <w:autoSpaceDN w:val="0"/>
        <w:adjustRightInd w:val="0"/>
        <w:spacing w:after="0" w:line="240" w:lineRule="auto"/>
        <w:ind w:firstLine="708"/>
        <w:jc w:val="both"/>
        <w:rPr>
          <w:rFonts w:ascii="Times New Roman" w:hAnsi="Times New Roman" w:cs="Times New Roman"/>
          <w:bCs/>
          <w:sz w:val="24"/>
          <w:szCs w:val="24"/>
        </w:rPr>
      </w:pPr>
      <w:hyperlink r:id="rId7" w:history="1">
        <w:r w:rsidR="007F5F15" w:rsidRPr="00F055AA">
          <w:rPr>
            <w:rStyle w:val="a7"/>
            <w:rFonts w:ascii="Times New Roman" w:hAnsi="Times New Roman" w:cs="Times New Roman"/>
            <w:bCs/>
            <w:color w:val="auto"/>
            <w:sz w:val="24"/>
            <w:szCs w:val="24"/>
            <w:u w:val="none"/>
          </w:rPr>
          <w:t>Постановлением</w:t>
        </w:r>
        <w:proofErr w:type="gramStart"/>
      </w:hyperlink>
      <w:r w:rsidR="007F5F15" w:rsidRPr="00F055AA">
        <w:rPr>
          <w:rFonts w:ascii="Times New Roman" w:hAnsi="Times New Roman" w:cs="Times New Roman"/>
          <w:bCs/>
          <w:sz w:val="24"/>
          <w:szCs w:val="24"/>
        </w:rPr>
        <w:t xml:space="preserve"> П</w:t>
      </w:r>
      <w:proofErr w:type="gramEnd"/>
      <w:r w:rsidR="007F5F15" w:rsidRPr="00F055AA">
        <w:rPr>
          <w:rFonts w:ascii="Times New Roman" w:hAnsi="Times New Roman" w:cs="Times New Roman"/>
          <w:bCs/>
          <w:sz w:val="24"/>
          <w:szCs w:val="24"/>
        </w:rPr>
        <w:t xml:space="preserve">ятого арбитражного апелляционного суда от 15.07.2015 решение суда в части удовлетворения заявления общества отменено. Апелляционный суд пришел </w:t>
      </w:r>
      <w:proofErr w:type="gramStart"/>
      <w:r w:rsidR="007F5F15" w:rsidRPr="00F055AA">
        <w:rPr>
          <w:rFonts w:ascii="Times New Roman" w:hAnsi="Times New Roman" w:cs="Times New Roman"/>
          <w:bCs/>
          <w:sz w:val="24"/>
          <w:szCs w:val="24"/>
        </w:rPr>
        <w:t>к выводу об отсутствии у суда первой инстанции правовых оснований для удовлетворения требования общества в указанной части</w:t>
      </w:r>
      <w:proofErr w:type="gramEnd"/>
      <w:r w:rsidR="007F5F15" w:rsidRPr="00F055AA">
        <w:rPr>
          <w:rFonts w:ascii="Times New Roman" w:hAnsi="Times New Roman" w:cs="Times New Roman"/>
          <w:bCs/>
          <w:sz w:val="24"/>
          <w:szCs w:val="24"/>
        </w:rPr>
        <w:t>. В остальном решение суда оставлено без изменения.</w:t>
      </w:r>
    </w:p>
    <w:p w:rsidR="00A04D87" w:rsidRPr="00F055AA" w:rsidRDefault="006542E3" w:rsidP="006542E3">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Постановлением АС ДВО от 17.11.2015 постановление</w:t>
      </w:r>
      <w:proofErr w:type="gramStart"/>
      <w:r w:rsidRPr="00F055AA">
        <w:rPr>
          <w:rFonts w:ascii="Times New Roman" w:hAnsi="Times New Roman" w:cs="Times New Roman"/>
          <w:bCs/>
          <w:sz w:val="24"/>
          <w:szCs w:val="24"/>
        </w:rPr>
        <w:t xml:space="preserve"> П</w:t>
      </w:r>
      <w:proofErr w:type="gramEnd"/>
      <w:r w:rsidRPr="00F055AA">
        <w:rPr>
          <w:rFonts w:ascii="Times New Roman" w:hAnsi="Times New Roman" w:cs="Times New Roman"/>
          <w:bCs/>
          <w:sz w:val="24"/>
          <w:szCs w:val="24"/>
        </w:rPr>
        <w:t xml:space="preserve">ятого арбитражного апелляционного суда </w:t>
      </w:r>
      <w:r w:rsidR="00A04D87" w:rsidRPr="00F055AA">
        <w:rPr>
          <w:rFonts w:ascii="Times New Roman" w:hAnsi="Times New Roman" w:cs="Times New Roman"/>
          <w:bCs/>
          <w:sz w:val="24"/>
          <w:szCs w:val="24"/>
        </w:rPr>
        <w:t>от 15.07.2015 оставлено без изменения.</w:t>
      </w:r>
    </w:p>
    <w:p w:rsidR="007F5F15" w:rsidRPr="00F055AA" w:rsidRDefault="007F5F15" w:rsidP="00A04D87">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 xml:space="preserve">Основанием для </w:t>
      </w:r>
      <w:r w:rsidR="00A04D87" w:rsidRPr="00F055AA">
        <w:rPr>
          <w:rFonts w:ascii="Times New Roman" w:hAnsi="Times New Roman" w:cs="Times New Roman"/>
          <w:bCs/>
          <w:sz w:val="24"/>
          <w:szCs w:val="24"/>
        </w:rPr>
        <w:t>доначисления НДС в оспариваемой части</w:t>
      </w:r>
      <w:r w:rsidRPr="00F055AA">
        <w:rPr>
          <w:rFonts w:ascii="Times New Roman" w:hAnsi="Times New Roman" w:cs="Times New Roman"/>
          <w:bCs/>
          <w:sz w:val="24"/>
          <w:szCs w:val="24"/>
        </w:rPr>
        <w:t xml:space="preserve"> послужил вывод инспекции о завышении обществом налоговых вычетов по НДС по операциям с ООО "</w:t>
      </w:r>
      <w:proofErr w:type="spellStart"/>
      <w:r w:rsidRPr="00F055AA">
        <w:rPr>
          <w:rFonts w:ascii="Times New Roman" w:hAnsi="Times New Roman" w:cs="Times New Roman"/>
          <w:bCs/>
          <w:sz w:val="24"/>
          <w:szCs w:val="24"/>
        </w:rPr>
        <w:t>ДВ-Машстрой</w:t>
      </w:r>
      <w:proofErr w:type="spellEnd"/>
      <w:r w:rsidRPr="00F055AA">
        <w:rPr>
          <w:rFonts w:ascii="Times New Roman" w:hAnsi="Times New Roman" w:cs="Times New Roman"/>
          <w:bCs/>
          <w:sz w:val="24"/>
          <w:szCs w:val="24"/>
        </w:rPr>
        <w:t>", ООО "</w:t>
      </w:r>
      <w:proofErr w:type="spellStart"/>
      <w:r w:rsidRPr="00F055AA">
        <w:rPr>
          <w:rFonts w:ascii="Times New Roman" w:hAnsi="Times New Roman" w:cs="Times New Roman"/>
          <w:bCs/>
          <w:sz w:val="24"/>
          <w:szCs w:val="24"/>
        </w:rPr>
        <w:t>БетаСтрой</w:t>
      </w:r>
      <w:proofErr w:type="spellEnd"/>
      <w:r w:rsidRPr="00F055AA">
        <w:rPr>
          <w:rFonts w:ascii="Times New Roman" w:hAnsi="Times New Roman" w:cs="Times New Roman"/>
          <w:bCs/>
          <w:sz w:val="24"/>
          <w:szCs w:val="24"/>
        </w:rPr>
        <w:t xml:space="preserve">" и нарушением требований </w:t>
      </w:r>
      <w:r w:rsidR="00816E8B" w:rsidRPr="00F055AA">
        <w:rPr>
          <w:rFonts w:ascii="Times New Roman" w:hAnsi="Times New Roman" w:cs="Times New Roman"/>
          <w:bCs/>
          <w:sz w:val="24"/>
          <w:szCs w:val="24"/>
        </w:rPr>
        <w:t xml:space="preserve">п.п. 3 п. 3 ст. 170 </w:t>
      </w:r>
      <w:r w:rsidRPr="00F055AA">
        <w:rPr>
          <w:rFonts w:ascii="Times New Roman" w:hAnsi="Times New Roman" w:cs="Times New Roman"/>
          <w:bCs/>
          <w:sz w:val="24"/>
          <w:szCs w:val="24"/>
        </w:rPr>
        <w:t>НК РФ о восстановлении сумм НДС по суммам предоплаты, перечисленным ООО "Востокстройсервис" в связи с изменением условий заключенных договоров.</w:t>
      </w:r>
      <w:proofErr w:type="gramEnd"/>
    </w:p>
    <w:p w:rsidR="007F5F15" w:rsidRPr="00F055AA" w:rsidRDefault="007F5F15" w:rsidP="00151D7B">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По мнению инспекции, налоговые вычеты по НДС учтены обществом при исчислении НДС неправомерно, поскольку не подтверждены документально и противоречат </w:t>
      </w:r>
      <w:hyperlink r:id="rId8" w:history="1">
        <w:r w:rsidRPr="00F055AA">
          <w:rPr>
            <w:rStyle w:val="a7"/>
            <w:rFonts w:ascii="Times New Roman" w:hAnsi="Times New Roman" w:cs="Times New Roman"/>
            <w:bCs/>
            <w:color w:val="auto"/>
            <w:sz w:val="24"/>
            <w:szCs w:val="24"/>
            <w:u w:val="none"/>
          </w:rPr>
          <w:t>подпункту 3 пункта 3 статьи 170</w:t>
        </w:r>
      </w:hyperlink>
      <w:r w:rsidRPr="00F055AA">
        <w:rPr>
          <w:rFonts w:ascii="Times New Roman" w:hAnsi="Times New Roman" w:cs="Times New Roman"/>
          <w:bCs/>
          <w:sz w:val="24"/>
          <w:szCs w:val="24"/>
        </w:rPr>
        <w:t xml:space="preserve"> НК РФ.</w:t>
      </w:r>
    </w:p>
    <w:p w:rsidR="007F5F15" w:rsidRPr="00F055AA" w:rsidRDefault="007F5F15" w:rsidP="00151D7B">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Удовлетворяя требование общества о признании недействительным оспариваемого решения в части доначисления НДС за 3 квартал 2011 года в сумме 11 480 470 руб. по операциям с ООО "</w:t>
      </w:r>
      <w:proofErr w:type="spellStart"/>
      <w:r w:rsidRPr="00F055AA">
        <w:rPr>
          <w:rFonts w:ascii="Times New Roman" w:hAnsi="Times New Roman" w:cs="Times New Roman"/>
          <w:bCs/>
          <w:sz w:val="24"/>
          <w:szCs w:val="24"/>
        </w:rPr>
        <w:t>БетаСтрой</w:t>
      </w:r>
      <w:proofErr w:type="spellEnd"/>
      <w:r w:rsidRPr="00F055AA">
        <w:rPr>
          <w:rFonts w:ascii="Times New Roman" w:hAnsi="Times New Roman" w:cs="Times New Roman"/>
          <w:bCs/>
          <w:sz w:val="24"/>
          <w:szCs w:val="24"/>
        </w:rPr>
        <w:t>", суд первой инстанции сослался на представленные обществом в суд счета-фактуры, товарны</w:t>
      </w:r>
      <w:r w:rsidR="00023F0F" w:rsidRPr="00F055AA">
        <w:rPr>
          <w:rFonts w:ascii="Times New Roman" w:hAnsi="Times New Roman" w:cs="Times New Roman"/>
          <w:bCs/>
          <w:sz w:val="24"/>
          <w:szCs w:val="24"/>
        </w:rPr>
        <w:t>х</w:t>
      </w:r>
      <w:r w:rsidRPr="00F055AA">
        <w:rPr>
          <w:rFonts w:ascii="Times New Roman" w:hAnsi="Times New Roman" w:cs="Times New Roman"/>
          <w:bCs/>
          <w:sz w:val="24"/>
          <w:szCs w:val="24"/>
        </w:rPr>
        <w:t xml:space="preserve"> накладны</w:t>
      </w:r>
      <w:r w:rsidR="00023F0F" w:rsidRPr="00F055AA">
        <w:rPr>
          <w:rFonts w:ascii="Times New Roman" w:hAnsi="Times New Roman" w:cs="Times New Roman"/>
          <w:bCs/>
          <w:sz w:val="24"/>
          <w:szCs w:val="24"/>
        </w:rPr>
        <w:t>х</w:t>
      </w:r>
      <w:r w:rsidRPr="00F055AA">
        <w:rPr>
          <w:rFonts w:ascii="Times New Roman" w:hAnsi="Times New Roman" w:cs="Times New Roman"/>
          <w:bCs/>
          <w:sz w:val="24"/>
          <w:szCs w:val="24"/>
        </w:rPr>
        <w:t xml:space="preserve"> и отражение операций в карточках счетов и книгах покупок, что, по мнению суда первой инстанции, подтверждает реальность операций с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БетаСтрой</w:t>
      </w:r>
      <w:proofErr w:type="spellEnd"/>
      <w:r w:rsidRPr="00F055AA">
        <w:rPr>
          <w:rFonts w:ascii="Times New Roman" w:hAnsi="Times New Roman" w:cs="Times New Roman"/>
          <w:bCs/>
          <w:sz w:val="24"/>
          <w:szCs w:val="24"/>
        </w:rPr>
        <w:t>".</w:t>
      </w:r>
    </w:p>
    <w:p w:rsidR="007F5F15"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 xml:space="preserve">Отменяя решение суда первой инстанции в данной части, апелляционный суд, руководствуясь положениями </w:t>
      </w:r>
      <w:hyperlink r:id="rId9" w:history="1">
        <w:r w:rsidRPr="00F055AA">
          <w:rPr>
            <w:rStyle w:val="a7"/>
            <w:rFonts w:ascii="Times New Roman" w:hAnsi="Times New Roman" w:cs="Times New Roman"/>
            <w:bCs/>
            <w:color w:val="auto"/>
            <w:sz w:val="24"/>
            <w:szCs w:val="24"/>
          </w:rPr>
          <w:t>статей 169</w:t>
        </w:r>
      </w:hyperlink>
      <w:r w:rsidRPr="00F055AA">
        <w:rPr>
          <w:rFonts w:ascii="Times New Roman" w:hAnsi="Times New Roman" w:cs="Times New Roman"/>
          <w:bCs/>
          <w:sz w:val="24"/>
          <w:szCs w:val="24"/>
        </w:rPr>
        <w:t xml:space="preserve">, </w:t>
      </w:r>
      <w:hyperlink r:id="rId10" w:history="1">
        <w:r w:rsidRPr="00F055AA">
          <w:rPr>
            <w:rStyle w:val="a7"/>
            <w:rFonts w:ascii="Times New Roman" w:hAnsi="Times New Roman" w:cs="Times New Roman"/>
            <w:bCs/>
            <w:color w:val="auto"/>
            <w:sz w:val="24"/>
            <w:szCs w:val="24"/>
          </w:rPr>
          <w:t>172</w:t>
        </w:r>
      </w:hyperlink>
      <w:r w:rsidRPr="00F055AA">
        <w:rPr>
          <w:rFonts w:ascii="Times New Roman" w:hAnsi="Times New Roman" w:cs="Times New Roman"/>
          <w:bCs/>
          <w:sz w:val="24"/>
          <w:szCs w:val="24"/>
        </w:rPr>
        <w:t xml:space="preserve"> НК РФ, Правовыми позициями Пленума Высшего Арбитражного Суда Российской Федерации от 30.07.2013 </w:t>
      </w:r>
      <w:r w:rsidR="00023F0F" w:rsidRPr="00F055AA">
        <w:rPr>
          <w:rFonts w:ascii="Times New Roman" w:hAnsi="Times New Roman" w:cs="Times New Roman"/>
          <w:bCs/>
          <w:sz w:val="24"/>
          <w:szCs w:val="24"/>
        </w:rPr>
        <w:t>№57</w:t>
      </w:r>
      <w:r w:rsidRPr="00F055AA">
        <w:rPr>
          <w:rFonts w:ascii="Times New Roman" w:hAnsi="Times New Roman" w:cs="Times New Roman"/>
          <w:bCs/>
          <w:sz w:val="24"/>
          <w:szCs w:val="24"/>
        </w:rPr>
        <w:t xml:space="preserve"> "О некоторых вопросах, возникающих при применении арбитражными судами части первой Налогового кодекса Российской Федерации", Пленума Высшего Арбитражного Суда Российской Федерации от 18.12.2007 </w:t>
      </w:r>
      <w:r w:rsidR="00023F0F" w:rsidRPr="00F055AA">
        <w:rPr>
          <w:rFonts w:ascii="Times New Roman" w:hAnsi="Times New Roman" w:cs="Times New Roman"/>
          <w:bCs/>
          <w:sz w:val="24"/>
          <w:szCs w:val="24"/>
        </w:rPr>
        <w:t xml:space="preserve">№65 </w:t>
      </w:r>
      <w:r w:rsidRPr="00F055AA">
        <w:rPr>
          <w:rFonts w:ascii="Times New Roman" w:hAnsi="Times New Roman" w:cs="Times New Roman"/>
          <w:bCs/>
          <w:sz w:val="24"/>
          <w:szCs w:val="24"/>
        </w:rPr>
        <w:t>"О некоторых процессуальных вопросах, возникающих при рассмотрении арбитражными судами</w:t>
      </w:r>
      <w:proofErr w:type="gramEnd"/>
      <w:r w:rsidRPr="00F055AA">
        <w:rPr>
          <w:rFonts w:ascii="Times New Roman" w:hAnsi="Times New Roman" w:cs="Times New Roman"/>
          <w:bCs/>
          <w:sz w:val="24"/>
          <w:szCs w:val="24"/>
        </w:rPr>
        <w:t xml:space="preserve"> заявлений налогоплательщиков, связанных с защитой права на возмещение налога на добавленную стоимость по операциям, облагаемым названным налогом по ставке "0" процентов, признал вывод суда первой инстанции ошибочным.</w:t>
      </w:r>
    </w:p>
    <w:p w:rsidR="007F5F15"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При этом суд апелляционной инстанции исходил из того, что требования общества обоснованы ссылками на доказательства, не раскрытые им в ходе осуществления мероприятий налогового контроля и досудебного разрешения спора, при отсутствии объективных препятствий к их своевременному представлению. Налогоплательщик вправе обратиться в суд только в случае соблюдения им процедуры, предусмотренной </w:t>
      </w:r>
      <w:hyperlink r:id="rId11" w:history="1">
        <w:r w:rsidRPr="00F055AA">
          <w:rPr>
            <w:rStyle w:val="a7"/>
            <w:rFonts w:ascii="Times New Roman" w:hAnsi="Times New Roman" w:cs="Times New Roman"/>
            <w:bCs/>
            <w:color w:val="auto"/>
            <w:sz w:val="24"/>
            <w:szCs w:val="24"/>
          </w:rPr>
          <w:t>главой 21</w:t>
        </w:r>
      </w:hyperlink>
      <w:r w:rsidRPr="00F055AA">
        <w:rPr>
          <w:rFonts w:ascii="Times New Roman" w:hAnsi="Times New Roman" w:cs="Times New Roman"/>
          <w:bCs/>
          <w:sz w:val="24"/>
          <w:szCs w:val="24"/>
        </w:rPr>
        <w:t xml:space="preserve"> НК РФ для реализации права на возмещение НДС, если налоговый орган не исполнил или ненадлежащим образом исполнил возложенные на него обязанности. Суд апелляционной инстанции счел, что в рамках судебного разбирательства по настоящему делу невозможно полно и объективно осуществить проверку спорных налоговых вычетов, провести встречные </w:t>
      </w:r>
      <w:r w:rsidRPr="00F055AA">
        <w:rPr>
          <w:rFonts w:ascii="Times New Roman" w:hAnsi="Times New Roman" w:cs="Times New Roman"/>
          <w:bCs/>
          <w:sz w:val="24"/>
          <w:szCs w:val="24"/>
        </w:rPr>
        <w:lastRenderedPageBreak/>
        <w:t>проверки, исследовать и оценить реальность операций по приобретению товаров в проверяемом периоде.</w:t>
      </w:r>
    </w:p>
    <w:p w:rsidR="00023F0F"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Кроме того, суд апелляционной инстанции указал на то, что представление обществом в процессе судебного разбирательства счета-фактуры и товарные накладные, содержат противоречивые сведения, источник их возникновения не установлен. </w:t>
      </w:r>
    </w:p>
    <w:p w:rsidR="007F5F15"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О</w:t>
      </w:r>
      <w:r w:rsidR="00023F0F" w:rsidRPr="00F055AA">
        <w:rPr>
          <w:rFonts w:ascii="Times New Roman" w:hAnsi="Times New Roman" w:cs="Times New Roman"/>
          <w:bCs/>
          <w:sz w:val="24"/>
          <w:szCs w:val="24"/>
        </w:rPr>
        <w:t>О</w:t>
      </w:r>
      <w:r w:rsidRPr="00F055AA">
        <w:rPr>
          <w:rFonts w:ascii="Times New Roman" w:hAnsi="Times New Roman" w:cs="Times New Roman"/>
          <w:bCs/>
          <w:sz w:val="24"/>
          <w:szCs w:val="24"/>
        </w:rPr>
        <w:t>О "</w:t>
      </w:r>
      <w:proofErr w:type="spellStart"/>
      <w:r w:rsidRPr="00F055AA">
        <w:rPr>
          <w:rFonts w:ascii="Times New Roman" w:hAnsi="Times New Roman" w:cs="Times New Roman"/>
          <w:bCs/>
          <w:sz w:val="24"/>
          <w:szCs w:val="24"/>
        </w:rPr>
        <w:t>БетаСтрой</w:t>
      </w:r>
      <w:proofErr w:type="spellEnd"/>
      <w:r w:rsidRPr="00F055AA">
        <w:rPr>
          <w:rFonts w:ascii="Times New Roman" w:hAnsi="Times New Roman" w:cs="Times New Roman"/>
          <w:bCs/>
          <w:sz w:val="24"/>
          <w:szCs w:val="24"/>
        </w:rPr>
        <w:t>" условий для осуществления деятельности не имеет, по юридическому адресу не находится, налоговую отчетность не представляет либо представляет с минимальными или нулевыми показателями, денежные средства, получаемые от общества, для приобретения строительных материалов не используются.</w:t>
      </w:r>
    </w:p>
    <w:p w:rsidR="007F5F15"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С учетом указанных обстоятельств, суд апелляционной инстанции пришел к обоснованному выводу о несоблюдении обществом досудебной процедуры реализации своего права на налоговый вычет и занижении исчисленного к уплате в 3 квартале 2011 года НДС на налоговые вычеты по операциям с ООО "</w:t>
      </w:r>
      <w:proofErr w:type="spellStart"/>
      <w:r w:rsidRPr="00F055AA">
        <w:rPr>
          <w:rFonts w:ascii="Times New Roman" w:hAnsi="Times New Roman" w:cs="Times New Roman"/>
          <w:bCs/>
          <w:sz w:val="24"/>
          <w:szCs w:val="24"/>
        </w:rPr>
        <w:t>БетаСтрой</w:t>
      </w:r>
      <w:proofErr w:type="spellEnd"/>
      <w:r w:rsidRPr="00F055AA">
        <w:rPr>
          <w:rFonts w:ascii="Times New Roman" w:hAnsi="Times New Roman" w:cs="Times New Roman"/>
          <w:bCs/>
          <w:sz w:val="24"/>
          <w:szCs w:val="24"/>
        </w:rPr>
        <w:t>".</w:t>
      </w:r>
    </w:p>
    <w:p w:rsidR="007F5F15"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 xml:space="preserve">При проверке правомерности доначисления инспекцией НДС за 4 квартал 2012 года в сумме 23 047 720 руб. судом апелляционной инстанции установлено, что в нарушение требований </w:t>
      </w:r>
      <w:hyperlink r:id="rId12" w:history="1">
        <w:r w:rsidRPr="00F055AA">
          <w:rPr>
            <w:rStyle w:val="a7"/>
            <w:rFonts w:ascii="Times New Roman" w:hAnsi="Times New Roman" w:cs="Times New Roman"/>
            <w:bCs/>
            <w:color w:val="auto"/>
            <w:sz w:val="24"/>
            <w:szCs w:val="24"/>
          </w:rPr>
          <w:t>подпункта 3 пункта 3 статьи 170</w:t>
        </w:r>
      </w:hyperlink>
      <w:r w:rsidRPr="00F055AA">
        <w:rPr>
          <w:rFonts w:ascii="Times New Roman" w:hAnsi="Times New Roman" w:cs="Times New Roman"/>
          <w:bCs/>
          <w:sz w:val="24"/>
          <w:szCs w:val="24"/>
        </w:rPr>
        <w:t xml:space="preserve"> НК РФ обществом не произведено восстановление НДС в спорной сумме, ранее принятого к вычету по перечисленным ООО "Востокстройсервис" </w:t>
      </w:r>
      <w:proofErr w:type="spellStart"/>
      <w:r w:rsidRPr="00F055AA">
        <w:rPr>
          <w:rFonts w:ascii="Times New Roman" w:hAnsi="Times New Roman" w:cs="Times New Roman"/>
          <w:bCs/>
          <w:sz w:val="24"/>
          <w:szCs w:val="24"/>
        </w:rPr>
        <w:t>предоплатам</w:t>
      </w:r>
      <w:proofErr w:type="spellEnd"/>
      <w:r w:rsidRPr="00F055AA">
        <w:rPr>
          <w:rFonts w:ascii="Times New Roman" w:hAnsi="Times New Roman" w:cs="Times New Roman"/>
          <w:bCs/>
          <w:sz w:val="24"/>
          <w:szCs w:val="24"/>
        </w:rPr>
        <w:t>, которые были зачтены в счет погашения договора займа от 31.12.2012</w:t>
      </w:r>
      <w:proofErr w:type="gramEnd"/>
      <w:r w:rsidRPr="00F055AA">
        <w:rPr>
          <w:rFonts w:ascii="Times New Roman" w:hAnsi="Times New Roman" w:cs="Times New Roman"/>
          <w:bCs/>
          <w:sz w:val="24"/>
          <w:szCs w:val="24"/>
        </w:rPr>
        <w:t>. Вывод суда основан на исследовании и оценке налоговых деклараций, оборотно-сальдовой ведомости, карточек счета 62.02, движения денежных средств по расчетному счет</w:t>
      </w:r>
      <w:proofErr w:type="gramStart"/>
      <w:r w:rsidRPr="00F055AA">
        <w:rPr>
          <w:rFonts w:ascii="Times New Roman" w:hAnsi="Times New Roman" w:cs="Times New Roman"/>
          <w:bCs/>
          <w:sz w:val="24"/>
          <w:szCs w:val="24"/>
        </w:rPr>
        <w:t>у ООО</w:t>
      </w:r>
      <w:proofErr w:type="gramEnd"/>
      <w:r w:rsidRPr="00F055AA">
        <w:rPr>
          <w:rFonts w:ascii="Times New Roman" w:hAnsi="Times New Roman" w:cs="Times New Roman"/>
          <w:bCs/>
          <w:sz w:val="24"/>
          <w:szCs w:val="24"/>
        </w:rPr>
        <w:t xml:space="preserve"> "Востокстройсервис" и обществом не опровергнут.</w:t>
      </w:r>
    </w:p>
    <w:p w:rsidR="007F5F15" w:rsidRPr="00F055AA" w:rsidRDefault="007F5F15" w:rsidP="00023F0F">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Суд кассационной инстанции считает выводы суда апелляционной инстанции о законности решения инспекции в оспариваемой части основанными на совокупности установленных обстоятельств, получивших надлежащую оценку в соответствии с требованиями </w:t>
      </w:r>
      <w:hyperlink r:id="rId13" w:history="1">
        <w:r w:rsidRPr="00F055AA">
          <w:rPr>
            <w:rStyle w:val="a7"/>
            <w:rFonts w:ascii="Times New Roman" w:hAnsi="Times New Roman" w:cs="Times New Roman"/>
            <w:bCs/>
            <w:color w:val="auto"/>
            <w:sz w:val="24"/>
            <w:szCs w:val="24"/>
          </w:rPr>
          <w:t>статьи 71</w:t>
        </w:r>
      </w:hyperlink>
      <w:r w:rsidRPr="00F055AA">
        <w:rPr>
          <w:rFonts w:ascii="Times New Roman" w:hAnsi="Times New Roman" w:cs="Times New Roman"/>
          <w:bCs/>
          <w:sz w:val="24"/>
          <w:szCs w:val="24"/>
        </w:rPr>
        <w:t xml:space="preserve"> Арбитражного процессуального кодекса Российской Федерации.</w:t>
      </w:r>
    </w:p>
    <w:p w:rsidR="00450B95" w:rsidRPr="00F055AA" w:rsidRDefault="00450B95" w:rsidP="005B20C7">
      <w:pPr>
        <w:autoSpaceDE w:val="0"/>
        <w:autoSpaceDN w:val="0"/>
        <w:adjustRightInd w:val="0"/>
        <w:spacing w:after="0" w:line="240" w:lineRule="auto"/>
        <w:jc w:val="both"/>
        <w:rPr>
          <w:rFonts w:ascii="Times New Roman" w:hAnsi="Times New Roman" w:cs="Times New Roman"/>
          <w:b/>
          <w:bCs/>
          <w:sz w:val="24"/>
          <w:szCs w:val="24"/>
        </w:rPr>
      </w:pPr>
    </w:p>
    <w:p w:rsidR="00BE570B" w:rsidRPr="00F055AA" w:rsidRDefault="00BE570B" w:rsidP="005B20C7">
      <w:pPr>
        <w:autoSpaceDE w:val="0"/>
        <w:autoSpaceDN w:val="0"/>
        <w:adjustRightInd w:val="0"/>
        <w:spacing w:after="0" w:line="240" w:lineRule="auto"/>
        <w:jc w:val="both"/>
        <w:rPr>
          <w:rFonts w:ascii="Times New Roman" w:hAnsi="Times New Roman" w:cs="Times New Roman"/>
          <w:b/>
          <w:bCs/>
          <w:sz w:val="24"/>
          <w:szCs w:val="24"/>
        </w:rPr>
      </w:pPr>
    </w:p>
    <w:p w:rsidR="00BE570B" w:rsidRPr="00F055AA" w:rsidRDefault="00BE570B" w:rsidP="00A00607">
      <w:pPr>
        <w:autoSpaceDE w:val="0"/>
        <w:autoSpaceDN w:val="0"/>
        <w:adjustRightInd w:val="0"/>
        <w:spacing w:after="0" w:line="240" w:lineRule="auto"/>
        <w:ind w:firstLine="708"/>
        <w:jc w:val="both"/>
        <w:rPr>
          <w:rFonts w:ascii="Times New Roman" w:hAnsi="Times New Roman" w:cs="Times New Roman"/>
          <w:b/>
          <w:bCs/>
          <w:sz w:val="24"/>
          <w:szCs w:val="24"/>
        </w:rPr>
      </w:pPr>
      <w:r w:rsidRPr="00F055AA">
        <w:rPr>
          <w:rFonts w:ascii="Times New Roman" w:hAnsi="Times New Roman" w:cs="Times New Roman"/>
          <w:b/>
          <w:bCs/>
          <w:sz w:val="24"/>
          <w:szCs w:val="24"/>
        </w:rPr>
        <w:t>Дело №А51-30288/2014</w:t>
      </w:r>
    </w:p>
    <w:p w:rsidR="00A00607" w:rsidRPr="00F055AA" w:rsidRDefault="00A00607" w:rsidP="00A00607">
      <w:pPr>
        <w:autoSpaceDE w:val="0"/>
        <w:autoSpaceDN w:val="0"/>
        <w:adjustRightInd w:val="0"/>
        <w:spacing w:after="0" w:line="240" w:lineRule="auto"/>
        <w:ind w:firstLine="708"/>
        <w:jc w:val="both"/>
        <w:rPr>
          <w:rFonts w:ascii="Times New Roman" w:hAnsi="Times New Roman" w:cs="Times New Roman"/>
          <w:b/>
          <w:bCs/>
          <w:sz w:val="24"/>
          <w:szCs w:val="24"/>
        </w:rPr>
      </w:pP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О</w:t>
      </w:r>
      <w:r w:rsidR="00BD4834" w:rsidRPr="00F055AA">
        <w:rPr>
          <w:rFonts w:ascii="Times New Roman" w:hAnsi="Times New Roman" w:cs="Times New Roman"/>
          <w:bCs/>
          <w:sz w:val="24"/>
          <w:szCs w:val="24"/>
        </w:rPr>
        <w:t>ОО</w:t>
      </w:r>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обратилось в Арбитражный суд Приморского края с заявлением о признании недействительными решений ИФНС России по Фрунзенскому району </w:t>
      </w:r>
      <w:proofErr w:type="gramStart"/>
      <w:r w:rsidRPr="00F055AA">
        <w:rPr>
          <w:rFonts w:ascii="Times New Roman" w:hAnsi="Times New Roman" w:cs="Times New Roman"/>
          <w:bCs/>
          <w:sz w:val="24"/>
          <w:szCs w:val="24"/>
        </w:rPr>
        <w:t>г</w:t>
      </w:r>
      <w:proofErr w:type="gramEnd"/>
      <w:r w:rsidRPr="00F055AA">
        <w:rPr>
          <w:rFonts w:ascii="Times New Roman" w:hAnsi="Times New Roman" w:cs="Times New Roman"/>
          <w:bCs/>
          <w:sz w:val="24"/>
          <w:szCs w:val="24"/>
        </w:rPr>
        <w:t>. Владивостока от 05.05.2014 N 07-12/3957, N 07-04/1424 об отказе в привлечении к налоговой ответственности и отказе в возмещении полностью налога на добавленную стоимость.</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Решением от 05.02.2015, оставленным без изменения </w:t>
      </w:r>
      <w:hyperlink r:id="rId14" w:history="1">
        <w:r w:rsidRPr="00F055AA">
          <w:rPr>
            <w:rStyle w:val="a7"/>
            <w:rFonts w:ascii="Times New Roman" w:hAnsi="Times New Roman" w:cs="Times New Roman"/>
            <w:bCs/>
            <w:color w:val="auto"/>
            <w:sz w:val="24"/>
            <w:szCs w:val="24"/>
            <w:u w:val="none"/>
          </w:rPr>
          <w:t>постановлением</w:t>
        </w:r>
        <w:proofErr w:type="gramStart"/>
      </w:hyperlink>
      <w:r w:rsidRPr="00F055AA">
        <w:rPr>
          <w:rFonts w:ascii="Times New Roman" w:hAnsi="Times New Roman" w:cs="Times New Roman"/>
          <w:bCs/>
          <w:sz w:val="24"/>
          <w:szCs w:val="24"/>
        </w:rPr>
        <w:t xml:space="preserve"> П</w:t>
      </w:r>
      <w:proofErr w:type="gramEnd"/>
      <w:r w:rsidRPr="00F055AA">
        <w:rPr>
          <w:rFonts w:ascii="Times New Roman" w:hAnsi="Times New Roman" w:cs="Times New Roman"/>
          <w:bCs/>
          <w:sz w:val="24"/>
          <w:szCs w:val="24"/>
        </w:rPr>
        <w:t>ятого арбитражного апелляционного суда от 24.07.2015, заявление удовлетворено. Суды пришли к выводу о несоответствии оспариваемых решений налоговому законодательству.</w:t>
      </w:r>
    </w:p>
    <w:p w:rsidR="00744905" w:rsidRPr="00F055AA" w:rsidRDefault="00744905" w:rsidP="00744905">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Постановлением АС ДВО от 18.11.2015 решение от 05.02.2015, </w:t>
      </w:r>
      <w:hyperlink r:id="rId15" w:history="1">
        <w:r w:rsidRPr="00F055AA">
          <w:rPr>
            <w:rStyle w:val="a7"/>
            <w:rFonts w:ascii="Times New Roman" w:hAnsi="Times New Roman" w:cs="Times New Roman"/>
            <w:bCs/>
            <w:color w:val="auto"/>
            <w:sz w:val="24"/>
            <w:szCs w:val="24"/>
            <w:u w:val="none"/>
          </w:rPr>
          <w:t>постановление</w:t>
        </w:r>
        <w:proofErr w:type="gramStart"/>
      </w:hyperlink>
      <w:r w:rsidRPr="00F055AA">
        <w:rPr>
          <w:rFonts w:ascii="Times New Roman" w:hAnsi="Times New Roman" w:cs="Times New Roman"/>
          <w:bCs/>
          <w:sz w:val="24"/>
          <w:szCs w:val="24"/>
        </w:rPr>
        <w:t xml:space="preserve"> П</w:t>
      </w:r>
      <w:proofErr w:type="gramEnd"/>
      <w:r w:rsidRPr="00F055AA">
        <w:rPr>
          <w:rFonts w:ascii="Times New Roman" w:hAnsi="Times New Roman" w:cs="Times New Roman"/>
          <w:bCs/>
          <w:sz w:val="24"/>
          <w:szCs w:val="24"/>
        </w:rPr>
        <w:t xml:space="preserve">ятого арбитражного апелляционного суда от 24.07.2015 в части признания недействительным решения ИФНС России по Фрунзенскому району г. Владивостока от 05.05.2014 N 07-12/3957 о доначислении НДС в сумме 14 140 260 руб., соответствующих пеней и штрафа, отменено. Дело в отмененной части направлено на новое рассмотрение в Арбитражный суд Приморского края. </w:t>
      </w:r>
    </w:p>
    <w:p w:rsidR="00744905" w:rsidRPr="00F055AA" w:rsidRDefault="00744905" w:rsidP="00744905">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Решение от 05.02.2015, </w:t>
      </w:r>
      <w:hyperlink r:id="rId16" w:history="1">
        <w:r w:rsidRPr="00F055AA">
          <w:rPr>
            <w:rStyle w:val="a7"/>
            <w:rFonts w:ascii="Times New Roman" w:hAnsi="Times New Roman" w:cs="Times New Roman"/>
            <w:bCs/>
            <w:color w:val="auto"/>
            <w:sz w:val="24"/>
            <w:szCs w:val="24"/>
            <w:u w:val="none"/>
          </w:rPr>
          <w:t>постановление</w:t>
        </w:r>
        <w:proofErr w:type="gramStart"/>
      </w:hyperlink>
      <w:r w:rsidRPr="00F055AA">
        <w:rPr>
          <w:rFonts w:ascii="Times New Roman" w:hAnsi="Times New Roman" w:cs="Times New Roman"/>
          <w:bCs/>
          <w:sz w:val="24"/>
          <w:szCs w:val="24"/>
        </w:rPr>
        <w:t xml:space="preserve"> П</w:t>
      </w:r>
      <w:proofErr w:type="gramEnd"/>
      <w:r w:rsidRPr="00F055AA">
        <w:rPr>
          <w:rFonts w:ascii="Times New Roman" w:hAnsi="Times New Roman" w:cs="Times New Roman"/>
          <w:bCs/>
          <w:sz w:val="24"/>
          <w:szCs w:val="24"/>
        </w:rPr>
        <w:t>ятого арбитражного апелляционного суда от 24.07.2015 в части признания недействительным решения ИФНС России по Фрунзенскому району г. Владивостока от 05.05.2014 N 07-12/3957 о доначислении НДС в сумме 24 236 100 руб., соответствующих пеней и штрафа отменено, в удовлетворении заявления в указанной части - отказано.</w:t>
      </w:r>
    </w:p>
    <w:p w:rsidR="00744905" w:rsidRPr="00F055AA" w:rsidRDefault="00744905" w:rsidP="00F64744">
      <w:pPr>
        <w:autoSpaceDE w:val="0"/>
        <w:autoSpaceDN w:val="0"/>
        <w:adjustRightInd w:val="0"/>
        <w:spacing w:after="0" w:line="240" w:lineRule="auto"/>
        <w:ind w:firstLine="708"/>
        <w:jc w:val="both"/>
        <w:rPr>
          <w:rFonts w:ascii="Times New Roman" w:hAnsi="Times New Roman" w:cs="Times New Roman"/>
          <w:bCs/>
          <w:sz w:val="24"/>
          <w:szCs w:val="24"/>
        </w:rPr>
      </w:pPr>
    </w:p>
    <w:p w:rsidR="006952FD" w:rsidRPr="00F055AA" w:rsidRDefault="006952FD"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Отменяя судебные акты нижестоящих инстанций, суд кассационной инстанции указал следующее.</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 xml:space="preserve">Основанием для принятия </w:t>
      </w:r>
      <w:r w:rsidR="006952FD" w:rsidRPr="00F055AA">
        <w:rPr>
          <w:rFonts w:ascii="Times New Roman" w:hAnsi="Times New Roman" w:cs="Times New Roman"/>
          <w:bCs/>
          <w:sz w:val="24"/>
          <w:szCs w:val="24"/>
        </w:rPr>
        <w:t xml:space="preserve">вышеуказанных </w:t>
      </w:r>
      <w:r w:rsidRPr="00F055AA">
        <w:rPr>
          <w:rFonts w:ascii="Times New Roman" w:hAnsi="Times New Roman" w:cs="Times New Roman"/>
          <w:bCs/>
          <w:sz w:val="24"/>
          <w:szCs w:val="24"/>
        </w:rPr>
        <w:t>решений послужил вывод инспекции о недобросовестности действий налогоплательщика по сделкам с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w:t>
      </w:r>
      <w:r w:rsidRPr="00F055AA">
        <w:rPr>
          <w:rFonts w:ascii="Times New Roman" w:hAnsi="Times New Roman" w:cs="Times New Roman"/>
          <w:bCs/>
          <w:sz w:val="24"/>
          <w:szCs w:val="24"/>
        </w:rPr>
        <w:lastRenderedPageBreak/>
        <w:t>создание фиктивного документооборота с целью получения необоснованной налоговой выгоды и необоснованное применение налоговых вычетов по НДС по сделке купли-продажи нежилого помещения у ООО "</w:t>
      </w:r>
      <w:proofErr w:type="spellStart"/>
      <w:r w:rsidRPr="00F055AA">
        <w:rPr>
          <w:rFonts w:ascii="Times New Roman" w:hAnsi="Times New Roman" w:cs="Times New Roman"/>
          <w:bCs/>
          <w:sz w:val="24"/>
          <w:szCs w:val="24"/>
        </w:rPr>
        <w:t>Тайгер</w:t>
      </w:r>
      <w:proofErr w:type="spellEnd"/>
      <w:r w:rsidRPr="00F055AA">
        <w:rPr>
          <w:rFonts w:ascii="Times New Roman" w:hAnsi="Times New Roman" w:cs="Times New Roman"/>
          <w:bCs/>
          <w:sz w:val="24"/>
          <w:szCs w:val="24"/>
        </w:rPr>
        <w:t xml:space="preserve"> Групп" (до государственной регистрации права собственности на спорное имущество), а также при отсутствии доказательств, подтверждающих исполнение сделки купли-продажи: передача</w:t>
      </w:r>
      <w:proofErr w:type="gramEnd"/>
      <w:r w:rsidRPr="00F055AA">
        <w:rPr>
          <w:rFonts w:ascii="Times New Roman" w:hAnsi="Times New Roman" w:cs="Times New Roman"/>
          <w:bCs/>
          <w:sz w:val="24"/>
          <w:szCs w:val="24"/>
        </w:rPr>
        <w:t xml:space="preserve"> помещения обществу фактически не производилась, оплата имущества не осуществлялась, расходы по его содержанию общество не несло. После заключения договора купли-продажи спорное имущество продолжало </w:t>
      </w:r>
      <w:proofErr w:type="gramStart"/>
      <w:r w:rsidRPr="00F055AA">
        <w:rPr>
          <w:rFonts w:ascii="Times New Roman" w:hAnsi="Times New Roman" w:cs="Times New Roman"/>
          <w:bCs/>
          <w:sz w:val="24"/>
          <w:szCs w:val="24"/>
        </w:rPr>
        <w:t>находится</w:t>
      </w:r>
      <w:proofErr w:type="gramEnd"/>
      <w:r w:rsidRPr="00F055AA">
        <w:rPr>
          <w:rFonts w:ascii="Times New Roman" w:hAnsi="Times New Roman" w:cs="Times New Roman"/>
          <w:bCs/>
          <w:sz w:val="24"/>
          <w:szCs w:val="24"/>
        </w:rPr>
        <w:t xml:space="preserve"> в распоряжении ООО "</w:t>
      </w:r>
      <w:proofErr w:type="spellStart"/>
      <w:r w:rsidRPr="00F055AA">
        <w:rPr>
          <w:rFonts w:ascii="Times New Roman" w:hAnsi="Times New Roman" w:cs="Times New Roman"/>
          <w:bCs/>
          <w:sz w:val="24"/>
          <w:szCs w:val="24"/>
        </w:rPr>
        <w:t>Тайгер</w:t>
      </w:r>
      <w:proofErr w:type="spellEnd"/>
      <w:r w:rsidRPr="00F055AA">
        <w:rPr>
          <w:rFonts w:ascii="Times New Roman" w:hAnsi="Times New Roman" w:cs="Times New Roman"/>
          <w:bCs/>
          <w:sz w:val="24"/>
          <w:szCs w:val="24"/>
        </w:rPr>
        <w:t xml:space="preserve"> Групп". Кроме того, на дату заключения договора купли-продажи и передачи имущества определением Фрунзенского районного суда от 07.08.2013 по делу N 2-2912/2013 приняты меры по обеспечению иска прокурора Фрунзенского района </w:t>
      </w:r>
      <w:proofErr w:type="gramStart"/>
      <w:r w:rsidRPr="00F055AA">
        <w:rPr>
          <w:rFonts w:ascii="Times New Roman" w:hAnsi="Times New Roman" w:cs="Times New Roman"/>
          <w:bCs/>
          <w:sz w:val="24"/>
          <w:szCs w:val="24"/>
        </w:rPr>
        <w:t>г</w:t>
      </w:r>
      <w:proofErr w:type="gramEnd"/>
      <w:r w:rsidRPr="00F055AA">
        <w:rPr>
          <w:rFonts w:ascii="Times New Roman" w:hAnsi="Times New Roman" w:cs="Times New Roman"/>
          <w:bCs/>
          <w:sz w:val="24"/>
          <w:szCs w:val="24"/>
        </w:rPr>
        <w:t xml:space="preserve">. Владивостока в виде запрета Управлению </w:t>
      </w:r>
      <w:proofErr w:type="spellStart"/>
      <w:r w:rsidRPr="00F055AA">
        <w:rPr>
          <w:rFonts w:ascii="Times New Roman" w:hAnsi="Times New Roman" w:cs="Times New Roman"/>
          <w:bCs/>
          <w:sz w:val="24"/>
          <w:szCs w:val="24"/>
        </w:rPr>
        <w:t>Росреестра</w:t>
      </w:r>
      <w:proofErr w:type="spellEnd"/>
      <w:r w:rsidRPr="00F055AA">
        <w:rPr>
          <w:rFonts w:ascii="Times New Roman" w:hAnsi="Times New Roman" w:cs="Times New Roman"/>
          <w:bCs/>
          <w:sz w:val="24"/>
          <w:szCs w:val="24"/>
        </w:rPr>
        <w:t xml:space="preserve"> по Приморскому краю совершать регистрационные действия в отношении спорного имущества.</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В отношен</w:t>
      </w:r>
      <w:proofErr w:type="gramStart"/>
      <w:r w:rsidRPr="00F055AA">
        <w:rPr>
          <w:rFonts w:ascii="Times New Roman" w:hAnsi="Times New Roman" w:cs="Times New Roman"/>
          <w:bCs/>
          <w:sz w:val="24"/>
          <w:szCs w:val="24"/>
        </w:rPr>
        <w:t>ии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Тайгер-Групп</w:t>
      </w:r>
      <w:proofErr w:type="spellEnd"/>
      <w:r w:rsidRPr="00F055AA">
        <w:rPr>
          <w:rFonts w:ascii="Times New Roman" w:hAnsi="Times New Roman" w:cs="Times New Roman"/>
          <w:bCs/>
          <w:sz w:val="24"/>
          <w:szCs w:val="24"/>
        </w:rPr>
        <w:t>" установлено, что общество сдает налоговую отчетность с нулевыми показателями. Доказательства, подтверждающие осуществление деятельности, отсутствуют.</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Признавая правомерным применение налоговых вычетов по НДС в сумме 14 140 260 руб. по операциям с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суды исходили из того, что приобретение обществом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w:t>
      </w:r>
      <w:proofErr w:type="gramStart"/>
      <w:r w:rsidRPr="00F055AA">
        <w:rPr>
          <w:rFonts w:ascii="Times New Roman" w:hAnsi="Times New Roman" w:cs="Times New Roman"/>
          <w:bCs/>
          <w:sz w:val="24"/>
          <w:szCs w:val="24"/>
        </w:rPr>
        <w:t>у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подтверждается счетами-фактурами, товарными накладными, книгой покупок, карточкой счета 41.01 и договором поставки. </w:t>
      </w:r>
      <w:proofErr w:type="gramStart"/>
      <w:r w:rsidRPr="00F055AA">
        <w:rPr>
          <w:rFonts w:ascii="Times New Roman" w:hAnsi="Times New Roman" w:cs="Times New Roman"/>
          <w:bCs/>
          <w:sz w:val="24"/>
          <w:szCs w:val="24"/>
        </w:rPr>
        <w:t>Спорная</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поставлена на экспорт, что не оспаривается налоговым органом.</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Доводы инспекции об отсутств</w:t>
      </w:r>
      <w:proofErr w:type="gramStart"/>
      <w:r w:rsidRPr="00F055AA">
        <w:rPr>
          <w:rFonts w:ascii="Times New Roman" w:hAnsi="Times New Roman" w:cs="Times New Roman"/>
          <w:bCs/>
          <w:sz w:val="24"/>
          <w:szCs w:val="24"/>
        </w:rPr>
        <w:t>ии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по юридическому адресу, об отсутствии у общества основных средств, персонала, расходов на ведение хозяйственной деятельности, неисполнение им налоговых обязательств, отклонены судами, поскольку сами по себе не свидетельствуют о невозможности осуществления спорных хозяйственных операций. </w:t>
      </w:r>
      <w:proofErr w:type="gramStart"/>
      <w:r w:rsidRPr="00F055AA">
        <w:rPr>
          <w:rFonts w:ascii="Times New Roman" w:hAnsi="Times New Roman" w:cs="Times New Roman"/>
          <w:bCs/>
          <w:sz w:val="24"/>
          <w:szCs w:val="24"/>
        </w:rPr>
        <w:t>При этом суды указали на то, что в проверяемом периоде обществу было отказано в продлении договора аренды офисного помещения; поставка товара производилась непосредственно на склад Владивостокского морского рыбного порта, причал 44 в соответствии с договором поставки, заключенным между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и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и принимался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к учету на основании товарных накладных, подписанных генеральным директором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w:t>
      </w:r>
      <w:proofErr w:type="gramEnd"/>
      <w:r w:rsidRPr="00F055AA">
        <w:rPr>
          <w:rFonts w:ascii="Times New Roman" w:hAnsi="Times New Roman" w:cs="Times New Roman"/>
          <w:bCs/>
          <w:sz w:val="24"/>
          <w:szCs w:val="24"/>
        </w:rPr>
        <w:t xml:space="preserve"> Поскольк</w:t>
      </w:r>
      <w:proofErr w:type="gramStart"/>
      <w:r w:rsidRPr="00F055AA">
        <w:rPr>
          <w:rFonts w:ascii="Times New Roman" w:hAnsi="Times New Roman" w:cs="Times New Roman"/>
          <w:bCs/>
          <w:sz w:val="24"/>
          <w:szCs w:val="24"/>
        </w:rPr>
        <w:t>у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является перепродавцом спорной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суды указали, что для осуществления операций по перепродаже основные и оборотные средства, квалифицированный персонал не требуются.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зарегистрировано в установленном законом порядке, состоит на налоговом учете, согласно акту выездной налоговой проверки в 2012 году имело доходы от реализации продукции, в том числе поставленной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Довод инспекции о недоказанности факта реализации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спорной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обществу, о поставке спорной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непосредственно ее производителями, признан судами несостоятельным со ссылкой на то, что соответствующими документами, представленными инспекции, подтверждены затраты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по хранению приобретенной у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а реализация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через посредника не противоречит обычаям делового оборота.</w:t>
      </w:r>
      <w:proofErr w:type="gramEnd"/>
      <w:r w:rsidRPr="00F055AA">
        <w:rPr>
          <w:rFonts w:ascii="Times New Roman" w:hAnsi="Times New Roman" w:cs="Times New Roman"/>
          <w:bCs/>
          <w:sz w:val="24"/>
          <w:szCs w:val="24"/>
        </w:rPr>
        <w:t xml:space="preserve"> </w:t>
      </w:r>
      <w:proofErr w:type="gramStart"/>
      <w:r w:rsidRPr="00F055AA">
        <w:rPr>
          <w:rFonts w:ascii="Times New Roman" w:hAnsi="Times New Roman" w:cs="Times New Roman"/>
          <w:bCs/>
          <w:sz w:val="24"/>
          <w:szCs w:val="24"/>
        </w:rPr>
        <w:t>Спорная</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приобретена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у ООО "Бриз", что подтверждается, по мнению судов, договором от 18.01.2013 б/</w:t>
      </w:r>
      <w:proofErr w:type="spellStart"/>
      <w:r w:rsidRPr="00F055AA">
        <w:rPr>
          <w:rFonts w:ascii="Times New Roman" w:hAnsi="Times New Roman" w:cs="Times New Roman"/>
          <w:bCs/>
          <w:sz w:val="24"/>
          <w:szCs w:val="24"/>
        </w:rPr>
        <w:t>н</w:t>
      </w:r>
      <w:proofErr w:type="spellEnd"/>
      <w:r w:rsidRPr="00F055AA">
        <w:rPr>
          <w:rFonts w:ascii="Times New Roman" w:hAnsi="Times New Roman" w:cs="Times New Roman"/>
          <w:bCs/>
          <w:sz w:val="24"/>
          <w:szCs w:val="24"/>
        </w:rPr>
        <w:t xml:space="preserve">, счетами-фактурами, товарными накладными, книгой продаж. Кроме того, суды сослались на письма производителей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 ООО "</w:t>
      </w:r>
      <w:proofErr w:type="spellStart"/>
      <w:r w:rsidRPr="00F055AA">
        <w:rPr>
          <w:rFonts w:ascii="Times New Roman" w:hAnsi="Times New Roman" w:cs="Times New Roman"/>
          <w:bCs/>
          <w:sz w:val="24"/>
          <w:szCs w:val="24"/>
        </w:rPr>
        <w:t>Ничира</w:t>
      </w:r>
      <w:proofErr w:type="spellEnd"/>
      <w:r w:rsidRPr="00F055AA">
        <w:rPr>
          <w:rFonts w:ascii="Times New Roman" w:hAnsi="Times New Roman" w:cs="Times New Roman"/>
          <w:bCs/>
          <w:sz w:val="24"/>
          <w:szCs w:val="24"/>
        </w:rPr>
        <w:t xml:space="preserve">" от 21.08.2014, от 30.10.2014 N 166 </w:t>
      </w:r>
      <w:proofErr w:type="gramStart"/>
      <w:r w:rsidRPr="00F055AA">
        <w:rPr>
          <w:rFonts w:ascii="Times New Roman" w:hAnsi="Times New Roman" w:cs="Times New Roman"/>
          <w:bCs/>
          <w:sz w:val="24"/>
          <w:szCs w:val="24"/>
        </w:rPr>
        <w:t>и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Устькамчатрыба</w:t>
      </w:r>
      <w:proofErr w:type="spellEnd"/>
      <w:r w:rsidRPr="00F055AA">
        <w:rPr>
          <w:rFonts w:ascii="Times New Roman" w:hAnsi="Times New Roman" w:cs="Times New Roman"/>
          <w:bCs/>
          <w:sz w:val="24"/>
          <w:szCs w:val="24"/>
        </w:rPr>
        <w:t xml:space="preserve">" от 05.08.2014 N 435, согласно которым в 2013 году реализация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и ООО "КОТЭК" не производилась. Хранение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осуществлялось на складах ООО "</w:t>
      </w:r>
      <w:proofErr w:type="spellStart"/>
      <w:r w:rsidRPr="00F055AA">
        <w:rPr>
          <w:rFonts w:ascii="Times New Roman" w:hAnsi="Times New Roman" w:cs="Times New Roman"/>
          <w:bCs/>
          <w:sz w:val="24"/>
          <w:szCs w:val="24"/>
        </w:rPr>
        <w:t>Дальрыбпорт</w:t>
      </w:r>
      <w:proofErr w:type="spellEnd"/>
      <w:r w:rsidRPr="00F055AA">
        <w:rPr>
          <w:rFonts w:ascii="Times New Roman" w:hAnsi="Times New Roman" w:cs="Times New Roman"/>
          <w:bCs/>
          <w:sz w:val="24"/>
          <w:szCs w:val="24"/>
        </w:rPr>
        <w:t xml:space="preserve">", ООО "Причал </w:t>
      </w:r>
      <w:proofErr w:type="spellStart"/>
      <w:r w:rsidRPr="00F055AA">
        <w:rPr>
          <w:rFonts w:ascii="Times New Roman" w:hAnsi="Times New Roman" w:cs="Times New Roman"/>
          <w:bCs/>
          <w:sz w:val="24"/>
          <w:szCs w:val="24"/>
        </w:rPr>
        <w:t>Диомид</w:t>
      </w:r>
      <w:proofErr w:type="spellEnd"/>
      <w:r w:rsidRPr="00F055AA">
        <w:rPr>
          <w:rFonts w:ascii="Times New Roman" w:hAnsi="Times New Roman" w:cs="Times New Roman"/>
          <w:bCs/>
          <w:sz w:val="24"/>
          <w:szCs w:val="24"/>
        </w:rPr>
        <w:t>", ООО "</w:t>
      </w:r>
      <w:proofErr w:type="spellStart"/>
      <w:r w:rsidRPr="00F055AA">
        <w:rPr>
          <w:rFonts w:ascii="Times New Roman" w:hAnsi="Times New Roman" w:cs="Times New Roman"/>
          <w:bCs/>
          <w:sz w:val="24"/>
          <w:szCs w:val="24"/>
        </w:rPr>
        <w:t>ХладЭко</w:t>
      </w:r>
      <w:proofErr w:type="spellEnd"/>
      <w:r w:rsidRPr="00F055AA">
        <w:rPr>
          <w:rFonts w:ascii="Times New Roman" w:hAnsi="Times New Roman" w:cs="Times New Roman"/>
          <w:bCs/>
          <w:sz w:val="24"/>
          <w:szCs w:val="24"/>
        </w:rPr>
        <w:t>", ООО "</w:t>
      </w:r>
      <w:proofErr w:type="spellStart"/>
      <w:r w:rsidRPr="00F055AA">
        <w:rPr>
          <w:rFonts w:ascii="Times New Roman" w:hAnsi="Times New Roman" w:cs="Times New Roman"/>
          <w:bCs/>
          <w:sz w:val="24"/>
          <w:szCs w:val="24"/>
        </w:rPr>
        <w:t>Востокрыбсервис</w:t>
      </w:r>
      <w:proofErr w:type="spellEnd"/>
      <w:r w:rsidRPr="00F055AA">
        <w:rPr>
          <w:rFonts w:ascii="Times New Roman" w:hAnsi="Times New Roman" w:cs="Times New Roman"/>
          <w:bCs/>
          <w:sz w:val="24"/>
          <w:szCs w:val="24"/>
        </w:rPr>
        <w:t>", склад ВГУП Дирекция по строительству в ДФО.</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Суды также указали на отсутствие доказательств, подтверждающих, что </w:t>
      </w:r>
      <w:proofErr w:type="gramStart"/>
      <w:r w:rsidRPr="00F055AA">
        <w:rPr>
          <w:rFonts w:ascii="Times New Roman" w:hAnsi="Times New Roman" w:cs="Times New Roman"/>
          <w:bCs/>
          <w:sz w:val="24"/>
          <w:szCs w:val="24"/>
        </w:rPr>
        <w:t>переданная</w:t>
      </w:r>
      <w:proofErr w:type="gramEnd"/>
      <w:r w:rsidRPr="00F055AA">
        <w:rPr>
          <w:rFonts w:ascii="Times New Roman" w:hAnsi="Times New Roman" w:cs="Times New Roman"/>
          <w:bCs/>
          <w:sz w:val="24"/>
          <w:szCs w:val="24"/>
        </w:rPr>
        <w:t xml:space="preserve"> указанными производителями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по наименованию, </w:t>
      </w:r>
      <w:r w:rsidRPr="00F055AA">
        <w:rPr>
          <w:rFonts w:ascii="Times New Roman" w:hAnsi="Times New Roman" w:cs="Times New Roman"/>
          <w:bCs/>
          <w:sz w:val="24"/>
          <w:szCs w:val="24"/>
        </w:rPr>
        <w:lastRenderedPageBreak/>
        <w:t xml:space="preserve">характеристикам, объему является той </w:t>
      </w:r>
      <w:proofErr w:type="spellStart"/>
      <w:r w:rsidRPr="00F055AA">
        <w:rPr>
          <w:rFonts w:ascii="Times New Roman" w:hAnsi="Times New Roman" w:cs="Times New Roman"/>
          <w:bCs/>
          <w:sz w:val="24"/>
          <w:szCs w:val="24"/>
        </w:rPr>
        <w:t>рыбопродукцией</w:t>
      </w:r>
      <w:proofErr w:type="spellEnd"/>
      <w:r w:rsidRPr="00F055AA">
        <w:rPr>
          <w:rFonts w:ascii="Times New Roman" w:hAnsi="Times New Roman" w:cs="Times New Roman"/>
          <w:bCs/>
          <w:sz w:val="24"/>
          <w:szCs w:val="24"/>
        </w:rPr>
        <w:t>, вычеты по которой заявлены в налоговой декларации по НДС за 3 квартал 2013 года.</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Между тем, инспекцией при проверке установлено, что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в проверяемом периоде осуществляло операции по реализации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на экспорт через комиссионера ООО "КОТЭК", в отношении которых заявлена налоговая ставка по НДС 0 процентов и налоговые вычеты в сумме 14 140 260 руб. В подтверждение налоговых вычетов обществом представлены договор поставки от 06.08.2012, заключенный с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товарные накладные формы "Торг-12</w:t>
      </w:r>
      <w:proofErr w:type="gramEnd"/>
      <w:r w:rsidRPr="00F055AA">
        <w:rPr>
          <w:rFonts w:ascii="Times New Roman" w:hAnsi="Times New Roman" w:cs="Times New Roman"/>
          <w:bCs/>
          <w:sz w:val="24"/>
          <w:szCs w:val="24"/>
        </w:rPr>
        <w:t xml:space="preserve">", счета-фактуры, регистры бухгалтерского учета, подтверждающие оказание услуг по хранению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перевозке, грузовым работам, проведению экспертизы.</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При проверке инспекцией установлено отсутствие </w:t>
      </w:r>
      <w:proofErr w:type="gramStart"/>
      <w:r w:rsidRPr="00F055AA">
        <w:rPr>
          <w:rFonts w:ascii="Times New Roman" w:hAnsi="Times New Roman" w:cs="Times New Roman"/>
          <w:bCs/>
          <w:sz w:val="24"/>
          <w:szCs w:val="24"/>
        </w:rPr>
        <w:t>у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затрат по доставке товара на склад Владивостокского морского рыбного порта, погрузке-разгрузке товара; отсутствие расходов по хранению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Движение денежных средств по расчетному счету носит транзитный характер. При этом инспекцией также установлено, что производителями спорной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являются ООО "</w:t>
      </w:r>
      <w:proofErr w:type="spellStart"/>
      <w:r w:rsidRPr="00F055AA">
        <w:rPr>
          <w:rFonts w:ascii="Times New Roman" w:hAnsi="Times New Roman" w:cs="Times New Roman"/>
          <w:bCs/>
          <w:sz w:val="24"/>
          <w:szCs w:val="24"/>
        </w:rPr>
        <w:t>Устькамчатрыба</w:t>
      </w:r>
      <w:proofErr w:type="spellEnd"/>
      <w:r w:rsidRPr="00F055AA">
        <w:rPr>
          <w:rFonts w:ascii="Times New Roman" w:hAnsi="Times New Roman" w:cs="Times New Roman"/>
          <w:bCs/>
          <w:sz w:val="24"/>
          <w:szCs w:val="24"/>
        </w:rPr>
        <w:t xml:space="preserve">" </w:t>
      </w:r>
      <w:proofErr w:type="gramStart"/>
      <w:r w:rsidRPr="00F055AA">
        <w:rPr>
          <w:rFonts w:ascii="Times New Roman" w:hAnsi="Times New Roman" w:cs="Times New Roman"/>
          <w:bCs/>
          <w:sz w:val="24"/>
          <w:szCs w:val="24"/>
        </w:rPr>
        <w:t>и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Ничира</w:t>
      </w:r>
      <w:proofErr w:type="spellEnd"/>
      <w:r w:rsidRPr="00F055AA">
        <w:rPr>
          <w:rFonts w:ascii="Times New Roman" w:hAnsi="Times New Roman" w:cs="Times New Roman"/>
          <w:bCs/>
          <w:sz w:val="24"/>
          <w:szCs w:val="24"/>
        </w:rPr>
        <w:t>", применяющие специальный налоговый режим - систему налогообложения для сельскохозяйственных товаропроизводителей и не являющимися плательщиками НДС.</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Из анализа банковских счетов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единственным поставщиком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в проверяемом периоде являлось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которое, согласно данны</w:t>
      </w:r>
      <w:r w:rsidR="006918D7" w:rsidRPr="00F055AA">
        <w:rPr>
          <w:rFonts w:ascii="Times New Roman" w:hAnsi="Times New Roman" w:cs="Times New Roman"/>
          <w:bCs/>
          <w:sz w:val="24"/>
          <w:szCs w:val="24"/>
        </w:rPr>
        <w:t>м</w:t>
      </w:r>
      <w:r w:rsidRPr="00F055AA">
        <w:rPr>
          <w:rFonts w:ascii="Times New Roman" w:hAnsi="Times New Roman" w:cs="Times New Roman"/>
          <w:bCs/>
          <w:sz w:val="24"/>
          <w:szCs w:val="24"/>
        </w:rPr>
        <w:t xml:space="preserve"> о движении денежных средств по счету, производило оплату полученной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ООО "Бриз". В соответствии с пояснительной запиской ООО "Бриз" общество осуществляет оптовую торговлю непродовольственными товарами, оборудованием, стройматериалами, товарами народного потребления. Сведений по вопросу взаимоотношений с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пояснительная записка не содержит. Из движения денежных средств по счет</w:t>
      </w:r>
      <w:proofErr w:type="gramStart"/>
      <w:r w:rsidRPr="00F055AA">
        <w:rPr>
          <w:rFonts w:ascii="Times New Roman" w:hAnsi="Times New Roman" w:cs="Times New Roman"/>
          <w:bCs/>
          <w:sz w:val="24"/>
          <w:szCs w:val="24"/>
        </w:rPr>
        <w:t>у ООО</w:t>
      </w:r>
      <w:proofErr w:type="gramEnd"/>
      <w:r w:rsidRPr="00F055AA">
        <w:rPr>
          <w:rFonts w:ascii="Times New Roman" w:hAnsi="Times New Roman" w:cs="Times New Roman"/>
          <w:bCs/>
          <w:sz w:val="24"/>
          <w:szCs w:val="24"/>
        </w:rPr>
        <w:t xml:space="preserve"> "Бриз" оплата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им не производилась. Движение денежных средств по расчетному счету носит транзитный характер.</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Из представленных ООО "</w:t>
      </w:r>
      <w:proofErr w:type="spellStart"/>
      <w:r w:rsidRPr="00F055AA">
        <w:rPr>
          <w:rFonts w:ascii="Times New Roman" w:hAnsi="Times New Roman" w:cs="Times New Roman"/>
          <w:bCs/>
          <w:sz w:val="24"/>
          <w:szCs w:val="24"/>
        </w:rPr>
        <w:t>Дальрыбпорт</w:t>
      </w:r>
      <w:proofErr w:type="spellEnd"/>
      <w:r w:rsidRPr="00F055AA">
        <w:rPr>
          <w:rFonts w:ascii="Times New Roman" w:hAnsi="Times New Roman" w:cs="Times New Roman"/>
          <w:bCs/>
          <w:sz w:val="24"/>
          <w:szCs w:val="24"/>
        </w:rPr>
        <w:t>", оказывающег</w:t>
      </w:r>
      <w:proofErr w:type="gramStart"/>
      <w:r w:rsidRPr="00F055AA">
        <w:rPr>
          <w:rFonts w:ascii="Times New Roman" w:hAnsi="Times New Roman" w:cs="Times New Roman"/>
          <w:bCs/>
          <w:sz w:val="24"/>
          <w:szCs w:val="24"/>
        </w:rPr>
        <w:t>о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услуги по хранению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документов следует, что закладка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в холодильные камеры осуществлялась непосредственно производителями - ООО "</w:t>
      </w:r>
      <w:proofErr w:type="spellStart"/>
      <w:r w:rsidRPr="00F055AA">
        <w:rPr>
          <w:rFonts w:ascii="Times New Roman" w:hAnsi="Times New Roman" w:cs="Times New Roman"/>
          <w:bCs/>
          <w:sz w:val="24"/>
          <w:szCs w:val="24"/>
        </w:rPr>
        <w:t>Ничира</w:t>
      </w:r>
      <w:proofErr w:type="spellEnd"/>
      <w:r w:rsidRPr="00F055AA">
        <w:rPr>
          <w:rFonts w:ascii="Times New Roman" w:hAnsi="Times New Roman" w:cs="Times New Roman"/>
          <w:bCs/>
          <w:sz w:val="24"/>
          <w:szCs w:val="24"/>
        </w:rPr>
        <w:t>" и ООО "</w:t>
      </w:r>
      <w:proofErr w:type="spellStart"/>
      <w:r w:rsidRPr="00F055AA">
        <w:rPr>
          <w:rFonts w:ascii="Times New Roman" w:hAnsi="Times New Roman" w:cs="Times New Roman"/>
          <w:bCs/>
          <w:sz w:val="24"/>
          <w:szCs w:val="24"/>
        </w:rPr>
        <w:t>Устькамчатрыба</w:t>
      </w:r>
      <w:proofErr w:type="spellEnd"/>
      <w:r w:rsidRPr="00F055AA">
        <w:rPr>
          <w:rFonts w:ascii="Times New Roman" w:hAnsi="Times New Roman" w:cs="Times New Roman"/>
          <w:bCs/>
          <w:sz w:val="24"/>
          <w:szCs w:val="24"/>
        </w:rPr>
        <w:t>", минуя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и ООО "Бриз", которая впоследствии на основании писем производителей, направленных в адрес хранителя, передавалась на хранение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Затем на основании писем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направленных в адрес хранителя,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со склада хранения отгружалась комиссионеру - ООО "КОТЭК" - для реализации на экспорт. При этом передача товара от производителей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и от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ООО "КОТЭК" осуществлялась в день отгрузки либо на следующий день; объем и ассортимент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переданной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производителями соответствует объему и ассортименту, указанному в счетах - фактурах, выставленных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Даты счетов-фактур совпадают с датами отгрузки и передачи на хранение спорной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Из </w:t>
      </w:r>
      <w:proofErr w:type="spellStart"/>
      <w:r w:rsidRPr="00F055AA">
        <w:rPr>
          <w:rFonts w:ascii="Times New Roman" w:hAnsi="Times New Roman" w:cs="Times New Roman"/>
          <w:bCs/>
          <w:sz w:val="24"/>
          <w:szCs w:val="24"/>
        </w:rPr>
        <w:t>тальманских</w:t>
      </w:r>
      <w:proofErr w:type="spellEnd"/>
      <w:r w:rsidRPr="00F055AA">
        <w:rPr>
          <w:rFonts w:ascii="Times New Roman" w:hAnsi="Times New Roman" w:cs="Times New Roman"/>
          <w:bCs/>
          <w:sz w:val="24"/>
          <w:szCs w:val="24"/>
        </w:rPr>
        <w:t xml:space="preserve"> расписок и складских свидетельств установлено, что товар предназначен для передачи для ООО "КОТЭК" через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владельцем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указан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Указанные обстоятельства послужили основанием для вывода инспекции о том, что </w:t>
      </w:r>
      <w:proofErr w:type="gramStart"/>
      <w:r w:rsidRPr="00F055AA">
        <w:rPr>
          <w:rFonts w:ascii="Times New Roman" w:hAnsi="Times New Roman" w:cs="Times New Roman"/>
          <w:bCs/>
          <w:sz w:val="24"/>
          <w:szCs w:val="24"/>
        </w:rPr>
        <w:t>спорная</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поставлялась производителями непосредственно в адрес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Представленные обществом документы не подтверждают реальность взаимоотношений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с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Поскольку производители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не являются плательщиками НДС, ООО "</w:t>
      </w:r>
      <w:proofErr w:type="spellStart"/>
      <w:r w:rsidRPr="00F055AA">
        <w:rPr>
          <w:rFonts w:ascii="Times New Roman" w:hAnsi="Times New Roman" w:cs="Times New Roman"/>
          <w:bCs/>
          <w:sz w:val="24"/>
          <w:szCs w:val="24"/>
        </w:rPr>
        <w:t>Инвест-ДВ</w:t>
      </w:r>
      <w:proofErr w:type="spellEnd"/>
      <w:r w:rsidRPr="00F055AA">
        <w:rPr>
          <w:rFonts w:ascii="Times New Roman" w:hAnsi="Times New Roman" w:cs="Times New Roman"/>
          <w:bCs/>
          <w:sz w:val="24"/>
          <w:szCs w:val="24"/>
        </w:rPr>
        <w:t>" завысило налоговые вычеты по НДС в целях получения необоснованной налоговой выгоды.</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В подтверждение своих выводов инспекция ссылается на полученные от хранителей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 ООО "</w:t>
      </w:r>
      <w:proofErr w:type="spellStart"/>
      <w:r w:rsidRPr="00F055AA">
        <w:rPr>
          <w:rFonts w:ascii="Times New Roman" w:hAnsi="Times New Roman" w:cs="Times New Roman"/>
          <w:bCs/>
          <w:sz w:val="24"/>
          <w:szCs w:val="24"/>
        </w:rPr>
        <w:t>Дарыбпорт</w:t>
      </w:r>
      <w:proofErr w:type="spellEnd"/>
      <w:r w:rsidRPr="00F055AA">
        <w:rPr>
          <w:rFonts w:ascii="Times New Roman" w:hAnsi="Times New Roman" w:cs="Times New Roman"/>
          <w:bCs/>
          <w:sz w:val="24"/>
          <w:szCs w:val="24"/>
        </w:rPr>
        <w:t>" и ОАО "</w:t>
      </w:r>
      <w:proofErr w:type="spellStart"/>
      <w:r w:rsidRPr="00F055AA">
        <w:rPr>
          <w:rFonts w:ascii="Times New Roman" w:hAnsi="Times New Roman" w:cs="Times New Roman"/>
          <w:bCs/>
          <w:sz w:val="24"/>
          <w:szCs w:val="24"/>
        </w:rPr>
        <w:t>Далькомхолод</w:t>
      </w:r>
      <w:proofErr w:type="spellEnd"/>
      <w:r w:rsidRPr="00F055AA">
        <w:rPr>
          <w:rFonts w:ascii="Times New Roman" w:hAnsi="Times New Roman" w:cs="Times New Roman"/>
          <w:bCs/>
          <w:sz w:val="24"/>
          <w:szCs w:val="24"/>
        </w:rPr>
        <w:t xml:space="preserve">" - документы, согласно которым производители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просят передать </w:t>
      </w:r>
      <w:proofErr w:type="spellStart"/>
      <w:r w:rsidRPr="00F055AA">
        <w:rPr>
          <w:rFonts w:ascii="Times New Roman" w:hAnsi="Times New Roman" w:cs="Times New Roman"/>
          <w:bCs/>
          <w:sz w:val="24"/>
          <w:szCs w:val="24"/>
        </w:rPr>
        <w:t>рыбопродукцию</w:t>
      </w:r>
      <w:proofErr w:type="spellEnd"/>
      <w:r w:rsidRPr="00F055AA">
        <w:rPr>
          <w:rFonts w:ascii="Times New Roman" w:hAnsi="Times New Roman" w:cs="Times New Roman"/>
          <w:bCs/>
          <w:sz w:val="24"/>
          <w:szCs w:val="24"/>
        </w:rPr>
        <w:t xml:space="preserve">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Оплата грузовых работ и хранение с момента передачи производилась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lastRenderedPageBreak/>
        <w:t xml:space="preserve">Выводы судов первой и апелляционной инстанций о том, что спорная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после закладки ее производителями в холодильные камеры передавалась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со ссылкой на товарные накладные, подписанные генеральным директором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xml:space="preserve">", письма производителей датированных 2014 годом, об отсутствии в 2013 г. прямых поставок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сделаны без исследования и оценки вышеуказанных обстоятельств.</w:t>
      </w:r>
      <w:proofErr w:type="gramEnd"/>
      <w:r w:rsidRPr="00F055AA">
        <w:rPr>
          <w:rFonts w:ascii="Times New Roman" w:hAnsi="Times New Roman" w:cs="Times New Roman"/>
          <w:bCs/>
          <w:sz w:val="24"/>
          <w:szCs w:val="24"/>
        </w:rPr>
        <w:t xml:space="preserve"> Ссылаясь на непредставление инспекцией доказательств о том, что </w:t>
      </w:r>
      <w:proofErr w:type="gramStart"/>
      <w:r w:rsidRPr="00F055AA">
        <w:rPr>
          <w:rFonts w:ascii="Times New Roman" w:hAnsi="Times New Roman" w:cs="Times New Roman"/>
          <w:bCs/>
          <w:sz w:val="24"/>
          <w:szCs w:val="24"/>
        </w:rPr>
        <w:t>спорная</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рыбопродукция</w:t>
      </w:r>
      <w:proofErr w:type="spellEnd"/>
      <w:r w:rsidRPr="00F055AA">
        <w:rPr>
          <w:rFonts w:ascii="Times New Roman" w:hAnsi="Times New Roman" w:cs="Times New Roman"/>
          <w:bCs/>
          <w:sz w:val="24"/>
          <w:szCs w:val="24"/>
        </w:rPr>
        <w:t xml:space="preserve"> по наименованию, характеристикам, объему является именно той </w:t>
      </w:r>
      <w:proofErr w:type="spellStart"/>
      <w:r w:rsidRPr="00F055AA">
        <w:rPr>
          <w:rFonts w:ascii="Times New Roman" w:hAnsi="Times New Roman" w:cs="Times New Roman"/>
          <w:bCs/>
          <w:sz w:val="24"/>
          <w:szCs w:val="24"/>
        </w:rPr>
        <w:t>рыбопродукцией</w:t>
      </w:r>
      <w:proofErr w:type="spellEnd"/>
      <w:r w:rsidRPr="00F055AA">
        <w:rPr>
          <w:rFonts w:ascii="Times New Roman" w:hAnsi="Times New Roman" w:cs="Times New Roman"/>
          <w:bCs/>
          <w:sz w:val="24"/>
          <w:szCs w:val="24"/>
        </w:rPr>
        <w:t xml:space="preserve">, вычеты по которой заявлены в налоговой декларации за 3 квартал 2013 года, суды не исследовали и не дали оценку доводам инспекции, что иной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обществу не поставлялось. Спор возник только в части подтверждения обществом поставки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ее производителями через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Без исследования и оценки указанных обстоятельств в совокупности, вывод судов о доказанности факта поставки обществу спорной </w:t>
      </w:r>
      <w:proofErr w:type="spellStart"/>
      <w:r w:rsidRPr="00F055AA">
        <w:rPr>
          <w:rFonts w:ascii="Times New Roman" w:hAnsi="Times New Roman" w:cs="Times New Roman"/>
          <w:bCs/>
          <w:sz w:val="24"/>
          <w:szCs w:val="24"/>
        </w:rPr>
        <w:t>рыбопродукции</w:t>
      </w:r>
      <w:proofErr w:type="spellEnd"/>
      <w:r w:rsidRPr="00F055AA">
        <w:rPr>
          <w:rFonts w:ascii="Times New Roman" w:hAnsi="Times New Roman" w:cs="Times New Roman"/>
          <w:bCs/>
          <w:sz w:val="24"/>
          <w:szCs w:val="24"/>
        </w:rPr>
        <w:t xml:space="preserve"> ООО "</w:t>
      </w:r>
      <w:proofErr w:type="spellStart"/>
      <w:r w:rsidRPr="00F055AA">
        <w:rPr>
          <w:rFonts w:ascii="Times New Roman" w:hAnsi="Times New Roman" w:cs="Times New Roman"/>
          <w:bCs/>
          <w:sz w:val="24"/>
          <w:szCs w:val="24"/>
        </w:rPr>
        <w:t>Караван-ДВ</w:t>
      </w:r>
      <w:proofErr w:type="spellEnd"/>
      <w:r w:rsidRPr="00F055AA">
        <w:rPr>
          <w:rFonts w:ascii="Times New Roman" w:hAnsi="Times New Roman" w:cs="Times New Roman"/>
          <w:bCs/>
          <w:sz w:val="24"/>
          <w:szCs w:val="24"/>
        </w:rPr>
        <w:t>" и соответственно правомерности заявленного вычета по НДС является преждевременным.</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При таких обстоятельствах решение суда первой инстанции и </w:t>
      </w:r>
      <w:hyperlink r:id="rId17" w:history="1">
        <w:r w:rsidRPr="005D5118">
          <w:rPr>
            <w:rStyle w:val="a7"/>
            <w:rFonts w:ascii="Times New Roman" w:hAnsi="Times New Roman" w:cs="Times New Roman"/>
            <w:bCs/>
            <w:color w:val="auto"/>
            <w:sz w:val="24"/>
            <w:szCs w:val="24"/>
            <w:u w:val="none"/>
          </w:rPr>
          <w:t>постановление</w:t>
        </w:r>
      </w:hyperlink>
      <w:r w:rsidRPr="005D5118">
        <w:rPr>
          <w:rFonts w:ascii="Times New Roman" w:hAnsi="Times New Roman" w:cs="Times New Roman"/>
          <w:bCs/>
          <w:sz w:val="24"/>
          <w:szCs w:val="24"/>
        </w:rPr>
        <w:t xml:space="preserve"> </w:t>
      </w:r>
      <w:r w:rsidRPr="00F055AA">
        <w:rPr>
          <w:rFonts w:ascii="Times New Roman" w:hAnsi="Times New Roman" w:cs="Times New Roman"/>
          <w:bCs/>
          <w:sz w:val="24"/>
          <w:szCs w:val="24"/>
        </w:rPr>
        <w:t>апелляционного суда в указанной части подлежат отмене с направлением дела в отмененной части на новое рассмотрение.</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При новом рассмотрении дела суду необходимо устранить указанные нарушения и с учетом установленного определить правомерность применения спорных налоговых вычетов.</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По эпизоду доначисления 24 236 100 руб. НДС по сделке купли-продажи нежилого помещения, судами установлено следующее.</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Межд</w:t>
      </w:r>
      <w:proofErr w:type="gramStart"/>
      <w:r w:rsidRPr="00F055AA">
        <w:rPr>
          <w:rFonts w:ascii="Times New Roman" w:hAnsi="Times New Roman" w:cs="Times New Roman"/>
          <w:bCs/>
          <w:sz w:val="24"/>
          <w:szCs w:val="24"/>
        </w:rPr>
        <w:t>у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и ООО "</w:t>
      </w:r>
      <w:proofErr w:type="spellStart"/>
      <w:r w:rsidRPr="00F055AA">
        <w:rPr>
          <w:rFonts w:ascii="Times New Roman" w:hAnsi="Times New Roman" w:cs="Times New Roman"/>
          <w:bCs/>
          <w:sz w:val="24"/>
          <w:szCs w:val="24"/>
        </w:rPr>
        <w:t>Тайгер</w:t>
      </w:r>
      <w:proofErr w:type="spellEnd"/>
      <w:r w:rsidRPr="00F055AA">
        <w:rPr>
          <w:rFonts w:ascii="Times New Roman" w:hAnsi="Times New Roman" w:cs="Times New Roman"/>
          <w:bCs/>
          <w:sz w:val="24"/>
          <w:szCs w:val="24"/>
        </w:rPr>
        <w:t xml:space="preserve"> Групп" 07.08.2013 заключен договор купли-продажи нежилого помещения, расположенного по адресу: Приморский край, г. Владивосток, ул. </w:t>
      </w:r>
      <w:proofErr w:type="gramStart"/>
      <w:r w:rsidRPr="00F055AA">
        <w:rPr>
          <w:rFonts w:ascii="Times New Roman" w:hAnsi="Times New Roman" w:cs="Times New Roman"/>
          <w:bCs/>
          <w:sz w:val="24"/>
          <w:szCs w:val="24"/>
        </w:rPr>
        <w:t>Портовая</w:t>
      </w:r>
      <w:proofErr w:type="gramEnd"/>
      <w:r w:rsidRPr="00F055AA">
        <w:rPr>
          <w:rFonts w:ascii="Times New Roman" w:hAnsi="Times New Roman" w:cs="Times New Roman"/>
          <w:bCs/>
          <w:sz w:val="24"/>
          <w:szCs w:val="24"/>
        </w:rPr>
        <w:t>, д. 30. Согласно договору покупатель перечисляет оплату за объект недвижимости в размере 10 процентов в течение трех месяцев со дня получения свидетельства о регистрации права собственности. Оставшуюся часть обязуется оплатить до 10.08.2014 г. Объект недвижимости передан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по акту приема-передачи от 07.08.2013 года. </w:t>
      </w:r>
      <w:proofErr w:type="gramStart"/>
      <w:r w:rsidRPr="00F055AA">
        <w:rPr>
          <w:rFonts w:ascii="Times New Roman" w:hAnsi="Times New Roman" w:cs="Times New Roman"/>
          <w:bCs/>
          <w:sz w:val="24"/>
          <w:szCs w:val="24"/>
        </w:rPr>
        <w:t>На основании счета-фактуры от 07.08.2013 N 1, выставленной обществу продавцом - ООО "</w:t>
      </w:r>
      <w:proofErr w:type="spellStart"/>
      <w:r w:rsidRPr="00F055AA">
        <w:rPr>
          <w:rFonts w:ascii="Times New Roman" w:hAnsi="Times New Roman" w:cs="Times New Roman"/>
          <w:bCs/>
          <w:sz w:val="24"/>
          <w:szCs w:val="24"/>
        </w:rPr>
        <w:t>Тайгер</w:t>
      </w:r>
      <w:proofErr w:type="spellEnd"/>
      <w:r w:rsidRPr="00F055AA">
        <w:rPr>
          <w:rFonts w:ascii="Times New Roman" w:hAnsi="Times New Roman" w:cs="Times New Roman"/>
          <w:bCs/>
          <w:sz w:val="24"/>
          <w:szCs w:val="24"/>
        </w:rPr>
        <w:t xml:space="preserve"> Групп" - на реализацию нежилого помещения, и акта приема-передачи нежилого помещения, обществом заявлен налоговый вычет в сумме 24 236 100 руб.</w:t>
      </w:r>
      <w:proofErr w:type="gramEnd"/>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Признавая правомерным применение налогового вычета в сумме 24 236 100 руб., суды сослались на </w:t>
      </w:r>
      <w:hyperlink r:id="rId18" w:history="1">
        <w:r w:rsidRPr="00F055AA">
          <w:rPr>
            <w:rStyle w:val="a7"/>
            <w:rFonts w:ascii="Times New Roman" w:hAnsi="Times New Roman" w:cs="Times New Roman"/>
            <w:bCs/>
            <w:color w:val="auto"/>
            <w:sz w:val="24"/>
            <w:szCs w:val="24"/>
            <w:u w:val="none"/>
          </w:rPr>
          <w:t>статьи 171</w:t>
        </w:r>
      </w:hyperlink>
      <w:r w:rsidRPr="00F055AA">
        <w:rPr>
          <w:rFonts w:ascii="Times New Roman" w:hAnsi="Times New Roman" w:cs="Times New Roman"/>
          <w:bCs/>
          <w:sz w:val="24"/>
          <w:szCs w:val="24"/>
        </w:rPr>
        <w:t xml:space="preserve">, </w:t>
      </w:r>
      <w:hyperlink r:id="rId19" w:history="1">
        <w:r w:rsidRPr="00F055AA">
          <w:rPr>
            <w:rStyle w:val="a7"/>
            <w:rFonts w:ascii="Times New Roman" w:hAnsi="Times New Roman" w:cs="Times New Roman"/>
            <w:bCs/>
            <w:color w:val="auto"/>
            <w:sz w:val="24"/>
            <w:szCs w:val="24"/>
            <w:u w:val="none"/>
          </w:rPr>
          <w:t>172</w:t>
        </w:r>
      </w:hyperlink>
      <w:r w:rsidRPr="00F055AA">
        <w:rPr>
          <w:rFonts w:ascii="Times New Roman" w:hAnsi="Times New Roman" w:cs="Times New Roman"/>
          <w:bCs/>
          <w:sz w:val="24"/>
          <w:szCs w:val="24"/>
        </w:rPr>
        <w:t xml:space="preserve"> НК РФ устанавливающие порядок применения налоговых вычетов по НДС, в соответствии с которым вычет применяется на основании счетов-фактур, выставленных поставщиком, первичных документов, подтверждающих факт приобретения товара, и принятие товара к учету.</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Наличие документа о государственной регистрации перехода права собственности на нежилое помещение для применения вычета по НДС названными нормами не предусмотрено. Поскольку указанные условия ООО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xml:space="preserve">" соблюдены, решение инспекции об отказе в принятии спорной суммы НДС неправомерно. Доказательств нереальности сделки купли-продажи спорного имущества и проявленной обществом неосмотрительности </w:t>
      </w:r>
      <w:proofErr w:type="gramStart"/>
      <w:r w:rsidRPr="00F055AA">
        <w:rPr>
          <w:rFonts w:ascii="Times New Roman" w:hAnsi="Times New Roman" w:cs="Times New Roman"/>
          <w:bCs/>
          <w:sz w:val="24"/>
          <w:szCs w:val="24"/>
        </w:rPr>
        <w:t>при</w:t>
      </w:r>
      <w:proofErr w:type="gramEnd"/>
      <w:r w:rsidRPr="00F055AA">
        <w:rPr>
          <w:rFonts w:ascii="Times New Roman" w:hAnsi="Times New Roman" w:cs="Times New Roman"/>
          <w:bCs/>
          <w:sz w:val="24"/>
          <w:szCs w:val="24"/>
        </w:rPr>
        <w:t xml:space="preserve"> заключения договора купли-продажи с ООО "</w:t>
      </w:r>
      <w:proofErr w:type="spellStart"/>
      <w:r w:rsidRPr="00F055AA">
        <w:rPr>
          <w:rFonts w:ascii="Times New Roman" w:hAnsi="Times New Roman" w:cs="Times New Roman"/>
          <w:bCs/>
          <w:sz w:val="24"/>
          <w:szCs w:val="24"/>
        </w:rPr>
        <w:t>Тайгер</w:t>
      </w:r>
      <w:proofErr w:type="spellEnd"/>
      <w:r w:rsidRPr="00F055AA">
        <w:rPr>
          <w:rFonts w:ascii="Times New Roman" w:hAnsi="Times New Roman" w:cs="Times New Roman"/>
          <w:bCs/>
          <w:sz w:val="24"/>
          <w:szCs w:val="24"/>
        </w:rPr>
        <w:t xml:space="preserve"> Групп", судами не установлено.</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Между тем судами не учтено следующее.</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F055AA">
        <w:rPr>
          <w:rFonts w:ascii="Times New Roman" w:hAnsi="Times New Roman" w:cs="Times New Roman"/>
          <w:bCs/>
          <w:sz w:val="24"/>
          <w:szCs w:val="24"/>
        </w:rPr>
        <w:t xml:space="preserve">В силу </w:t>
      </w:r>
      <w:hyperlink r:id="rId20" w:history="1">
        <w:r w:rsidRPr="00F055AA">
          <w:rPr>
            <w:rStyle w:val="a7"/>
            <w:rFonts w:ascii="Times New Roman" w:hAnsi="Times New Roman" w:cs="Times New Roman"/>
            <w:bCs/>
            <w:color w:val="auto"/>
            <w:sz w:val="24"/>
            <w:szCs w:val="24"/>
          </w:rPr>
          <w:t>пунктов 1</w:t>
        </w:r>
      </w:hyperlink>
      <w:r w:rsidRPr="00F055AA">
        <w:rPr>
          <w:rFonts w:ascii="Times New Roman" w:hAnsi="Times New Roman" w:cs="Times New Roman"/>
          <w:bCs/>
          <w:sz w:val="24"/>
          <w:szCs w:val="24"/>
        </w:rPr>
        <w:t xml:space="preserve">, </w:t>
      </w:r>
      <w:hyperlink r:id="rId21" w:history="1">
        <w:r w:rsidRPr="00F055AA">
          <w:rPr>
            <w:rStyle w:val="a7"/>
            <w:rFonts w:ascii="Times New Roman" w:hAnsi="Times New Roman" w:cs="Times New Roman"/>
            <w:bCs/>
            <w:color w:val="auto"/>
            <w:sz w:val="24"/>
            <w:szCs w:val="24"/>
          </w:rPr>
          <w:t>2 статьи 39</w:t>
        </w:r>
      </w:hyperlink>
      <w:r w:rsidRPr="00F055AA">
        <w:rPr>
          <w:rFonts w:ascii="Times New Roman" w:hAnsi="Times New Roman" w:cs="Times New Roman"/>
          <w:bCs/>
          <w:sz w:val="24"/>
          <w:szCs w:val="24"/>
        </w:rPr>
        <w:t xml:space="preserve"> НК РФ реализацией товаров, работ,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w:t>
      </w:r>
      <w:hyperlink r:id="rId22" w:history="1">
        <w:r w:rsidRPr="00F055AA">
          <w:rPr>
            <w:rStyle w:val="a7"/>
            <w:rFonts w:ascii="Times New Roman" w:hAnsi="Times New Roman" w:cs="Times New Roman"/>
            <w:bCs/>
            <w:color w:val="auto"/>
            <w:sz w:val="24"/>
            <w:szCs w:val="24"/>
          </w:rPr>
          <w:t>НК</w:t>
        </w:r>
      </w:hyperlink>
      <w:r w:rsidRPr="00F055AA">
        <w:rPr>
          <w:rFonts w:ascii="Times New Roman" w:hAnsi="Times New Roman" w:cs="Times New Roman"/>
          <w:bCs/>
          <w:sz w:val="24"/>
          <w:szCs w:val="24"/>
        </w:rPr>
        <w:t xml:space="preserve"> РФ, передача права собственности на</w:t>
      </w:r>
      <w:proofErr w:type="gramEnd"/>
      <w:r w:rsidRPr="00F055AA">
        <w:rPr>
          <w:rFonts w:ascii="Times New Roman" w:hAnsi="Times New Roman" w:cs="Times New Roman"/>
          <w:bCs/>
          <w:sz w:val="24"/>
          <w:szCs w:val="24"/>
        </w:rPr>
        <w:t xml:space="preserve"> товары, результатов выполненных работ одним лицом для другого лица, оказание услуг одним лицом другому лицу - на безвозмездной основе. Место и момент фактической реализации товаров, работ, услуг определяются в соответствии с частью второй </w:t>
      </w:r>
      <w:hyperlink r:id="rId23" w:history="1">
        <w:r w:rsidRPr="00F055AA">
          <w:rPr>
            <w:rStyle w:val="a7"/>
            <w:rFonts w:ascii="Times New Roman" w:hAnsi="Times New Roman" w:cs="Times New Roman"/>
            <w:bCs/>
            <w:color w:val="auto"/>
            <w:sz w:val="24"/>
            <w:szCs w:val="24"/>
          </w:rPr>
          <w:t>НК</w:t>
        </w:r>
      </w:hyperlink>
      <w:r w:rsidRPr="00F055AA">
        <w:rPr>
          <w:rFonts w:ascii="Times New Roman" w:hAnsi="Times New Roman" w:cs="Times New Roman"/>
          <w:bCs/>
          <w:sz w:val="24"/>
          <w:szCs w:val="24"/>
        </w:rPr>
        <w:t xml:space="preserve"> РФ.</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lastRenderedPageBreak/>
        <w:t xml:space="preserve">В соответствии с </w:t>
      </w:r>
      <w:hyperlink r:id="rId24" w:history="1">
        <w:r w:rsidRPr="00F055AA">
          <w:rPr>
            <w:rStyle w:val="a7"/>
            <w:rFonts w:ascii="Times New Roman" w:hAnsi="Times New Roman" w:cs="Times New Roman"/>
            <w:bCs/>
            <w:color w:val="auto"/>
            <w:sz w:val="24"/>
            <w:szCs w:val="24"/>
          </w:rPr>
          <w:t>пунктом 1 части 1 статьи 146</w:t>
        </w:r>
      </w:hyperlink>
      <w:r w:rsidRPr="00F055AA">
        <w:rPr>
          <w:rFonts w:ascii="Times New Roman" w:hAnsi="Times New Roman" w:cs="Times New Roman"/>
          <w:bCs/>
          <w:sz w:val="24"/>
          <w:szCs w:val="24"/>
        </w:rPr>
        <w:t xml:space="preserve"> НК РФ объектом обложения НДС признаются операции по передаче имущественных прав.</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Согласно </w:t>
      </w:r>
      <w:hyperlink r:id="rId25" w:history="1">
        <w:r w:rsidRPr="00F055AA">
          <w:rPr>
            <w:rStyle w:val="a7"/>
            <w:rFonts w:ascii="Times New Roman" w:hAnsi="Times New Roman" w:cs="Times New Roman"/>
            <w:bCs/>
            <w:color w:val="auto"/>
            <w:sz w:val="24"/>
            <w:szCs w:val="24"/>
          </w:rPr>
          <w:t>пункту 1 статьи 167</w:t>
        </w:r>
      </w:hyperlink>
      <w:r w:rsidRPr="00F055AA">
        <w:rPr>
          <w:rFonts w:ascii="Times New Roman" w:hAnsi="Times New Roman" w:cs="Times New Roman"/>
          <w:bCs/>
          <w:sz w:val="24"/>
          <w:szCs w:val="24"/>
        </w:rPr>
        <w:t xml:space="preserve"> НК РФ моментом определения налоговой базы по НДС является наиболее ранняя из следующих дат: день отгрузки товаров либо день оплаты (частичной оплаты) в счет предстоящих поставок.</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При этом</w:t>
      </w:r>
      <w:proofErr w:type="gramStart"/>
      <w:r w:rsidRPr="00F055AA">
        <w:rPr>
          <w:rFonts w:ascii="Times New Roman" w:hAnsi="Times New Roman" w:cs="Times New Roman"/>
          <w:bCs/>
          <w:sz w:val="24"/>
          <w:szCs w:val="24"/>
        </w:rPr>
        <w:t>,</w:t>
      </w:r>
      <w:proofErr w:type="gramEnd"/>
      <w:r w:rsidRPr="00F055AA">
        <w:rPr>
          <w:rFonts w:ascii="Times New Roman" w:hAnsi="Times New Roman" w:cs="Times New Roman"/>
          <w:bCs/>
          <w:sz w:val="24"/>
          <w:szCs w:val="24"/>
        </w:rPr>
        <w:t xml:space="preserve"> в силу </w:t>
      </w:r>
      <w:hyperlink r:id="rId26" w:history="1">
        <w:r w:rsidRPr="00F055AA">
          <w:rPr>
            <w:rStyle w:val="a7"/>
            <w:rFonts w:ascii="Times New Roman" w:hAnsi="Times New Roman" w:cs="Times New Roman"/>
            <w:bCs/>
            <w:color w:val="auto"/>
            <w:sz w:val="24"/>
            <w:szCs w:val="24"/>
          </w:rPr>
          <w:t>пункта 3 статьи 167</w:t>
        </w:r>
      </w:hyperlink>
      <w:r w:rsidRPr="00F055AA">
        <w:rPr>
          <w:rFonts w:ascii="Times New Roman" w:hAnsi="Times New Roman" w:cs="Times New Roman"/>
          <w:bCs/>
          <w:sz w:val="24"/>
          <w:szCs w:val="24"/>
        </w:rPr>
        <w:t xml:space="preserve"> НК РФ, в редакции действовавшей до 01.07.2014, если товар не отгружается и не транспортируется, но происходит передача права собственности на этот товар, то такая передача права собственности приравнивается к его отгрузке.</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Право собственности на недвижимое имущество, переход и прекращение права собственности подлежат регистрации в Едином государственном реестре (</w:t>
      </w:r>
      <w:hyperlink r:id="rId27" w:history="1">
        <w:r w:rsidRPr="00F055AA">
          <w:rPr>
            <w:rStyle w:val="a7"/>
            <w:rFonts w:ascii="Times New Roman" w:hAnsi="Times New Roman" w:cs="Times New Roman"/>
            <w:bCs/>
            <w:color w:val="auto"/>
            <w:sz w:val="24"/>
            <w:szCs w:val="24"/>
          </w:rPr>
          <w:t>ст. 131</w:t>
        </w:r>
      </w:hyperlink>
      <w:r w:rsidRPr="00F055AA">
        <w:rPr>
          <w:rFonts w:ascii="Times New Roman" w:hAnsi="Times New Roman" w:cs="Times New Roman"/>
          <w:bCs/>
          <w:sz w:val="24"/>
          <w:szCs w:val="24"/>
        </w:rPr>
        <w:t xml:space="preserve">, </w:t>
      </w:r>
      <w:hyperlink r:id="rId28" w:history="1">
        <w:r w:rsidRPr="00F055AA">
          <w:rPr>
            <w:rStyle w:val="a7"/>
            <w:rFonts w:ascii="Times New Roman" w:hAnsi="Times New Roman" w:cs="Times New Roman"/>
            <w:bCs/>
            <w:color w:val="auto"/>
            <w:sz w:val="24"/>
            <w:szCs w:val="24"/>
          </w:rPr>
          <w:t>п. 2 ст. 223</w:t>
        </w:r>
      </w:hyperlink>
      <w:r w:rsidRPr="00F055AA">
        <w:rPr>
          <w:rFonts w:ascii="Times New Roman" w:hAnsi="Times New Roman" w:cs="Times New Roman"/>
          <w:bCs/>
          <w:sz w:val="24"/>
          <w:szCs w:val="24"/>
        </w:rPr>
        <w:t xml:space="preserve">, </w:t>
      </w:r>
      <w:hyperlink r:id="rId29" w:history="1">
        <w:r w:rsidRPr="00F055AA">
          <w:rPr>
            <w:rStyle w:val="a7"/>
            <w:rFonts w:ascii="Times New Roman" w:hAnsi="Times New Roman" w:cs="Times New Roman"/>
            <w:bCs/>
            <w:color w:val="auto"/>
            <w:sz w:val="24"/>
            <w:szCs w:val="24"/>
          </w:rPr>
          <w:t>п. 1 ст. 551</w:t>
        </w:r>
      </w:hyperlink>
      <w:r w:rsidRPr="00F055AA">
        <w:rPr>
          <w:rFonts w:ascii="Times New Roman" w:hAnsi="Times New Roman" w:cs="Times New Roman"/>
          <w:bCs/>
          <w:sz w:val="24"/>
          <w:szCs w:val="24"/>
        </w:rPr>
        <w:t xml:space="preserve"> Гражданского кодекса Российской Федерации). Таким образом, государственная регистрация является единственным доказательством перехода права собственности на недвижимое имущество.</w:t>
      </w:r>
    </w:p>
    <w:p w:rsidR="00F64744" w:rsidRPr="00F055AA" w:rsidRDefault="004C5472" w:rsidP="00F64744">
      <w:pPr>
        <w:autoSpaceDE w:val="0"/>
        <w:autoSpaceDN w:val="0"/>
        <w:adjustRightInd w:val="0"/>
        <w:spacing w:after="0" w:line="240" w:lineRule="auto"/>
        <w:ind w:firstLine="708"/>
        <w:jc w:val="both"/>
        <w:rPr>
          <w:rFonts w:ascii="Times New Roman" w:hAnsi="Times New Roman" w:cs="Times New Roman"/>
          <w:bCs/>
          <w:sz w:val="24"/>
          <w:szCs w:val="24"/>
        </w:rPr>
      </w:pPr>
      <w:hyperlink r:id="rId30" w:history="1">
        <w:proofErr w:type="gramStart"/>
        <w:r w:rsidR="00F64744" w:rsidRPr="00F055AA">
          <w:rPr>
            <w:rStyle w:val="a7"/>
            <w:rFonts w:ascii="Times New Roman" w:hAnsi="Times New Roman" w:cs="Times New Roman"/>
            <w:bCs/>
            <w:color w:val="auto"/>
            <w:sz w:val="24"/>
            <w:szCs w:val="24"/>
          </w:rPr>
          <w:t>Пунктом 3 статьи 168</w:t>
        </w:r>
      </w:hyperlink>
      <w:r w:rsidR="00F64744" w:rsidRPr="00F055AA">
        <w:rPr>
          <w:rFonts w:ascii="Times New Roman" w:hAnsi="Times New Roman" w:cs="Times New Roman"/>
          <w:bCs/>
          <w:sz w:val="24"/>
          <w:szCs w:val="24"/>
        </w:rPr>
        <w:t xml:space="preserve"> НК РФ установлено, что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выставляются соответствующие счета-фактуры не позднее пяти календарных дней, считая со дня отгрузки товара (выполнения работ, оказания услуг), со дня передачи имущественных прав или со</w:t>
      </w:r>
      <w:proofErr w:type="gramEnd"/>
      <w:r w:rsidR="00F64744" w:rsidRPr="00F055AA">
        <w:rPr>
          <w:rFonts w:ascii="Times New Roman" w:hAnsi="Times New Roman" w:cs="Times New Roman"/>
          <w:bCs/>
          <w:sz w:val="24"/>
          <w:szCs w:val="24"/>
        </w:rPr>
        <w:t xml:space="preserve"> дня получения сумм оплаты, частичной оплаты в счет предстоящих поставок товаров (выполнения работ, оказания услуг), передачи имущественных прав.</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С учетом названных норм, в проверяемом периоде момент определения налоговой базы по НДС при продаже недвижимого имущества определялся как дата государственной регистрации права </w:t>
      </w:r>
      <w:proofErr w:type="gramStart"/>
      <w:r w:rsidRPr="00F055AA">
        <w:rPr>
          <w:rFonts w:ascii="Times New Roman" w:hAnsi="Times New Roman" w:cs="Times New Roman"/>
          <w:bCs/>
          <w:sz w:val="24"/>
          <w:szCs w:val="24"/>
        </w:rPr>
        <w:t>собственности</w:t>
      </w:r>
      <w:proofErr w:type="gramEnd"/>
      <w:r w:rsidRPr="00F055AA">
        <w:rPr>
          <w:rFonts w:ascii="Times New Roman" w:hAnsi="Times New Roman" w:cs="Times New Roman"/>
          <w:bCs/>
          <w:sz w:val="24"/>
          <w:szCs w:val="24"/>
        </w:rPr>
        <w:t xml:space="preserve"> и счет-фактура подлежала выставлению в течение пяти календарных дней с даты регистрации права собственности. По настоящему делу счет-фактура, на основании которой применен спорный налоговый вычет, </w:t>
      </w:r>
      <w:proofErr w:type="gramStart"/>
      <w:r w:rsidRPr="00F055AA">
        <w:rPr>
          <w:rFonts w:ascii="Times New Roman" w:hAnsi="Times New Roman" w:cs="Times New Roman"/>
          <w:bCs/>
          <w:sz w:val="24"/>
          <w:szCs w:val="24"/>
        </w:rPr>
        <w:t>выставлена</w:t>
      </w:r>
      <w:proofErr w:type="gramEnd"/>
      <w:r w:rsidRPr="00F055AA">
        <w:rPr>
          <w:rFonts w:ascii="Times New Roman" w:hAnsi="Times New Roman" w:cs="Times New Roman"/>
          <w:bCs/>
          <w:sz w:val="24"/>
          <w:szCs w:val="24"/>
        </w:rPr>
        <w:t xml:space="preserve"> продавцом недвижимого имущества до фактической реализации имущества. Оплата имущества (частичная оплата) в счет предстоящей передач</w:t>
      </w:r>
      <w:proofErr w:type="gramStart"/>
      <w:r w:rsidRPr="00F055AA">
        <w:rPr>
          <w:rFonts w:ascii="Times New Roman" w:hAnsi="Times New Roman" w:cs="Times New Roman"/>
          <w:bCs/>
          <w:sz w:val="24"/>
          <w:szCs w:val="24"/>
        </w:rPr>
        <w:t>и ООО</w:t>
      </w:r>
      <w:proofErr w:type="gramEnd"/>
      <w:r w:rsidRPr="00F055AA">
        <w:rPr>
          <w:rFonts w:ascii="Times New Roman" w:hAnsi="Times New Roman" w:cs="Times New Roman"/>
          <w:bCs/>
          <w:sz w:val="24"/>
          <w:szCs w:val="24"/>
        </w:rPr>
        <w:t xml:space="preserve"> "</w:t>
      </w:r>
      <w:proofErr w:type="spellStart"/>
      <w:r w:rsidRPr="00F055AA">
        <w:rPr>
          <w:rFonts w:ascii="Times New Roman" w:hAnsi="Times New Roman" w:cs="Times New Roman"/>
          <w:bCs/>
          <w:sz w:val="24"/>
          <w:szCs w:val="24"/>
        </w:rPr>
        <w:t>Инвест</w:t>
      </w:r>
      <w:proofErr w:type="spellEnd"/>
      <w:r w:rsidRPr="00F055AA">
        <w:rPr>
          <w:rFonts w:ascii="Times New Roman" w:hAnsi="Times New Roman" w:cs="Times New Roman"/>
          <w:bCs/>
          <w:sz w:val="24"/>
          <w:szCs w:val="24"/>
        </w:rPr>
        <w:t>" на дату выставления счета-фактуры также не производилась. Следовательно, такой счет-фактура не может служить основанием для применения налогового вычета по НДС.</w:t>
      </w:r>
    </w:p>
    <w:p w:rsidR="00F64744" w:rsidRPr="00F055AA" w:rsidRDefault="00F64744" w:rsidP="00F64744">
      <w:pPr>
        <w:autoSpaceDE w:val="0"/>
        <w:autoSpaceDN w:val="0"/>
        <w:adjustRightInd w:val="0"/>
        <w:spacing w:after="0" w:line="240" w:lineRule="auto"/>
        <w:ind w:firstLine="708"/>
        <w:jc w:val="both"/>
        <w:rPr>
          <w:rFonts w:ascii="Times New Roman" w:hAnsi="Times New Roman" w:cs="Times New Roman"/>
          <w:bCs/>
          <w:sz w:val="24"/>
          <w:szCs w:val="24"/>
        </w:rPr>
      </w:pPr>
      <w:r w:rsidRPr="00F055AA">
        <w:rPr>
          <w:rFonts w:ascii="Times New Roman" w:hAnsi="Times New Roman" w:cs="Times New Roman"/>
          <w:bCs/>
          <w:sz w:val="24"/>
          <w:szCs w:val="24"/>
        </w:rPr>
        <w:t xml:space="preserve">При таких обстоятельствах оснований для удовлетворения заявления общества по эпизоду возмещения НДС по сделке купли-продажи нежилого помещения не имелось. </w:t>
      </w:r>
      <w:proofErr w:type="gramStart"/>
      <w:r w:rsidRPr="00F055AA">
        <w:rPr>
          <w:rFonts w:ascii="Times New Roman" w:hAnsi="Times New Roman" w:cs="Times New Roman"/>
          <w:bCs/>
          <w:sz w:val="24"/>
          <w:szCs w:val="24"/>
        </w:rPr>
        <w:t>В связи с чем</w:t>
      </w:r>
      <w:r w:rsidR="00E72C8B" w:rsidRPr="00F055AA">
        <w:rPr>
          <w:rFonts w:ascii="Times New Roman" w:hAnsi="Times New Roman" w:cs="Times New Roman"/>
          <w:bCs/>
          <w:sz w:val="24"/>
          <w:szCs w:val="24"/>
        </w:rPr>
        <w:t xml:space="preserve">, </w:t>
      </w:r>
      <w:r w:rsidRPr="00F055AA">
        <w:rPr>
          <w:rFonts w:ascii="Times New Roman" w:hAnsi="Times New Roman" w:cs="Times New Roman"/>
          <w:bCs/>
          <w:sz w:val="24"/>
          <w:szCs w:val="24"/>
        </w:rPr>
        <w:t xml:space="preserve"> судебные акты в части признания недействительными оспариваемых решений инспекции об уменьшении предъявленного к возмещению из бюджета в завышенных размерах НДС за 3 квартал 2013 в сумме 24 236 100 руб. и отказе в возмещении НДС в указанной сумме </w:t>
      </w:r>
      <w:r w:rsidR="00DE5CB3">
        <w:rPr>
          <w:rFonts w:ascii="Times New Roman" w:hAnsi="Times New Roman" w:cs="Times New Roman"/>
          <w:bCs/>
          <w:sz w:val="24"/>
          <w:szCs w:val="24"/>
        </w:rPr>
        <w:t>отменены.</w:t>
      </w:r>
      <w:proofErr w:type="gramEnd"/>
    </w:p>
    <w:p w:rsidR="00BB299C" w:rsidRPr="00F055AA" w:rsidRDefault="00BB299C" w:rsidP="00F64744">
      <w:pPr>
        <w:autoSpaceDE w:val="0"/>
        <w:autoSpaceDN w:val="0"/>
        <w:adjustRightInd w:val="0"/>
        <w:spacing w:after="0" w:line="240" w:lineRule="auto"/>
        <w:ind w:firstLine="708"/>
        <w:jc w:val="both"/>
        <w:rPr>
          <w:rFonts w:ascii="Times New Roman" w:hAnsi="Times New Roman" w:cs="Times New Roman"/>
          <w:bCs/>
          <w:sz w:val="24"/>
          <w:szCs w:val="24"/>
        </w:rPr>
      </w:pPr>
    </w:p>
    <w:p w:rsidR="00BB299C" w:rsidRPr="00F055AA" w:rsidRDefault="00BB299C" w:rsidP="00F64744">
      <w:pPr>
        <w:autoSpaceDE w:val="0"/>
        <w:autoSpaceDN w:val="0"/>
        <w:adjustRightInd w:val="0"/>
        <w:spacing w:after="0" w:line="240" w:lineRule="auto"/>
        <w:ind w:firstLine="708"/>
        <w:jc w:val="both"/>
        <w:rPr>
          <w:rFonts w:ascii="Times New Roman" w:hAnsi="Times New Roman" w:cs="Times New Roman"/>
          <w:b/>
          <w:bCs/>
          <w:sz w:val="24"/>
          <w:szCs w:val="24"/>
        </w:rPr>
      </w:pPr>
      <w:r w:rsidRPr="00F055AA">
        <w:rPr>
          <w:rFonts w:ascii="Times New Roman" w:hAnsi="Times New Roman" w:cs="Times New Roman"/>
          <w:b/>
          <w:bCs/>
          <w:sz w:val="24"/>
          <w:szCs w:val="24"/>
        </w:rPr>
        <w:t>Дело №А51-8522/2015</w:t>
      </w:r>
    </w:p>
    <w:p w:rsidR="00BB299C" w:rsidRPr="00F055AA" w:rsidRDefault="00BB299C" w:rsidP="00F64744">
      <w:pPr>
        <w:autoSpaceDE w:val="0"/>
        <w:autoSpaceDN w:val="0"/>
        <w:adjustRightInd w:val="0"/>
        <w:spacing w:after="0" w:line="240" w:lineRule="auto"/>
        <w:ind w:firstLine="708"/>
        <w:jc w:val="both"/>
        <w:rPr>
          <w:rFonts w:ascii="Times New Roman" w:hAnsi="Times New Roman" w:cs="Times New Roman"/>
          <w:b/>
          <w:bCs/>
          <w:sz w:val="24"/>
          <w:szCs w:val="24"/>
        </w:rPr>
      </w:pP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И</w:t>
      </w:r>
      <w:r w:rsidR="008D3D57" w:rsidRPr="00F055AA">
        <w:rPr>
          <w:rFonts w:ascii="Times New Roman" w:hAnsi="Times New Roman" w:cs="Times New Roman"/>
          <w:sz w:val="24"/>
          <w:szCs w:val="24"/>
        </w:rPr>
        <w:t>П</w:t>
      </w:r>
      <w:r w:rsidRPr="00F055AA">
        <w:rPr>
          <w:rFonts w:ascii="Times New Roman" w:hAnsi="Times New Roman" w:cs="Times New Roman"/>
          <w:sz w:val="24"/>
          <w:szCs w:val="24"/>
        </w:rPr>
        <w:t xml:space="preserve"> Ковтун Татьяна Алексеевна обратилась в арбитражный суд с заявлением о признании недействительным решения </w:t>
      </w:r>
      <w:r w:rsidR="008D3D57" w:rsidRPr="00F055AA">
        <w:rPr>
          <w:rFonts w:ascii="Times New Roman" w:hAnsi="Times New Roman" w:cs="Times New Roman"/>
          <w:sz w:val="24"/>
          <w:szCs w:val="24"/>
        </w:rPr>
        <w:t xml:space="preserve">ИФНС России </w:t>
      </w:r>
      <w:r w:rsidRPr="00F055AA">
        <w:rPr>
          <w:rFonts w:ascii="Times New Roman" w:hAnsi="Times New Roman" w:cs="Times New Roman"/>
          <w:sz w:val="24"/>
          <w:szCs w:val="24"/>
        </w:rPr>
        <w:t>по Фрунзенскому району г. Владивостока от 24.12.2014 N 12/197 в части доначисления НДФЛ</w:t>
      </w:r>
      <w:r w:rsidR="00417CA8" w:rsidRPr="00F055AA">
        <w:rPr>
          <w:rFonts w:ascii="Times New Roman" w:hAnsi="Times New Roman" w:cs="Times New Roman"/>
          <w:sz w:val="24"/>
          <w:szCs w:val="24"/>
        </w:rPr>
        <w:t xml:space="preserve"> в размере 10 565 528 руб., в том числе 583 909 руб. налога на доходы от полученного в дар недвижимого имущества, 9 981 619 руб. налога на доходы с реализации</w:t>
      </w:r>
      <w:proofErr w:type="gramEnd"/>
      <w:r w:rsidR="00417CA8" w:rsidRPr="00F055AA">
        <w:rPr>
          <w:rFonts w:ascii="Times New Roman" w:hAnsi="Times New Roman" w:cs="Times New Roman"/>
          <w:sz w:val="24"/>
          <w:szCs w:val="24"/>
        </w:rPr>
        <w:t xml:space="preserve"> недвижимого имущества</w:t>
      </w:r>
      <w:r w:rsidRPr="00F055AA">
        <w:rPr>
          <w:rFonts w:ascii="Times New Roman" w:hAnsi="Times New Roman" w:cs="Times New Roman"/>
          <w:sz w:val="24"/>
          <w:szCs w:val="24"/>
        </w:rPr>
        <w:t>, соответствующих сумм пеней и штрафов.</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Решением от 03.09.2015 суд первой инстанции отказал предпринимателю в удовлетворении заявленного требования. На основании </w:t>
      </w:r>
      <w:hyperlink r:id="rId31" w:history="1">
        <w:r w:rsidRPr="00F055AA">
          <w:rPr>
            <w:rFonts w:ascii="Times New Roman" w:hAnsi="Times New Roman" w:cs="Times New Roman"/>
            <w:sz w:val="24"/>
            <w:szCs w:val="24"/>
          </w:rPr>
          <w:t>статьи 124</w:t>
        </w:r>
      </w:hyperlink>
      <w:r w:rsidRPr="00F055AA">
        <w:rPr>
          <w:rFonts w:ascii="Times New Roman" w:hAnsi="Times New Roman" w:cs="Times New Roman"/>
          <w:sz w:val="24"/>
          <w:szCs w:val="24"/>
        </w:rPr>
        <w:t xml:space="preserve"> А</w:t>
      </w:r>
      <w:r w:rsidR="00990D5E" w:rsidRPr="00F055AA">
        <w:rPr>
          <w:rFonts w:ascii="Times New Roman" w:hAnsi="Times New Roman" w:cs="Times New Roman"/>
          <w:sz w:val="24"/>
          <w:szCs w:val="24"/>
        </w:rPr>
        <w:t xml:space="preserve">ПК РФ </w:t>
      </w:r>
      <w:r w:rsidRPr="00F055AA">
        <w:rPr>
          <w:rFonts w:ascii="Times New Roman" w:hAnsi="Times New Roman" w:cs="Times New Roman"/>
          <w:sz w:val="24"/>
          <w:szCs w:val="24"/>
        </w:rPr>
        <w:t xml:space="preserve">указал в судебном акте на изменение наименования заявителя по делу с Ковтун Татьяны Алексеевны на Скворцову </w:t>
      </w:r>
      <w:proofErr w:type="spellStart"/>
      <w:r w:rsidRPr="00F055AA">
        <w:rPr>
          <w:rFonts w:ascii="Times New Roman" w:hAnsi="Times New Roman" w:cs="Times New Roman"/>
          <w:sz w:val="24"/>
          <w:szCs w:val="24"/>
        </w:rPr>
        <w:t>Анджелину</w:t>
      </w:r>
      <w:proofErr w:type="spellEnd"/>
      <w:r w:rsidRPr="00F055AA">
        <w:rPr>
          <w:rFonts w:ascii="Times New Roman" w:hAnsi="Times New Roman" w:cs="Times New Roman"/>
          <w:sz w:val="24"/>
          <w:szCs w:val="24"/>
        </w:rPr>
        <w:t xml:space="preserve"> Львовну.</w:t>
      </w:r>
    </w:p>
    <w:p w:rsidR="00990D5E" w:rsidRPr="00F055AA" w:rsidRDefault="00990D5E"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Постановлением</w:t>
      </w:r>
      <w:proofErr w:type="gramStart"/>
      <w:r w:rsidRPr="00F055AA">
        <w:rPr>
          <w:rFonts w:ascii="Times New Roman" w:hAnsi="Times New Roman" w:cs="Times New Roman"/>
          <w:sz w:val="24"/>
          <w:szCs w:val="24"/>
        </w:rPr>
        <w:t xml:space="preserve"> П</w:t>
      </w:r>
      <w:proofErr w:type="gramEnd"/>
      <w:r w:rsidRPr="00F055AA">
        <w:rPr>
          <w:rFonts w:ascii="Times New Roman" w:hAnsi="Times New Roman" w:cs="Times New Roman"/>
          <w:sz w:val="24"/>
          <w:szCs w:val="24"/>
        </w:rPr>
        <w:t>ятого арбитражного апелляционного суда от 18.11.2015 решение суда  от 03.09.2015 оставлено без изменения.</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lastRenderedPageBreak/>
        <w:t>Отказывая в удовлетворении заявленного предпринимателем требования о признании недействительным решения налогового органа в оспариваемой части, суд первой инстанции исходил из того, что гражданкой Ковтун Т.А. неправомерно не исчислен и не уплачен в бюджет НДФЛ за 2011-2013 годы с доходов, полученных от физических лиц в порядке дарения недвижимого имущества, а также с доходов, полученных от реализации недвижимого имущества как полученного</w:t>
      </w:r>
      <w:proofErr w:type="gramEnd"/>
      <w:r w:rsidRPr="00F055AA">
        <w:rPr>
          <w:rFonts w:ascii="Times New Roman" w:hAnsi="Times New Roman" w:cs="Times New Roman"/>
          <w:sz w:val="24"/>
          <w:szCs w:val="24"/>
        </w:rPr>
        <w:t xml:space="preserve"> налогоплательщиком в дар, так и </w:t>
      </w:r>
      <w:proofErr w:type="gramStart"/>
      <w:r w:rsidRPr="00F055AA">
        <w:rPr>
          <w:rFonts w:ascii="Times New Roman" w:hAnsi="Times New Roman" w:cs="Times New Roman"/>
          <w:sz w:val="24"/>
          <w:szCs w:val="24"/>
        </w:rPr>
        <w:t>приобретенного</w:t>
      </w:r>
      <w:proofErr w:type="gramEnd"/>
      <w:r w:rsidRPr="00F055AA">
        <w:rPr>
          <w:rFonts w:ascii="Times New Roman" w:hAnsi="Times New Roman" w:cs="Times New Roman"/>
          <w:sz w:val="24"/>
          <w:szCs w:val="24"/>
        </w:rPr>
        <w:t xml:space="preserve"> им у физических лиц по договорам купли-продажи.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Порядок расчета инспекцией сумм налога, подлежащих уплате за соответствующие налоговые периоды (2011-2013 годы), проверен судом и признан обоснованным.</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Правомерность начисления соответствующих сумм пеней и штрафов установлена судом первой инстанции на основании положений </w:t>
      </w:r>
      <w:hyperlink r:id="rId32" w:history="1">
        <w:r w:rsidRPr="00F055AA">
          <w:rPr>
            <w:rFonts w:ascii="Times New Roman" w:hAnsi="Times New Roman" w:cs="Times New Roman"/>
            <w:sz w:val="24"/>
            <w:szCs w:val="24"/>
          </w:rPr>
          <w:t>статьи 75</w:t>
        </w:r>
      </w:hyperlink>
      <w:r w:rsidRPr="00F055AA">
        <w:rPr>
          <w:rFonts w:ascii="Times New Roman" w:hAnsi="Times New Roman" w:cs="Times New Roman"/>
          <w:sz w:val="24"/>
          <w:szCs w:val="24"/>
        </w:rPr>
        <w:t xml:space="preserve"> и </w:t>
      </w:r>
      <w:hyperlink r:id="rId33" w:history="1">
        <w:r w:rsidRPr="00F055AA">
          <w:rPr>
            <w:rFonts w:ascii="Times New Roman" w:hAnsi="Times New Roman" w:cs="Times New Roman"/>
            <w:sz w:val="24"/>
            <w:szCs w:val="24"/>
          </w:rPr>
          <w:t>пункта 1 статьи 122</w:t>
        </w:r>
      </w:hyperlink>
      <w:r w:rsidRPr="00F055AA">
        <w:rPr>
          <w:rFonts w:ascii="Times New Roman" w:hAnsi="Times New Roman" w:cs="Times New Roman"/>
          <w:sz w:val="24"/>
          <w:szCs w:val="24"/>
        </w:rPr>
        <w:t xml:space="preserve"> НК РФ.</w:t>
      </w:r>
    </w:p>
    <w:p w:rsidR="00BB299C" w:rsidRPr="00F055AA" w:rsidRDefault="00263356"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Суд апелляционной инстанции</w:t>
      </w:r>
      <w:r w:rsidR="00C22693" w:rsidRPr="00F055AA">
        <w:rPr>
          <w:rFonts w:ascii="Times New Roman" w:hAnsi="Times New Roman" w:cs="Times New Roman"/>
          <w:sz w:val="24"/>
          <w:szCs w:val="24"/>
        </w:rPr>
        <w:t>,</w:t>
      </w:r>
      <w:r w:rsidRPr="00F055AA">
        <w:rPr>
          <w:rFonts w:ascii="Times New Roman" w:hAnsi="Times New Roman" w:cs="Times New Roman"/>
          <w:sz w:val="24"/>
          <w:szCs w:val="24"/>
        </w:rPr>
        <w:t xml:space="preserve"> оставляя в силе </w:t>
      </w:r>
      <w:r w:rsidR="00BB299C" w:rsidRPr="00F055AA">
        <w:rPr>
          <w:rFonts w:ascii="Times New Roman" w:hAnsi="Times New Roman" w:cs="Times New Roman"/>
          <w:sz w:val="24"/>
          <w:szCs w:val="24"/>
        </w:rPr>
        <w:t>решени</w:t>
      </w:r>
      <w:r w:rsidRPr="00F055AA">
        <w:rPr>
          <w:rFonts w:ascii="Times New Roman" w:hAnsi="Times New Roman" w:cs="Times New Roman"/>
          <w:sz w:val="24"/>
          <w:szCs w:val="24"/>
        </w:rPr>
        <w:t>е</w:t>
      </w:r>
      <w:r w:rsidR="00BB299C" w:rsidRPr="00F055AA">
        <w:rPr>
          <w:rFonts w:ascii="Times New Roman" w:hAnsi="Times New Roman" w:cs="Times New Roman"/>
          <w:sz w:val="24"/>
          <w:szCs w:val="24"/>
        </w:rPr>
        <w:t xml:space="preserve"> суда первой инстанции в обжалуемой части</w:t>
      </w:r>
      <w:r w:rsidRPr="00F055AA">
        <w:rPr>
          <w:rFonts w:ascii="Times New Roman" w:hAnsi="Times New Roman" w:cs="Times New Roman"/>
          <w:sz w:val="24"/>
          <w:szCs w:val="24"/>
        </w:rPr>
        <w:t xml:space="preserve">, указал </w:t>
      </w:r>
      <w:r w:rsidR="00BB299C" w:rsidRPr="00F055AA">
        <w:rPr>
          <w:rFonts w:ascii="Times New Roman" w:hAnsi="Times New Roman" w:cs="Times New Roman"/>
          <w:sz w:val="24"/>
          <w:szCs w:val="24"/>
        </w:rPr>
        <w:t>следующе</w:t>
      </w:r>
      <w:r w:rsidRPr="00F055AA">
        <w:rPr>
          <w:rFonts w:ascii="Times New Roman" w:hAnsi="Times New Roman" w:cs="Times New Roman"/>
          <w:sz w:val="24"/>
          <w:szCs w:val="24"/>
        </w:rPr>
        <w:t>е</w:t>
      </w:r>
      <w:r w:rsidR="00BB299C" w:rsidRPr="00F055AA">
        <w:rPr>
          <w:rFonts w:ascii="Times New Roman" w:hAnsi="Times New Roman" w:cs="Times New Roman"/>
          <w:sz w:val="24"/>
          <w:szCs w:val="24"/>
        </w:rPr>
        <w:t>.</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 </w:t>
      </w:r>
      <w:hyperlink r:id="rId34" w:history="1">
        <w:r w:rsidRPr="00F055AA">
          <w:rPr>
            <w:rFonts w:ascii="Times New Roman" w:hAnsi="Times New Roman" w:cs="Times New Roman"/>
            <w:sz w:val="24"/>
            <w:szCs w:val="24"/>
          </w:rPr>
          <w:t>пунктом 1 статьи 23</w:t>
        </w:r>
      </w:hyperlink>
      <w:r w:rsidRPr="00F055AA">
        <w:rPr>
          <w:rFonts w:ascii="Times New Roman" w:hAnsi="Times New Roman" w:cs="Times New Roman"/>
          <w:sz w:val="24"/>
          <w:szCs w:val="24"/>
        </w:rPr>
        <w:t xml:space="preserve"> НК РФ налогоплательщики обязаны уплачивать законно установленные налоги и выполнять законные требования налогового органа об устранении выявленных нарушений законодательства о налогах и сборах.</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Согласно </w:t>
      </w:r>
      <w:hyperlink r:id="rId35" w:history="1">
        <w:r w:rsidRPr="00F055AA">
          <w:rPr>
            <w:rFonts w:ascii="Times New Roman" w:hAnsi="Times New Roman" w:cs="Times New Roman"/>
            <w:sz w:val="24"/>
            <w:szCs w:val="24"/>
          </w:rPr>
          <w:t>пункту 1 статьи 209</w:t>
        </w:r>
      </w:hyperlink>
      <w:r w:rsidRPr="00F055AA">
        <w:rPr>
          <w:rFonts w:ascii="Times New Roman" w:hAnsi="Times New Roman" w:cs="Times New Roman"/>
          <w:sz w:val="24"/>
          <w:szCs w:val="24"/>
        </w:rPr>
        <w:t xml:space="preserve"> НК РФ объектом налогообложения НДФЛ признается доход, полученный налогоплательщиками, в частности от источников в Российской Федерации.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силу </w:t>
      </w:r>
      <w:hyperlink r:id="rId36" w:history="1">
        <w:r w:rsidRPr="00F055AA">
          <w:rPr>
            <w:rFonts w:ascii="Times New Roman" w:hAnsi="Times New Roman" w:cs="Times New Roman"/>
            <w:sz w:val="24"/>
            <w:szCs w:val="24"/>
          </w:rPr>
          <w:t>подпункта 5 пункта 1 статьи 208</w:t>
        </w:r>
      </w:hyperlink>
      <w:r w:rsidRPr="00F055AA">
        <w:rPr>
          <w:rFonts w:ascii="Times New Roman" w:hAnsi="Times New Roman" w:cs="Times New Roman"/>
          <w:sz w:val="24"/>
          <w:szCs w:val="24"/>
        </w:rPr>
        <w:t xml:space="preserve"> НК РФ доходы от реализации недвижимого имущества, находящегося в Российской Федерации, признаются доходами от источников в Российской Федерации.</w:t>
      </w:r>
    </w:p>
    <w:p w:rsidR="00BB299C" w:rsidRPr="00F055AA" w:rsidRDefault="004C5472" w:rsidP="00BB299C">
      <w:pPr>
        <w:autoSpaceDE w:val="0"/>
        <w:autoSpaceDN w:val="0"/>
        <w:adjustRightInd w:val="0"/>
        <w:spacing w:after="0" w:line="240" w:lineRule="auto"/>
        <w:ind w:firstLine="540"/>
        <w:jc w:val="both"/>
        <w:rPr>
          <w:rFonts w:ascii="Times New Roman" w:hAnsi="Times New Roman" w:cs="Times New Roman"/>
          <w:sz w:val="24"/>
          <w:szCs w:val="24"/>
        </w:rPr>
      </w:pPr>
      <w:hyperlink r:id="rId37" w:history="1">
        <w:r w:rsidR="00BB299C" w:rsidRPr="00F055AA">
          <w:rPr>
            <w:rFonts w:ascii="Times New Roman" w:hAnsi="Times New Roman" w:cs="Times New Roman"/>
            <w:sz w:val="24"/>
            <w:szCs w:val="24"/>
          </w:rPr>
          <w:t>Пунктом 1 статьи 207</w:t>
        </w:r>
      </w:hyperlink>
      <w:r w:rsidR="00BB299C" w:rsidRPr="00F055AA">
        <w:rPr>
          <w:rFonts w:ascii="Times New Roman" w:hAnsi="Times New Roman" w:cs="Times New Roman"/>
          <w:sz w:val="24"/>
          <w:szCs w:val="24"/>
        </w:rPr>
        <w:t xml:space="preserve"> названного Кодекса определено, что налогоплательщиками НДФЛ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со </w:t>
      </w:r>
      <w:hyperlink r:id="rId38" w:history="1">
        <w:r w:rsidRPr="00F055AA">
          <w:rPr>
            <w:rFonts w:ascii="Times New Roman" w:hAnsi="Times New Roman" w:cs="Times New Roman"/>
            <w:sz w:val="24"/>
            <w:szCs w:val="24"/>
          </w:rPr>
          <w:t>статьей 210</w:t>
        </w:r>
      </w:hyperlink>
      <w:r w:rsidRPr="00F055AA">
        <w:rPr>
          <w:rFonts w:ascii="Times New Roman" w:hAnsi="Times New Roman" w:cs="Times New Roman"/>
          <w:sz w:val="24"/>
          <w:szCs w:val="24"/>
        </w:rPr>
        <w:t xml:space="preserve"> НК РФ при определении налоговой базы учитываются все доходы налогоплательщика, полученные им как в денежной, так и в натуральной формах, или право на </w:t>
      </w:r>
      <w:proofErr w:type="gramStart"/>
      <w:r w:rsidRPr="00F055AA">
        <w:rPr>
          <w:rFonts w:ascii="Times New Roman" w:hAnsi="Times New Roman" w:cs="Times New Roman"/>
          <w:sz w:val="24"/>
          <w:szCs w:val="24"/>
        </w:rPr>
        <w:t>распоряжение</w:t>
      </w:r>
      <w:proofErr w:type="gramEnd"/>
      <w:r w:rsidRPr="00F055AA">
        <w:rPr>
          <w:rFonts w:ascii="Times New Roman" w:hAnsi="Times New Roman" w:cs="Times New Roman"/>
          <w:sz w:val="24"/>
          <w:szCs w:val="24"/>
        </w:rPr>
        <w:t xml:space="preserve"> которыми у него возникло, а также доходы в виде материальной выгоды, определяемой в соответствии со </w:t>
      </w:r>
      <w:hyperlink r:id="rId39" w:history="1">
        <w:r w:rsidRPr="00F055AA">
          <w:rPr>
            <w:rFonts w:ascii="Times New Roman" w:hAnsi="Times New Roman" w:cs="Times New Roman"/>
            <w:sz w:val="24"/>
            <w:szCs w:val="24"/>
          </w:rPr>
          <w:t>статьей 212</w:t>
        </w:r>
      </w:hyperlink>
      <w:r w:rsidRPr="00F055AA">
        <w:rPr>
          <w:rFonts w:ascii="Times New Roman" w:hAnsi="Times New Roman" w:cs="Times New Roman"/>
          <w:sz w:val="24"/>
          <w:szCs w:val="24"/>
        </w:rPr>
        <w:t xml:space="preserve"> Кодекса </w:t>
      </w:r>
      <w:hyperlink r:id="rId40" w:history="1">
        <w:r w:rsidRPr="00F055AA">
          <w:rPr>
            <w:rFonts w:ascii="Times New Roman" w:hAnsi="Times New Roman" w:cs="Times New Roman"/>
            <w:sz w:val="24"/>
            <w:szCs w:val="24"/>
          </w:rPr>
          <w:t>(пункт 1)</w:t>
        </w:r>
      </w:hyperlink>
      <w:r w:rsidRPr="00F055AA">
        <w:rPr>
          <w:rFonts w:ascii="Times New Roman" w:hAnsi="Times New Roman" w:cs="Times New Roman"/>
          <w:sz w:val="24"/>
          <w:szCs w:val="24"/>
        </w:rPr>
        <w:t>.</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Судебной коллегией установлено, что </w:t>
      </w:r>
      <w:r w:rsidR="0073205B" w:rsidRPr="00F055AA">
        <w:rPr>
          <w:rFonts w:ascii="Times New Roman" w:hAnsi="Times New Roman" w:cs="Times New Roman"/>
          <w:sz w:val="24"/>
          <w:szCs w:val="24"/>
        </w:rPr>
        <w:t xml:space="preserve">в </w:t>
      </w:r>
      <w:r w:rsidRPr="00F055AA">
        <w:rPr>
          <w:rFonts w:ascii="Times New Roman" w:hAnsi="Times New Roman" w:cs="Times New Roman"/>
          <w:sz w:val="24"/>
          <w:szCs w:val="24"/>
        </w:rPr>
        <w:t>проверяемом периоде гражданка Ковтун Т.А. приобретала в порядке дарения и по договорам купли-продажи у физических лиц недвижимое имущество (квартиры, комнаты квартирах) и впоследствии реализовывала указанное имущество в адрес физических лиц.</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 качестве индивидуального предпринимателя указанное лицо зарегистрировано 23.10.2014, то есть обладало данным статусом на момент обращения с рассматриваемым заявлением в арбитражный суд. Смена имени предпринимателя произведена 20.02.2015.</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Согласно </w:t>
      </w:r>
      <w:hyperlink r:id="rId41" w:history="1">
        <w:r w:rsidRPr="00F055AA">
          <w:rPr>
            <w:rFonts w:ascii="Times New Roman" w:hAnsi="Times New Roman" w:cs="Times New Roman"/>
            <w:sz w:val="24"/>
            <w:szCs w:val="24"/>
          </w:rPr>
          <w:t>пунктам 1</w:t>
        </w:r>
      </w:hyperlink>
      <w:r w:rsidRPr="00F055AA">
        <w:rPr>
          <w:rFonts w:ascii="Times New Roman" w:hAnsi="Times New Roman" w:cs="Times New Roman"/>
          <w:sz w:val="24"/>
          <w:szCs w:val="24"/>
        </w:rPr>
        <w:t xml:space="preserve"> и </w:t>
      </w:r>
      <w:hyperlink r:id="rId42" w:history="1">
        <w:r w:rsidRPr="00F055AA">
          <w:rPr>
            <w:rFonts w:ascii="Times New Roman" w:hAnsi="Times New Roman" w:cs="Times New Roman"/>
            <w:sz w:val="24"/>
            <w:szCs w:val="24"/>
          </w:rPr>
          <w:t>2 статьи 227</w:t>
        </w:r>
      </w:hyperlink>
      <w:r w:rsidRPr="00F055AA">
        <w:rPr>
          <w:rFonts w:ascii="Times New Roman" w:hAnsi="Times New Roman" w:cs="Times New Roman"/>
          <w:sz w:val="24"/>
          <w:szCs w:val="24"/>
        </w:rPr>
        <w:t xml:space="preserve"> НК РФ исчисление и уплата НДФЛ производится физическими лицами, зарегистрированными в установленном порядке и осуществляющими предпринимательскую деятельность без образования юридического лица - по суммам доходов, полученных от осуществления такой деятельности.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Налогоплательщики (индивидуальные предприниматели) самостоятельно исчисляют суммы налога, подлежащие уплате в соответствующий бюджет, в порядке, установленном </w:t>
      </w:r>
      <w:hyperlink r:id="rId43" w:history="1">
        <w:r w:rsidRPr="00F055AA">
          <w:rPr>
            <w:rFonts w:ascii="Times New Roman" w:hAnsi="Times New Roman" w:cs="Times New Roman"/>
            <w:sz w:val="24"/>
            <w:szCs w:val="24"/>
          </w:rPr>
          <w:t>статьей 225</w:t>
        </w:r>
      </w:hyperlink>
      <w:r w:rsidRPr="00F055AA">
        <w:rPr>
          <w:rFonts w:ascii="Times New Roman" w:hAnsi="Times New Roman" w:cs="Times New Roman"/>
          <w:sz w:val="24"/>
          <w:szCs w:val="24"/>
        </w:rPr>
        <w:t xml:space="preserve"> НК РФ.</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Апелляционной коллегией установлено, что выездная налоговая проверка проводилась инспекцией в отношении Ковтун Т.А. как физического лица, но в связи с осуществлением ею предпринимательской деятельности, связанной с приобретением и последующей реализацией недвижимого имущества с целью получения прибыли.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Как обоснованно указал в обжалуемом решении суд первой инстанции со ссылкой на правовую позицию Президиума Высшего Арбитражного Суда Российской Федерации, изложенную в </w:t>
      </w:r>
      <w:hyperlink r:id="rId44" w:history="1">
        <w:r w:rsidRPr="00F055AA">
          <w:rPr>
            <w:rFonts w:ascii="Times New Roman" w:hAnsi="Times New Roman" w:cs="Times New Roman"/>
            <w:sz w:val="24"/>
            <w:szCs w:val="24"/>
          </w:rPr>
          <w:t>постановлении</w:t>
        </w:r>
      </w:hyperlink>
      <w:r w:rsidRPr="00F055AA">
        <w:rPr>
          <w:rFonts w:ascii="Times New Roman" w:hAnsi="Times New Roman" w:cs="Times New Roman"/>
          <w:sz w:val="24"/>
          <w:szCs w:val="24"/>
        </w:rPr>
        <w:t xml:space="preserve"> от 18.06.2013 N 18384/12, о наличии в действиях гражданина признаков предпринимательской деятельности могут свидетельствовать, в частности, </w:t>
      </w:r>
      <w:r w:rsidRPr="00F055AA">
        <w:rPr>
          <w:rFonts w:ascii="Times New Roman" w:hAnsi="Times New Roman" w:cs="Times New Roman"/>
          <w:sz w:val="24"/>
          <w:szCs w:val="24"/>
        </w:rPr>
        <w:lastRenderedPageBreak/>
        <w:t>изготовление или приобретение имущества с целью последующего извлечения прибыли от его использования или реализации, хозяйственный учет операций, связанных с осуществлением</w:t>
      </w:r>
      <w:proofErr w:type="gramEnd"/>
      <w:r w:rsidRPr="00F055AA">
        <w:rPr>
          <w:rFonts w:ascii="Times New Roman" w:hAnsi="Times New Roman" w:cs="Times New Roman"/>
          <w:sz w:val="24"/>
          <w:szCs w:val="24"/>
        </w:rPr>
        <w:t xml:space="preserve"> сделок, взаимосвязанность всех совершенных гражданином в определенный период времени сделок.</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Одновременно с этим апелляционный суд отмечает, что лицо, осуществляющее предпринимательскую деятельность, при отсутствии регистрации в качестве индивидуального предпринимателя не вправе ссылаться на то, что он не является индивидуальным предпринимателем (</w:t>
      </w:r>
      <w:hyperlink r:id="rId45" w:history="1">
        <w:r w:rsidRPr="00F055AA">
          <w:rPr>
            <w:rFonts w:ascii="Times New Roman" w:hAnsi="Times New Roman" w:cs="Times New Roman"/>
            <w:sz w:val="24"/>
            <w:szCs w:val="24"/>
          </w:rPr>
          <w:t>часть 4 статьи 23</w:t>
        </w:r>
      </w:hyperlink>
      <w:r w:rsidRPr="00F055AA">
        <w:rPr>
          <w:rFonts w:ascii="Times New Roman" w:hAnsi="Times New Roman" w:cs="Times New Roman"/>
          <w:sz w:val="24"/>
          <w:szCs w:val="24"/>
        </w:rPr>
        <w:t xml:space="preserve"> Гражданского кодекса Российской Федерации (далее - ГК РФ).</w:t>
      </w:r>
      <w:proofErr w:type="gramEnd"/>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Согласно </w:t>
      </w:r>
      <w:hyperlink r:id="rId46" w:history="1">
        <w:r w:rsidRPr="00F055AA">
          <w:rPr>
            <w:rFonts w:ascii="Times New Roman" w:hAnsi="Times New Roman" w:cs="Times New Roman"/>
            <w:sz w:val="24"/>
            <w:szCs w:val="24"/>
          </w:rPr>
          <w:t>статье 210</w:t>
        </w:r>
      </w:hyperlink>
      <w:r w:rsidRPr="00F055AA">
        <w:rPr>
          <w:rFonts w:ascii="Times New Roman" w:hAnsi="Times New Roman" w:cs="Times New Roman"/>
          <w:sz w:val="24"/>
          <w:szCs w:val="24"/>
        </w:rPr>
        <w:t xml:space="preserve"> НК РФ для доходов, в отношении которых установлена налоговая ставка в размере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hyperlink r:id="rId47" w:history="1">
        <w:r w:rsidRPr="00F055AA">
          <w:rPr>
            <w:rFonts w:ascii="Times New Roman" w:hAnsi="Times New Roman" w:cs="Times New Roman"/>
            <w:sz w:val="24"/>
            <w:szCs w:val="24"/>
          </w:rPr>
          <w:t>статьями 218</w:t>
        </w:r>
      </w:hyperlink>
      <w:r w:rsidRPr="00F055AA">
        <w:rPr>
          <w:rFonts w:ascii="Times New Roman" w:hAnsi="Times New Roman" w:cs="Times New Roman"/>
          <w:sz w:val="24"/>
          <w:szCs w:val="24"/>
        </w:rPr>
        <w:t xml:space="preserve"> - </w:t>
      </w:r>
      <w:hyperlink r:id="rId48" w:history="1">
        <w:r w:rsidRPr="00F055AA">
          <w:rPr>
            <w:rFonts w:ascii="Times New Roman" w:hAnsi="Times New Roman" w:cs="Times New Roman"/>
            <w:sz w:val="24"/>
            <w:szCs w:val="24"/>
          </w:rPr>
          <w:t>221</w:t>
        </w:r>
      </w:hyperlink>
      <w:r w:rsidRPr="00F055AA">
        <w:rPr>
          <w:rFonts w:ascii="Times New Roman" w:hAnsi="Times New Roman" w:cs="Times New Roman"/>
          <w:sz w:val="24"/>
          <w:szCs w:val="24"/>
        </w:rPr>
        <w:t xml:space="preserve"> НК РФ.</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со </w:t>
      </w:r>
      <w:hyperlink r:id="rId49" w:history="1">
        <w:r w:rsidRPr="00F055AA">
          <w:rPr>
            <w:rFonts w:ascii="Times New Roman" w:hAnsi="Times New Roman" w:cs="Times New Roman"/>
            <w:sz w:val="24"/>
            <w:szCs w:val="24"/>
          </w:rPr>
          <w:t>статьей 116</w:t>
        </w:r>
      </w:hyperlink>
      <w:r w:rsidRPr="00F055AA">
        <w:rPr>
          <w:rFonts w:ascii="Times New Roman" w:hAnsi="Times New Roman" w:cs="Times New Roman"/>
          <w:sz w:val="24"/>
          <w:szCs w:val="24"/>
        </w:rPr>
        <w:t xml:space="preserve"> НК РФ налоговым периодом признается календарный год.</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Из материалов дела следует, что в 2011-2013 годах гражданка Ковтун Т.А. получила в дар от физических лиц на основании договоров дарения 42 объекта недвижимости, причем некоторые из указанных договоров содержали в тексте указание на стоимость передаваемого в дар имущества, в ряде договоров указания на стоимость объектов недвижимости отсутствовали.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Согласно </w:t>
      </w:r>
      <w:hyperlink r:id="rId50" w:history="1">
        <w:r w:rsidRPr="00F055AA">
          <w:rPr>
            <w:rFonts w:ascii="Times New Roman" w:hAnsi="Times New Roman" w:cs="Times New Roman"/>
            <w:sz w:val="24"/>
            <w:szCs w:val="24"/>
          </w:rPr>
          <w:t>пункту 18.1 статьи 217</w:t>
        </w:r>
      </w:hyperlink>
      <w:r w:rsidRPr="00F055AA">
        <w:rPr>
          <w:rFonts w:ascii="Times New Roman" w:hAnsi="Times New Roman" w:cs="Times New Roman"/>
          <w:sz w:val="24"/>
          <w:szCs w:val="24"/>
        </w:rPr>
        <w:t xml:space="preserve"> НК РФ не подлежат налогообложению доходы в денежной и натуральной формах, получаемые от физических лиц в порядке дарения, за исключением случаев дарения недвижимого имущества, транспортных средств, акций, долей, паев, если иное не предусмотрено настоящим </w:t>
      </w:r>
      <w:hyperlink r:id="rId51" w:history="1">
        <w:r w:rsidRPr="00F055AA">
          <w:rPr>
            <w:rFonts w:ascii="Times New Roman" w:hAnsi="Times New Roman" w:cs="Times New Roman"/>
            <w:sz w:val="24"/>
            <w:szCs w:val="24"/>
          </w:rPr>
          <w:t>пунктом</w:t>
        </w:r>
      </w:hyperlink>
      <w:r w:rsidRPr="00F055AA">
        <w:rPr>
          <w:rFonts w:ascii="Times New Roman" w:hAnsi="Times New Roman" w:cs="Times New Roman"/>
          <w:sz w:val="24"/>
          <w:szCs w:val="24"/>
        </w:rPr>
        <w:t>.</w:t>
      </w:r>
      <w:proofErr w:type="gramEnd"/>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 Семейным </w:t>
      </w:r>
      <w:hyperlink r:id="rId52" w:history="1">
        <w:r w:rsidRPr="00F055AA">
          <w:rPr>
            <w:rFonts w:ascii="Times New Roman" w:hAnsi="Times New Roman" w:cs="Times New Roman"/>
            <w:sz w:val="24"/>
            <w:szCs w:val="24"/>
          </w:rPr>
          <w:t>кодексом</w:t>
        </w:r>
      </w:hyperlink>
      <w:r w:rsidRPr="00F055AA">
        <w:rPr>
          <w:rFonts w:ascii="Times New Roman" w:hAnsi="Times New Roman" w:cs="Times New Roman"/>
          <w:sz w:val="24"/>
          <w:szCs w:val="24"/>
        </w:rPr>
        <w:t xml:space="preserve"> Российской Федерации (супругами, родителями и детьми, в том числе усыновителями и усыновленными, дедушкой, бабушкой и внуками, полнородными и </w:t>
      </w:r>
      <w:proofErr w:type="spellStart"/>
      <w:r w:rsidRPr="00F055AA">
        <w:rPr>
          <w:rFonts w:ascii="Times New Roman" w:hAnsi="Times New Roman" w:cs="Times New Roman"/>
          <w:sz w:val="24"/>
          <w:szCs w:val="24"/>
        </w:rPr>
        <w:t>неполнородными</w:t>
      </w:r>
      <w:proofErr w:type="spellEnd"/>
      <w:r w:rsidRPr="00F055AA">
        <w:rPr>
          <w:rFonts w:ascii="Times New Roman" w:hAnsi="Times New Roman" w:cs="Times New Roman"/>
          <w:sz w:val="24"/>
          <w:szCs w:val="24"/>
        </w:rPr>
        <w:t xml:space="preserve"> (имеющими общих отца или мать) братьями и сестрами).</w:t>
      </w:r>
      <w:proofErr w:type="gramEnd"/>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Учитывая, что членами семьи или близкими родственниками дарители недвижимого имущества гражданке Ковтун Т.А. не приходились, доходы, полученные ею в порядке дарения недвижимого имущества, подлежат обложению НДФЛ.</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 </w:t>
      </w:r>
      <w:hyperlink r:id="rId53" w:history="1">
        <w:r w:rsidRPr="00F055AA">
          <w:rPr>
            <w:rFonts w:ascii="Times New Roman" w:hAnsi="Times New Roman" w:cs="Times New Roman"/>
            <w:sz w:val="24"/>
            <w:szCs w:val="24"/>
          </w:rPr>
          <w:t>пунктом 1 статьи 572</w:t>
        </w:r>
      </w:hyperlink>
      <w:r w:rsidRPr="00F055AA">
        <w:rPr>
          <w:rFonts w:ascii="Times New Roman" w:hAnsi="Times New Roman" w:cs="Times New Roman"/>
          <w:sz w:val="24"/>
          <w:szCs w:val="24"/>
        </w:rPr>
        <w:t xml:space="preserve"> ГК РФ договор дарения является безвозмездным, следовательно, указание стоимости передаваемой дарителем вещи в собственность одаряемому или имущественных прав не является существенным условием указанного договора.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Вместе с тем, судебной коллегией установлено, что в ряде договоров дарения сторонами определена стоимость передаваемого в дар объекта. Общая стоимость объектов недвижимости, в отношении которых в договорах указана их стоимость, составила 5 371 000 руб.</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Стоимость остального недвижимого имущества, в договорах дарения которого его стоимость не указана налоговый орган определил из имеющихся в распоряжении инспекции данных об его инвентаризационной стоимости по оценке БТИ.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Довод предпринимателя о неправомерности избранной налоговым органом методики был предметом рассмотрения судом первой инстанции оценен и правомерно им отклонен.</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суд первой инстанции обоснованно исходил из следующего.</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В соответствии с </w:t>
      </w:r>
      <w:hyperlink r:id="rId54" w:history="1">
        <w:r w:rsidRPr="00F055AA">
          <w:rPr>
            <w:rFonts w:ascii="Times New Roman" w:hAnsi="Times New Roman" w:cs="Times New Roman"/>
            <w:sz w:val="24"/>
            <w:szCs w:val="24"/>
          </w:rPr>
          <w:t>подпунктом 7 пункта 1 статьи 228</w:t>
        </w:r>
      </w:hyperlink>
      <w:r w:rsidRPr="00F055AA">
        <w:rPr>
          <w:rFonts w:ascii="Times New Roman" w:hAnsi="Times New Roman" w:cs="Times New Roman"/>
          <w:sz w:val="24"/>
          <w:szCs w:val="24"/>
        </w:rPr>
        <w:t xml:space="preserve"> НК РФ физические лица, получающие от физических лиц, не являющихся индивидуальными предпринимателями, доходы в денежной и натуральной формах в порядке дарения, за исключением случаев, предусмотренных </w:t>
      </w:r>
      <w:hyperlink r:id="rId55" w:history="1">
        <w:r w:rsidRPr="00F055AA">
          <w:rPr>
            <w:rFonts w:ascii="Times New Roman" w:hAnsi="Times New Roman" w:cs="Times New Roman"/>
            <w:sz w:val="24"/>
            <w:szCs w:val="24"/>
          </w:rPr>
          <w:t>пунктом 18.1 статьи 217</w:t>
        </w:r>
      </w:hyperlink>
      <w:r w:rsidRPr="00F055AA">
        <w:rPr>
          <w:rFonts w:ascii="Times New Roman" w:hAnsi="Times New Roman" w:cs="Times New Roman"/>
          <w:sz w:val="24"/>
          <w:szCs w:val="24"/>
        </w:rPr>
        <w:t xml:space="preserve"> настоящего Кодекса, когда такие доходы не подлежат налогообложению, производят исчисление и уплату НДФЛ.</w:t>
      </w:r>
      <w:proofErr w:type="gramEnd"/>
      <w:r w:rsidRPr="00F055AA">
        <w:rPr>
          <w:rFonts w:ascii="Times New Roman" w:hAnsi="Times New Roman" w:cs="Times New Roman"/>
          <w:sz w:val="24"/>
          <w:szCs w:val="24"/>
        </w:rPr>
        <w:t xml:space="preserve"> Налогоплательщики, </w:t>
      </w:r>
      <w:r w:rsidRPr="00F055AA">
        <w:rPr>
          <w:rFonts w:ascii="Times New Roman" w:hAnsi="Times New Roman" w:cs="Times New Roman"/>
          <w:sz w:val="24"/>
          <w:szCs w:val="24"/>
        </w:rPr>
        <w:lastRenderedPageBreak/>
        <w:t xml:space="preserve">указанные в </w:t>
      </w:r>
      <w:hyperlink r:id="rId56" w:history="1">
        <w:r w:rsidRPr="00F055AA">
          <w:rPr>
            <w:rFonts w:ascii="Times New Roman" w:hAnsi="Times New Roman" w:cs="Times New Roman"/>
            <w:sz w:val="24"/>
            <w:szCs w:val="24"/>
          </w:rPr>
          <w:t>пункте 1 настоящей статьи</w:t>
        </w:r>
      </w:hyperlink>
      <w:r w:rsidRPr="00F055AA">
        <w:rPr>
          <w:rFonts w:ascii="Times New Roman" w:hAnsi="Times New Roman" w:cs="Times New Roman"/>
          <w:sz w:val="24"/>
          <w:szCs w:val="24"/>
        </w:rPr>
        <w:t xml:space="preserve">, самостоятельно исчисляют суммы налога, подлежащие уплате в соответствующий бюджет </w:t>
      </w:r>
      <w:hyperlink r:id="rId57" w:history="1">
        <w:r w:rsidRPr="00F055AA">
          <w:rPr>
            <w:rFonts w:ascii="Times New Roman" w:hAnsi="Times New Roman" w:cs="Times New Roman"/>
            <w:sz w:val="24"/>
            <w:szCs w:val="24"/>
          </w:rPr>
          <w:t>(пункт 2 указанной статьи)</w:t>
        </w:r>
      </w:hyperlink>
      <w:r w:rsidRPr="00F055AA">
        <w:rPr>
          <w:rFonts w:ascii="Times New Roman" w:hAnsi="Times New Roman" w:cs="Times New Roman"/>
          <w:sz w:val="24"/>
          <w:szCs w:val="24"/>
        </w:rPr>
        <w:t>.</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В силу </w:t>
      </w:r>
      <w:hyperlink r:id="rId58" w:history="1">
        <w:r w:rsidRPr="00F055AA">
          <w:rPr>
            <w:rFonts w:ascii="Times New Roman" w:hAnsi="Times New Roman" w:cs="Times New Roman"/>
            <w:sz w:val="24"/>
            <w:szCs w:val="24"/>
          </w:rPr>
          <w:t>пункта 1 статьи 211</w:t>
        </w:r>
      </w:hyperlink>
      <w:r w:rsidRPr="00F055AA">
        <w:rPr>
          <w:rFonts w:ascii="Times New Roman" w:hAnsi="Times New Roman" w:cs="Times New Roman"/>
          <w:sz w:val="24"/>
          <w:szCs w:val="24"/>
        </w:rPr>
        <w:t xml:space="preserve"> НК РФ при получении налогоплательщиком дохода от организаций и индивидуальных предпринимателей в натуральной форме в виде товаров (работ, услуг), иного имущества, налоговая база определяется как стоимость этих товаров (работ, услуг) иного имущества, исчисленная исходя из их цен, определяемых в порядке, аналогичном предусмотренному </w:t>
      </w:r>
      <w:hyperlink r:id="rId59" w:history="1">
        <w:r w:rsidRPr="00F055AA">
          <w:rPr>
            <w:rFonts w:ascii="Times New Roman" w:hAnsi="Times New Roman" w:cs="Times New Roman"/>
            <w:sz w:val="24"/>
            <w:szCs w:val="24"/>
          </w:rPr>
          <w:t>статьей 40</w:t>
        </w:r>
      </w:hyperlink>
      <w:r w:rsidRPr="00F055AA">
        <w:rPr>
          <w:rFonts w:ascii="Times New Roman" w:hAnsi="Times New Roman" w:cs="Times New Roman"/>
          <w:sz w:val="24"/>
          <w:szCs w:val="24"/>
        </w:rPr>
        <w:t xml:space="preserve"> настоящего Кодекса.</w:t>
      </w:r>
      <w:proofErr w:type="gramEnd"/>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Указанная норма содержит закрытый перечень лиц, в результате отношений с которыми у физического лица может возникнуть доход в натуральной форме. Этот перечень включает только организации и индивидуальных предпринимателей. Поэтому при получении дохода в натуральной форме от физического лица, не являющегося индивидуальным предпринимателем, объекта налогообложения по НДФЛ у налогоплательщика не возникает.</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 таких обстоятельствах положения </w:t>
      </w:r>
      <w:hyperlink r:id="rId60" w:history="1">
        <w:r w:rsidRPr="00F055AA">
          <w:rPr>
            <w:rFonts w:ascii="Times New Roman" w:hAnsi="Times New Roman" w:cs="Times New Roman"/>
            <w:sz w:val="24"/>
            <w:szCs w:val="24"/>
          </w:rPr>
          <w:t>статьи 211</w:t>
        </w:r>
      </w:hyperlink>
      <w:r w:rsidRPr="00F055AA">
        <w:rPr>
          <w:rFonts w:ascii="Times New Roman" w:hAnsi="Times New Roman" w:cs="Times New Roman"/>
          <w:sz w:val="24"/>
          <w:szCs w:val="24"/>
        </w:rPr>
        <w:t xml:space="preserve"> НК РФ, регулирующие особенности определения налоговой базы при получении налогоплательщиком дохода от организаций и индивидуальных предпринимателей в натуральной форме, не подлежали применению судом к спорным правоотношениям в связи с иным субъектным составом.</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Вместе с тем, </w:t>
      </w:r>
      <w:hyperlink r:id="rId61" w:history="1">
        <w:r w:rsidRPr="00F055AA">
          <w:rPr>
            <w:rFonts w:ascii="Times New Roman" w:hAnsi="Times New Roman" w:cs="Times New Roman"/>
            <w:sz w:val="24"/>
            <w:szCs w:val="24"/>
          </w:rPr>
          <w:t>НК</w:t>
        </w:r>
      </w:hyperlink>
      <w:r w:rsidRPr="00F055AA">
        <w:rPr>
          <w:rFonts w:ascii="Times New Roman" w:hAnsi="Times New Roman" w:cs="Times New Roman"/>
          <w:sz w:val="24"/>
          <w:szCs w:val="24"/>
        </w:rPr>
        <w:t xml:space="preserve"> РФ не содержит методику определения конкретной цены договора дарения в целях исчисления НДФЛ.</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 таких обстоятельствах согласно позиции финансового ведомства налоговая база рассчитывается налогоплательщиком исходя из существующих на дату дарения цен на такое же или аналогичное имущество. Доходом от передачи в порядке дарения недвижимости может быть признана ее инвентаризационная стоимость по оценке БТИ в соответствии с требованиями </w:t>
      </w:r>
      <w:hyperlink r:id="rId62" w:history="1">
        <w:r w:rsidRPr="00F055AA">
          <w:rPr>
            <w:rFonts w:ascii="Times New Roman" w:hAnsi="Times New Roman" w:cs="Times New Roman"/>
            <w:sz w:val="24"/>
            <w:szCs w:val="24"/>
          </w:rPr>
          <w:t>пункта 3 статьи 574</w:t>
        </w:r>
      </w:hyperlink>
      <w:r w:rsidRPr="00F055AA">
        <w:rPr>
          <w:rFonts w:ascii="Times New Roman" w:hAnsi="Times New Roman" w:cs="Times New Roman"/>
          <w:sz w:val="24"/>
          <w:szCs w:val="24"/>
        </w:rPr>
        <w:t xml:space="preserve"> ГК РФ (</w:t>
      </w:r>
      <w:hyperlink r:id="rId63" w:history="1">
        <w:r w:rsidRPr="00F055AA">
          <w:rPr>
            <w:rFonts w:ascii="Times New Roman" w:hAnsi="Times New Roman" w:cs="Times New Roman"/>
            <w:sz w:val="24"/>
            <w:szCs w:val="24"/>
          </w:rPr>
          <w:t>письмо</w:t>
        </w:r>
      </w:hyperlink>
      <w:r w:rsidRPr="00F055AA">
        <w:rPr>
          <w:rFonts w:ascii="Times New Roman" w:hAnsi="Times New Roman" w:cs="Times New Roman"/>
          <w:sz w:val="24"/>
          <w:szCs w:val="24"/>
        </w:rPr>
        <w:t xml:space="preserve"> ФНС России от 10.01.2012 N ЕД-3-3/5@).</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Изложенное соответствует позиции Верховного Суда Российской Федерации, сформулированной в Обзоре практики рассмотрения судами дел, связанных с применением </w:t>
      </w:r>
      <w:hyperlink r:id="rId64" w:history="1">
        <w:r w:rsidRPr="00F055AA">
          <w:rPr>
            <w:rFonts w:ascii="Times New Roman" w:hAnsi="Times New Roman" w:cs="Times New Roman"/>
            <w:sz w:val="24"/>
            <w:szCs w:val="24"/>
          </w:rPr>
          <w:t>главы 23</w:t>
        </w:r>
      </w:hyperlink>
      <w:r w:rsidRPr="00F055AA">
        <w:rPr>
          <w:rFonts w:ascii="Times New Roman" w:hAnsi="Times New Roman" w:cs="Times New Roman"/>
          <w:sz w:val="24"/>
          <w:szCs w:val="24"/>
        </w:rPr>
        <w:t xml:space="preserve"> Налогового кодекса Российской Федерации, утвержденном Президиумом Верховного Суда Российской Федерации 21.10.2015, где указано на необходимость судам учитывать следующее.</w:t>
      </w:r>
    </w:p>
    <w:p w:rsidR="00BB299C" w:rsidRPr="00F055AA" w:rsidRDefault="004C5472" w:rsidP="00BB299C">
      <w:pPr>
        <w:autoSpaceDE w:val="0"/>
        <w:autoSpaceDN w:val="0"/>
        <w:adjustRightInd w:val="0"/>
        <w:spacing w:after="0" w:line="240" w:lineRule="auto"/>
        <w:ind w:firstLine="540"/>
        <w:jc w:val="both"/>
        <w:rPr>
          <w:rFonts w:ascii="Times New Roman" w:hAnsi="Times New Roman" w:cs="Times New Roman"/>
          <w:sz w:val="24"/>
          <w:szCs w:val="24"/>
        </w:rPr>
      </w:pPr>
      <w:hyperlink r:id="rId65" w:history="1">
        <w:r w:rsidR="00BB299C" w:rsidRPr="00F055AA">
          <w:rPr>
            <w:rFonts w:ascii="Times New Roman" w:hAnsi="Times New Roman" w:cs="Times New Roman"/>
            <w:sz w:val="24"/>
            <w:szCs w:val="24"/>
          </w:rPr>
          <w:t>Главой 23</w:t>
        </w:r>
      </w:hyperlink>
      <w:r w:rsidR="00BB299C" w:rsidRPr="00F055AA">
        <w:rPr>
          <w:rFonts w:ascii="Times New Roman" w:hAnsi="Times New Roman" w:cs="Times New Roman"/>
          <w:sz w:val="24"/>
          <w:szCs w:val="24"/>
        </w:rPr>
        <w:t xml:space="preserve"> НК РФ прямо не определено, на основании каких именно документально подтвержденных данных о стоимости имущества гражданин обязан исчислять налог в случае получения имущества в дар от другого физического лица.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В силу закрепленных в </w:t>
      </w:r>
      <w:hyperlink r:id="rId66" w:history="1">
        <w:r w:rsidRPr="00F055AA">
          <w:rPr>
            <w:rFonts w:ascii="Times New Roman" w:hAnsi="Times New Roman" w:cs="Times New Roman"/>
            <w:sz w:val="24"/>
            <w:szCs w:val="24"/>
          </w:rPr>
          <w:t>статье 3</w:t>
        </w:r>
      </w:hyperlink>
      <w:r w:rsidRPr="00F055AA">
        <w:rPr>
          <w:rFonts w:ascii="Times New Roman" w:hAnsi="Times New Roman" w:cs="Times New Roman"/>
          <w:sz w:val="24"/>
          <w:szCs w:val="24"/>
        </w:rPr>
        <w:t xml:space="preserve"> Кодекса основных начал законодательства о налогах и сборах акты законодательства о налогах и сборах должны быть сформулированы таким образом, чтобы каждый точно знал, какие налоги, когда и в каком порядке он должен платить, а все неустранимые сомнения, противоречия и неясности актов законодательства о налогах и сборах толкуются в пользу налогоплательщика (</w:t>
      </w:r>
      <w:hyperlink r:id="rId67" w:history="1">
        <w:r w:rsidRPr="00F055AA">
          <w:rPr>
            <w:rFonts w:ascii="Times New Roman" w:hAnsi="Times New Roman" w:cs="Times New Roman"/>
            <w:sz w:val="24"/>
            <w:szCs w:val="24"/>
          </w:rPr>
          <w:t>пункты 6</w:t>
        </w:r>
      </w:hyperlink>
      <w:r w:rsidRPr="00F055AA">
        <w:rPr>
          <w:rFonts w:ascii="Times New Roman" w:hAnsi="Times New Roman" w:cs="Times New Roman"/>
          <w:sz w:val="24"/>
          <w:szCs w:val="24"/>
        </w:rPr>
        <w:t xml:space="preserve"> и </w:t>
      </w:r>
      <w:hyperlink r:id="rId68" w:history="1">
        <w:r w:rsidRPr="00F055AA">
          <w:rPr>
            <w:rFonts w:ascii="Times New Roman" w:hAnsi="Times New Roman" w:cs="Times New Roman"/>
            <w:sz w:val="24"/>
            <w:szCs w:val="24"/>
          </w:rPr>
          <w:t>7</w:t>
        </w:r>
        <w:proofErr w:type="gramEnd"/>
        <w:r w:rsidRPr="00F055AA">
          <w:rPr>
            <w:rFonts w:ascii="Times New Roman" w:hAnsi="Times New Roman" w:cs="Times New Roman"/>
            <w:sz w:val="24"/>
            <w:szCs w:val="24"/>
          </w:rPr>
          <w:t xml:space="preserve"> статьи 3</w:t>
        </w:r>
      </w:hyperlink>
      <w:r w:rsidRPr="00F055AA">
        <w:rPr>
          <w:rFonts w:ascii="Times New Roman" w:hAnsi="Times New Roman" w:cs="Times New Roman"/>
          <w:sz w:val="24"/>
          <w:szCs w:val="24"/>
        </w:rPr>
        <w:t xml:space="preserve"> Кодекса).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Поэтому в рассматриваемой ситуации надлежит исходить из положений </w:t>
      </w:r>
      <w:hyperlink r:id="rId69" w:history="1">
        <w:r w:rsidRPr="00F055AA">
          <w:rPr>
            <w:rFonts w:ascii="Times New Roman" w:hAnsi="Times New Roman" w:cs="Times New Roman"/>
            <w:sz w:val="24"/>
            <w:szCs w:val="24"/>
          </w:rPr>
          <w:t>пункта 3 статьи 54</w:t>
        </w:r>
      </w:hyperlink>
      <w:r w:rsidRPr="00F055AA">
        <w:rPr>
          <w:rFonts w:ascii="Times New Roman" w:hAnsi="Times New Roman" w:cs="Times New Roman"/>
          <w:sz w:val="24"/>
          <w:szCs w:val="24"/>
        </w:rPr>
        <w:t xml:space="preserve"> Кодекса, в силу которых по общему правилу физические лица исчисляют налоговую базу на основе получаемых в установленных случаях от организаций и (или) физических лиц сведений об объектах налогообложения.</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К числу таких сведений об объекте налогообложения могут быть отнесены официальные данные о кадастровой стоимости объекта недвижимости, полученные из государственного кадастра недвижимости, который является систематизированным сводом сведений об учтенном в Российской Федерации недвижимом имуществе (</w:t>
      </w:r>
      <w:hyperlink r:id="rId70" w:history="1">
        <w:r w:rsidRPr="00F055AA">
          <w:rPr>
            <w:rFonts w:ascii="Times New Roman" w:hAnsi="Times New Roman" w:cs="Times New Roman"/>
            <w:sz w:val="24"/>
            <w:szCs w:val="24"/>
          </w:rPr>
          <w:t>пункт 2 статьи 1</w:t>
        </w:r>
      </w:hyperlink>
      <w:r w:rsidRPr="00F055AA">
        <w:rPr>
          <w:rFonts w:ascii="Times New Roman" w:hAnsi="Times New Roman" w:cs="Times New Roman"/>
          <w:sz w:val="24"/>
          <w:szCs w:val="24"/>
        </w:rPr>
        <w:t xml:space="preserve"> Федерального закона от 24.07.2007 N 221-ФЗ "О государственном кадастре недвижимости").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 отсутствии в государственном кадастре недвижимости сведений о кадастровой стоимости имущества не исключается также право гражданина использовать сведения об инвентаризационной стоимости недвижимости, полученные из органов технической инвентаризации, одной из </w:t>
      </w:r>
      <w:proofErr w:type="gramStart"/>
      <w:r w:rsidRPr="00F055AA">
        <w:rPr>
          <w:rFonts w:ascii="Times New Roman" w:hAnsi="Times New Roman" w:cs="Times New Roman"/>
          <w:sz w:val="24"/>
          <w:szCs w:val="24"/>
        </w:rPr>
        <w:t>целей</w:t>
      </w:r>
      <w:proofErr w:type="gramEnd"/>
      <w:r w:rsidRPr="00F055AA">
        <w:rPr>
          <w:rFonts w:ascii="Times New Roman" w:hAnsi="Times New Roman" w:cs="Times New Roman"/>
          <w:sz w:val="24"/>
          <w:szCs w:val="24"/>
        </w:rPr>
        <w:t xml:space="preserve"> определения которой является налогообложение физических лиц (</w:t>
      </w:r>
      <w:hyperlink r:id="rId71" w:history="1">
        <w:r w:rsidRPr="00F055AA">
          <w:rPr>
            <w:rFonts w:ascii="Times New Roman" w:hAnsi="Times New Roman" w:cs="Times New Roman"/>
            <w:sz w:val="24"/>
            <w:szCs w:val="24"/>
          </w:rPr>
          <w:t>пункт 7</w:t>
        </w:r>
      </w:hyperlink>
      <w:r w:rsidRPr="00F055AA">
        <w:rPr>
          <w:rFonts w:ascii="Times New Roman" w:hAnsi="Times New Roman" w:cs="Times New Roman"/>
          <w:sz w:val="24"/>
          <w:szCs w:val="24"/>
        </w:rPr>
        <w:t xml:space="preserve"> Положения о государственном учете жилищного фонда в </w:t>
      </w:r>
      <w:r w:rsidRPr="00F055AA">
        <w:rPr>
          <w:rFonts w:ascii="Times New Roman" w:hAnsi="Times New Roman" w:cs="Times New Roman"/>
          <w:sz w:val="24"/>
          <w:szCs w:val="24"/>
        </w:rPr>
        <w:lastRenderedPageBreak/>
        <w:t>Российской Федерации, утвержденного постановлением Правительства Российской Федерации от 13.10.1997 N 1301).</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Учитывая, что в рассматриваемом случае налогоплательщиком не представлен обоснованный </w:t>
      </w:r>
      <w:proofErr w:type="spellStart"/>
      <w:r w:rsidRPr="00F055AA">
        <w:rPr>
          <w:rFonts w:ascii="Times New Roman" w:hAnsi="Times New Roman" w:cs="Times New Roman"/>
          <w:sz w:val="24"/>
          <w:szCs w:val="24"/>
        </w:rPr>
        <w:t>контррасчет</w:t>
      </w:r>
      <w:proofErr w:type="spellEnd"/>
      <w:r w:rsidRPr="00F055AA">
        <w:rPr>
          <w:rFonts w:ascii="Times New Roman" w:hAnsi="Times New Roman" w:cs="Times New Roman"/>
          <w:sz w:val="24"/>
          <w:szCs w:val="24"/>
        </w:rPr>
        <w:t xml:space="preserve"> налоговой базы по налогу, исчисленному с доходов от полученного в дар недвижимого имущества, а недостоверность официальных сведений о стоимости имущества, на основании которых налоговым органом произведен расчет подлежащего уплате НДФЛ по данному эпизоду, не установлена и не подтверждена, судебная коллегия считает, что оспариваемым решением инспекцией правомерно </w:t>
      </w:r>
      <w:proofErr w:type="spellStart"/>
      <w:r w:rsidRPr="00F055AA">
        <w:rPr>
          <w:rFonts w:ascii="Times New Roman" w:hAnsi="Times New Roman" w:cs="Times New Roman"/>
          <w:sz w:val="24"/>
          <w:szCs w:val="24"/>
        </w:rPr>
        <w:t>доначислен</w:t>
      </w:r>
      <w:proofErr w:type="spellEnd"/>
      <w:r w:rsidRPr="00F055AA">
        <w:rPr>
          <w:rFonts w:ascii="Times New Roman" w:hAnsi="Times New Roman" w:cs="Times New Roman"/>
          <w:sz w:val="24"/>
          <w:szCs w:val="24"/>
        </w:rPr>
        <w:t xml:space="preserve"> НДФЛ на вмененную</w:t>
      </w:r>
      <w:proofErr w:type="gramEnd"/>
      <w:r w:rsidRPr="00F055AA">
        <w:rPr>
          <w:rFonts w:ascii="Times New Roman" w:hAnsi="Times New Roman" w:cs="Times New Roman"/>
          <w:sz w:val="24"/>
          <w:szCs w:val="24"/>
        </w:rPr>
        <w:t xml:space="preserve"> Ковтун Т.А. выгоду в виде экономии на расходах по созданию (приобретению) соответствующего имущества, исходя из инвентаризационной стоимости объектов недвижимости по данным ИР "Собственность"/"Взаимодействие с органами БТИ" за 2011-2013 годы, в том числе в оспариваемой сумме 583 909 руб.</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На отсутствие аргументированной позиции предпринимателя относительно правомерности произведенных инспекцией расчетов по данному оспариваемому эпизоду обоснованно указал в обжалуемом решении суд первой инстанции.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Из материалов дела следует, что в проверяемом периоде гражданка Ковтун Т.А. реализовала физическим лицам недвижимое имущество (квартиры, жилые комнаты в коммунальных квартирах на территории </w:t>
      </w:r>
      <w:proofErr w:type="gramStart"/>
      <w:r w:rsidRPr="00F055AA">
        <w:rPr>
          <w:rFonts w:ascii="Times New Roman" w:hAnsi="Times New Roman" w:cs="Times New Roman"/>
          <w:sz w:val="24"/>
          <w:szCs w:val="24"/>
        </w:rPr>
        <w:t>г</w:t>
      </w:r>
      <w:proofErr w:type="gramEnd"/>
      <w:r w:rsidRPr="00F055AA">
        <w:rPr>
          <w:rFonts w:ascii="Times New Roman" w:hAnsi="Times New Roman" w:cs="Times New Roman"/>
          <w:sz w:val="24"/>
          <w:szCs w:val="24"/>
        </w:rPr>
        <w:t>. Владивостока), ранее приобретенное ею в том же налоговом периоде по договорам купли-продажи, а также полученное в дар, на общую сумму 175 224 600 руб.</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Однако налоговая база по НДФЛ с доходов от продажи недвижимого имущества налогоплательщиком не исчислена, налог за 2011-2013 годы не уплачен.</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Довод заявителя жалобы о том, что гражданка Ковтун Т.А. приобретала объекты недвижимости на свое имя в интересах и за счет ООО "</w:t>
      </w:r>
      <w:proofErr w:type="spellStart"/>
      <w:r w:rsidRPr="00F055AA">
        <w:rPr>
          <w:rFonts w:ascii="Times New Roman" w:hAnsi="Times New Roman" w:cs="Times New Roman"/>
          <w:sz w:val="24"/>
          <w:szCs w:val="24"/>
        </w:rPr>
        <w:t>ДальТорг-Сервис</w:t>
      </w:r>
      <w:proofErr w:type="spellEnd"/>
      <w:r w:rsidRPr="00F055AA">
        <w:rPr>
          <w:rFonts w:ascii="Times New Roman" w:hAnsi="Times New Roman" w:cs="Times New Roman"/>
          <w:sz w:val="24"/>
          <w:szCs w:val="24"/>
        </w:rPr>
        <w:t>" и ООО "</w:t>
      </w:r>
      <w:proofErr w:type="spellStart"/>
      <w:r w:rsidRPr="00F055AA">
        <w:rPr>
          <w:rFonts w:ascii="Times New Roman" w:hAnsi="Times New Roman" w:cs="Times New Roman"/>
          <w:sz w:val="24"/>
          <w:szCs w:val="24"/>
        </w:rPr>
        <w:t>ОптДальТорг</w:t>
      </w:r>
      <w:proofErr w:type="spellEnd"/>
      <w:r w:rsidRPr="00F055AA">
        <w:rPr>
          <w:rFonts w:ascii="Times New Roman" w:hAnsi="Times New Roman" w:cs="Times New Roman"/>
          <w:sz w:val="24"/>
          <w:szCs w:val="24"/>
        </w:rPr>
        <w:t>" в рамках выполнения поручений по агентским договорам с указанными организациями от 01.01.2011, от 01.01.2012 б/</w:t>
      </w:r>
      <w:proofErr w:type="spellStart"/>
      <w:r w:rsidRPr="00F055AA">
        <w:rPr>
          <w:rFonts w:ascii="Times New Roman" w:hAnsi="Times New Roman" w:cs="Times New Roman"/>
          <w:sz w:val="24"/>
          <w:szCs w:val="24"/>
        </w:rPr>
        <w:t>н</w:t>
      </w:r>
      <w:proofErr w:type="spellEnd"/>
      <w:r w:rsidRPr="00F055AA">
        <w:rPr>
          <w:rFonts w:ascii="Times New Roman" w:hAnsi="Times New Roman" w:cs="Times New Roman"/>
          <w:sz w:val="24"/>
          <w:szCs w:val="24"/>
        </w:rPr>
        <w:t xml:space="preserve"> и от 01.01.2013 б/</w:t>
      </w:r>
      <w:proofErr w:type="spellStart"/>
      <w:r w:rsidRPr="00F055AA">
        <w:rPr>
          <w:rFonts w:ascii="Times New Roman" w:hAnsi="Times New Roman" w:cs="Times New Roman"/>
          <w:sz w:val="24"/>
          <w:szCs w:val="24"/>
        </w:rPr>
        <w:t>н</w:t>
      </w:r>
      <w:proofErr w:type="spellEnd"/>
      <w:r w:rsidRPr="00F055AA">
        <w:rPr>
          <w:rFonts w:ascii="Times New Roman" w:hAnsi="Times New Roman" w:cs="Times New Roman"/>
          <w:sz w:val="24"/>
          <w:szCs w:val="24"/>
        </w:rPr>
        <w:t>, в связи с чем</w:t>
      </w:r>
      <w:r w:rsidR="0073205B" w:rsidRPr="00F055AA">
        <w:rPr>
          <w:rFonts w:ascii="Times New Roman" w:hAnsi="Times New Roman" w:cs="Times New Roman"/>
          <w:sz w:val="24"/>
          <w:szCs w:val="24"/>
        </w:rPr>
        <w:t>,</w:t>
      </w:r>
      <w:r w:rsidRPr="00F055AA">
        <w:rPr>
          <w:rFonts w:ascii="Times New Roman" w:hAnsi="Times New Roman" w:cs="Times New Roman"/>
          <w:sz w:val="24"/>
          <w:szCs w:val="24"/>
        </w:rPr>
        <w:t xml:space="preserve"> для Ковтун Т.А. налоговая база по НДФЛ должна</w:t>
      </w:r>
      <w:proofErr w:type="gramEnd"/>
      <w:r w:rsidRPr="00F055AA">
        <w:rPr>
          <w:rFonts w:ascii="Times New Roman" w:hAnsi="Times New Roman" w:cs="Times New Roman"/>
          <w:sz w:val="24"/>
          <w:szCs w:val="24"/>
        </w:rPr>
        <w:t xml:space="preserve"> формироваться исходя из размера агентского вознаграждения, согласованного сторонами вышеуказанных договоров в размере 15 000 руб. за каждый купленный объект, судебной коллегией отклоняется в силу следующего.</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со </w:t>
      </w:r>
      <w:hyperlink r:id="rId72" w:history="1">
        <w:r w:rsidRPr="00F055AA">
          <w:rPr>
            <w:rFonts w:ascii="Times New Roman" w:hAnsi="Times New Roman" w:cs="Times New Roman"/>
            <w:sz w:val="24"/>
            <w:szCs w:val="24"/>
          </w:rPr>
          <w:t>статьями 454</w:t>
        </w:r>
      </w:hyperlink>
      <w:r w:rsidRPr="00F055AA">
        <w:rPr>
          <w:rFonts w:ascii="Times New Roman" w:hAnsi="Times New Roman" w:cs="Times New Roman"/>
          <w:sz w:val="24"/>
          <w:szCs w:val="24"/>
        </w:rPr>
        <w:t xml:space="preserve">, </w:t>
      </w:r>
      <w:hyperlink r:id="rId73" w:history="1">
        <w:r w:rsidRPr="00F055AA">
          <w:rPr>
            <w:rFonts w:ascii="Times New Roman" w:hAnsi="Times New Roman" w:cs="Times New Roman"/>
            <w:sz w:val="24"/>
            <w:szCs w:val="24"/>
          </w:rPr>
          <w:t>549</w:t>
        </w:r>
      </w:hyperlink>
      <w:r w:rsidRPr="00F055AA">
        <w:rPr>
          <w:rFonts w:ascii="Times New Roman" w:hAnsi="Times New Roman" w:cs="Times New Roman"/>
          <w:sz w:val="24"/>
          <w:szCs w:val="24"/>
        </w:rPr>
        <w:t xml:space="preserve"> ГК РФ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а покупатель - принять и оплатить это имущество.</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Исходя из положений </w:t>
      </w:r>
      <w:hyperlink r:id="rId74" w:history="1">
        <w:r w:rsidRPr="00F055AA">
          <w:rPr>
            <w:rFonts w:ascii="Times New Roman" w:hAnsi="Times New Roman" w:cs="Times New Roman"/>
            <w:sz w:val="24"/>
            <w:szCs w:val="24"/>
          </w:rPr>
          <w:t>пункта 2 статьи 8</w:t>
        </w:r>
      </w:hyperlink>
      <w:r w:rsidRPr="00F055AA">
        <w:rPr>
          <w:rFonts w:ascii="Times New Roman" w:hAnsi="Times New Roman" w:cs="Times New Roman"/>
          <w:sz w:val="24"/>
          <w:szCs w:val="24"/>
        </w:rPr>
        <w:t xml:space="preserve">, </w:t>
      </w:r>
      <w:hyperlink r:id="rId75" w:history="1">
        <w:r w:rsidRPr="00F055AA">
          <w:rPr>
            <w:rFonts w:ascii="Times New Roman" w:hAnsi="Times New Roman" w:cs="Times New Roman"/>
            <w:sz w:val="24"/>
            <w:szCs w:val="24"/>
          </w:rPr>
          <w:t>пункта 1 статьи 131</w:t>
        </w:r>
      </w:hyperlink>
      <w:r w:rsidRPr="00F055AA">
        <w:rPr>
          <w:rFonts w:ascii="Times New Roman" w:hAnsi="Times New Roman" w:cs="Times New Roman"/>
          <w:sz w:val="24"/>
          <w:szCs w:val="24"/>
        </w:rPr>
        <w:t xml:space="preserve">, </w:t>
      </w:r>
      <w:hyperlink r:id="rId76" w:history="1">
        <w:r w:rsidRPr="00F055AA">
          <w:rPr>
            <w:rFonts w:ascii="Times New Roman" w:hAnsi="Times New Roman" w:cs="Times New Roman"/>
            <w:sz w:val="24"/>
            <w:szCs w:val="24"/>
          </w:rPr>
          <w:t>пункта 2 статьи 223</w:t>
        </w:r>
      </w:hyperlink>
      <w:r w:rsidRPr="00F055AA">
        <w:rPr>
          <w:rFonts w:ascii="Times New Roman" w:hAnsi="Times New Roman" w:cs="Times New Roman"/>
          <w:sz w:val="24"/>
          <w:szCs w:val="24"/>
        </w:rPr>
        <w:t xml:space="preserve">, </w:t>
      </w:r>
      <w:hyperlink r:id="rId77" w:history="1">
        <w:r w:rsidRPr="00F055AA">
          <w:rPr>
            <w:rFonts w:ascii="Times New Roman" w:hAnsi="Times New Roman" w:cs="Times New Roman"/>
            <w:sz w:val="24"/>
            <w:szCs w:val="24"/>
          </w:rPr>
          <w:t>пункта 1 статьи 551</w:t>
        </w:r>
      </w:hyperlink>
      <w:r w:rsidRPr="00F055AA">
        <w:rPr>
          <w:rFonts w:ascii="Times New Roman" w:hAnsi="Times New Roman" w:cs="Times New Roman"/>
          <w:sz w:val="24"/>
          <w:szCs w:val="24"/>
        </w:rPr>
        <w:t xml:space="preserve"> ГК РФ, переход права собственности на недвижимость по договору купли-продажи недвижимости к покупателю подлежит государственной регистрации, и право собственности у приобретателя возникает с момента такой регистрации.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В силу положений </w:t>
      </w:r>
      <w:hyperlink r:id="rId78" w:history="1">
        <w:r w:rsidRPr="00F055AA">
          <w:rPr>
            <w:rFonts w:ascii="Times New Roman" w:hAnsi="Times New Roman" w:cs="Times New Roman"/>
            <w:sz w:val="24"/>
            <w:szCs w:val="24"/>
          </w:rPr>
          <w:t>пункта 1 статьи 2</w:t>
        </w:r>
      </w:hyperlink>
      <w:r w:rsidRPr="00F055AA">
        <w:rPr>
          <w:rFonts w:ascii="Times New Roman" w:hAnsi="Times New Roman" w:cs="Times New Roman"/>
          <w:sz w:val="24"/>
          <w:szCs w:val="24"/>
        </w:rPr>
        <w:t xml:space="preserve"> Федерального закона N 122 - </w:t>
      </w:r>
      <w:hyperlink r:id="rId79" w:history="1">
        <w:r w:rsidRPr="00F055AA">
          <w:rPr>
            <w:rFonts w:ascii="Times New Roman" w:hAnsi="Times New Roman" w:cs="Times New Roman"/>
            <w:sz w:val="24"/>
            <w:szCs w:val="24"/>
          </w:rPr>
          <w:t>ФЗ</w:t>
        </w:r>
      </w:hyperlink>
      <w:r w:rsidRPr="00F055AA">
        <w:rPr>
          <w:rFonts w:ascii="Times New Roman" w:hAnsi="Times New Roman" w:cs="Times New Roman"/>
          <w:sz w:val="24"/>
          <w:szCs w:val="24"/>
        </w:rPr>
        <w:t xml:space="preserve"> от 21.07.1997 "О государственной регистрации прав на недвижимое имущество и сделок с ним" государственная регистрация прав на недвижимое имущество и сделок с ним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w:t>
      </w:r>
      <w:hyperlink r:id="rId80" w:history="1">
        <w:r w:rsidRPr="00F055AA">
          <w:rPr>
            <w:rFonts w:ascii="Times New Roman" w:hAnsi="Times New Roman" w:cs="Times New Roman"/>
            <w:sz w:val="24"/>
            <w:szCs w:val="24"/>
          </w:rPr>
          <w:t>кодексом</w:t>
        </w:r>
      </w:hyperlink>
      <w:r w:rsidRPr="00F055AA">
        <w:rPr>
          <w:rFonts w:ascii="Times New Roman" w:hAnsi="Times New Roman" w:cs="Times New Roman"/>
          <w:sz w:val="24"/>
          <w:szCs w:val="24"/>
        </w:rPr>
        <w:t xml:space="preserve"> Российской Федерации.</w:t>
      </w:r>
      <w:proofErr w:type="gramEnd"/>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Государственная регистрация является единственным доказательством существования зарегистрированного права.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Судебной коллегией установлено, материалами дела подтверждается и сторонами не оспаривается, что регистрация права собственности на приобретенное недвижимое имущество производилась Ковтун Т.А. в качестве собственника указанного имущества, последующая его реализация также осуществлялась налогоплательщиком от своего имени.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Доказательств последующей передачи приобретенного недвижимого имущества в собственность лиц, для которых оно приобреталось, по утверждению Ковтун Т.А., не представлено.</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lastRenderedPageBreak/>
        <w:t xml:space="preserve">По смыслу </w:t>
      </w:r>
      <w:hyperlink r:id="rId81" w:history="1">
        <w:r w:rsidRPr="00F055AA">
          <w:rPr>
            <w:rFonts w:ascii="Times New Roman" w:hAnsi="Times New Roman" w:cs="Times New Roman"/>
            <w:sz w:val="24"/>
            <w:szCs w:val="24"/>
          </w:rPr>
          <w:t>статьи 54</w:t>
        </w:r>
      </w:hyperlink>
      <w:r w:rsidRPr="00F055AA">
        <w:rPr>
          <w:rFonts w:ascii="Times New Roman" w:hAnsi="Times New Roman" w:cs="Times New Roman"/>
          <w:sz w:val="24"/>
          <w:szCs w:val="24"/>
        </w:rPr>
        <w:t xml:space="preserve"> НК РФ налоговые последствия влекут не сами гражданско-правовые сделки, а совершаемые в их исполнение финансово-хозяйственные операции, отражаемые в бухгалтерском учете. При этом налогообложению подвергается финансовый результат, формируемый по итогам налогового (отчетного) периода на основе данных регистров бухгалтерского учета, в том числе совокупности совершенных в этом периоде названных операций. Данная правовая позиция нашла отражение в </w:t>
      </w:r>
      <w:hyperlink r:id="rId82" w:history="1">
        <w:r w:rsidRPr="00F055AA">
          <w:rPr>
            <w:rFonts w:ascii="Times New Roman" w:hAnsi="Times New Roman" w:cs="Times New Roman"/>
            <w:sz w:val="24"/>
            <w:szCs w:val="24"/>
          </w:rPr>
          <w:t>пункт 9</w:t>
        </w:r>
      </w:hyperlink>
      <w:r w:rsidRPr="00F055AA">
        <w:rPr>
          <w:rFonts w:ascii="Times New Roman" w:hAnsi="Times New Roman" w:cs="Times New Roman"/>
          <w:sz w:val="24"/>
          <w:szCs w:val="24"/>
        </w:rPr>
        <w:t xml:space="preserve"> Информационного письма Президиума Высшего Арбитражного Суда Российской Федерации от 17.11.2011 N 148 "Обзор практики разрешения арбитражными судами дел, связанных с применением отдельных положений главы 30 Налогового кодекса Российской Федерации".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Действительно, в соответствии с </w:t>
      </w:r>
      <w:hyperlink r:id="rId83" w:history="1">
        <w:r w:rsidRPr="00F055AA">
          <w:rPr>
            <w:rFonts w:ascii="Times New Roman" w:hAnsi="Times New Roman" w:cs="Times New Roman"/>
            <w:sz w:val="24"/>
            <w:szCs w:val="24"/>
          </w:rPr>
          <w:t>пунктом 1 статьи 156</w:t>
        </w:r>
      </w:hyperlink>
      <w:r w:rsidRPr="00F055AA">
        <w:rPr>
          <w:rFonts w:ascii="Times New Roman" w:hAnsi="Times New Roman" w:cs="Times New Roman"/>
          <w:sz w:val="24"/>
          <w:szCs w:val="24"/>
        </w:rPr>
        <w:t xml:space="preserve"> НК РФ налогоплательщики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определяют налоговую базу как сумму дохода, полученную ими в виде вознаграждений (любых иных доходов) при исполнении любого из указанных договоров.</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Однако в рассматриваемом случае не представлены доказательства не только выполнения агентом (Ковтун Т.А.) поручений принципалов (ООО "</w:t>
      </w:r>
      <w:proofErr w:type="spellStart"/>
      <w:r w:rsidRPr="00F055AA">
        <w:rPr>
          <w:rFonts w:ascii="Times New Roman" w:hAnsi="Times New Roman" w:cs="Times New Roman"/>
          <w:sz w:val="24"/>
          <w:szCs w:val="24"/>
        </w:rPr>
        <w:t>ДальТорг-Сервис</w:t>
      </w:r>
      <w:proofErr w:type="spellEnd"/>
      <w:r w:rsidRPr="00F055AA">
        <w:rPr>
          <w:rFonts w:ascii="Times New Roman" w:hAnsi="Times New Roman" w:cs="Times New Roman"/>
          <w:sz w:val="24"/>
          <w:szCs w:val="24"/>
        </w:rPr>
        <w:t xml:space="preserve">" </w:t>
      </w:r>
      <w:proofErr w:type="gramStart"/>
      <w:r w:rsidRPr="00F055AA">
        <w:rPr>
          <w:rFonts w:ascii="Times New Roman" w:hAnsi="Times New Roman" w:cs="Times New Roman"/>
          <w:sz w:val="24"/>
          <w:szCs w:val="24"/>
        </w:rPr>
        <w:t>и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ОптДальТорг</w:t>
      </w:r>
      <w:proofErr w:type="spellEnd"/>
      <w:r w:rsidRPr="00F055AA">
        <w:rPr>
          <w:rFonts w:ascii="Times New Roman" w:hAnsi="Times New Roman" w:cs="Times New Roman"/>
          <w:sz w:val="24"/>
          <w:szCs w:val="24"/>
        </w:rPr>
        <w:t>"), в их интересах, но и фактического исполнения условий агентских договоров, связанных с исполнением поручений по заданию и за счет заказчиков (принципалов).</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Более того, как обоснованно указал в обжалуемом решении суд первой инстанции со ссылкой на правовую позицию Высшего Арбитражного Суда Российской Федерации, изложенную в </w:t>
      </w:r>
      <w:hyperlink r:id="rId84" w:history="1">
        <w:r w:rsidRPr="00F055AA">
          <w:rPr>
            <w:rFonts w:ascii="Times New Roman" w:hAnsi="Times New Roman" w:cs="Times New Roman"/>
            <w:sz w:val="24"/>
            <w:szCs w:val="24"/>
          </w:rPr>
          <w:t>постановлении</w:t>
        </w:r>
      </w:hyperlink>
      <w:r w:rsidRPr="00F055AA">
        <w:rPr>
          <w:rFonts w:ascii="Times New Roman" w:hAnsi="Times New Roman" w:cs="Times New Roman"/>
          <w:sz w:val="24"/>
          <w:szCs w:val="24"/>
        </w:rPr>
        <w:t xml:space="preserve"> от 08.11.2011 N 15726/10, в соответствии со </w:t>
      </w:r>
      <w:hyperlink r:id="rId85" w:history="1">
        <w:r w:rsidRPr="00F055AA">
          <w:rPr>
            <w:rFonts w:ascii="Times New Roman" w:hAnsi="Times New Roman" w:cs="Times New Roman"/>
            <w:sz w:val="24"/>
            <w:szCs w:val="24"/>
          </w:rPr>
          <w:t>статьями 130</w:t>
        </w:r>
      </w:hyperlink>
      <w:r w:rsidRPr="00F055AA">
        <w:rPr>
          <w:rFonts w:ascii="Times New Roman" w:hAnsi="Times New Roman" w:cs="Times New Roman"/>
          <w:sz w:val="24"/>
          <w:szCs w:val="24"/>
        </w:rPr>
        <w:t xml:space="preserve">, </w:t>
      </w:r>
      <w:hyperlink r:id="rId86" w:history="1">
        <w:r w:rsidRPr="00F055AA">
          <w:rPr>
            <w:rFonts w:ascii="Times New Roman" w:hAnsi="Times New Roman" w:cs="Times New Roman"/>
            <w:sz w:val="24"/>
            <w:szCs w:val="24"/>
          </w:rPr>
          <w:t>131</w:t>
        </w:r>
      </w:hyperlink>
      <w:r w:rsidRPr="00F055AA">
        <w:rPr>
          <w:rFonts w:ascii="Times New Roman" w:hAnsi="Times New Roman" w:cs="Times New Roman"/>
          <w:sz w:val="24"/>
          <w:szCs w:val="24"/>
        </w:rPr>
        <w:t xml:space="preserve">, </w:t>
      </w:r>
      <w:hyperlink r:id="rId87" w:history="1">
        <w:r w:rsidRPr="00F055AA">
          <w:rPr>
            <w:rFonts w:ascii="Times New Roman" w:hAnsi="Times New Roman" w:cs="Times New Roman"/>
            <w:sz w:val="24"/>
            <w:szCs w:val="24"/>
          </w:rPr>
          <w:t>пунктом 2 статьи 223</w:t>
        </w:r>
      </w:hyperlink>
      <w:r w:rsidRPr="00F055AA">
        <w:rPr>
          <w:rFonts w:ascii="Times New Roman" w:hAnsi="Times New Roman" w:cs="Times New Roman"/>
          <w:sz w:val="24"/>
          <w:szCs w:val="24"/>
        </w:rPr>
        <w:t xml:space="preserve"> ГК РФ </w:t>
      </w:r>
      <w:hyperlink r:id="rId88" w:history="1">
        <w:r w:rsidRPr="00F055AA">
          <w:rPr>
            <w:rFonts w:ascii="Times New Roman" w:hAnsi="Times New Roman" w:cs="Times New Roman"/>
            <w:sz w:val="24"/>
            <w:szCs w:val="24"/>
          </w:rPr>
          <w:t>статьей 4</w:t>
        </w:r>
      </w:hyperlink>
      <w:r w:rsidRPr="00F055AA">
        <w:rPr>
          <w:rFonts w:ascii="Times New Roman" w:hAnsi="Times New Roman" w:cs="Times New Roman"/>
          <w:sz w:val="24"/>
          <w:szCs w:val="24"/>
        </w:rPr>
        <w:t xml:space="preserve"> Закона N 122-ФЗ, право собственности на недвижимое имущество переходит с момента его государственной регистрации, то доходы от</w:t>
      </w:r>
      <w:proofErr w:type="gramEnd"/>
      <w:r w:rsidRPr="00F055AA">
        <w:rPr>
          <w:rFonts w:ascii="Times New Roman" w:hAnsi="Times New Roman" w:cs="Times New Roman"/>
          <w:sz w:val="24"/>
          <w:szCs w:val="24"/>
        </w:rPr>
        <w:t xml:space="preserve"> продажи недвижимости признаются для целей налогообложения прибыли на дату перехода прав собственности на объект, то есть на дату государственной регистрации права </w:t>
      </w:r>
      <w:proofErr w:type="gramStart"/>
      <w:r w:rsidRPr="00F055AA">
        <w:rPr>
          <w:rFonts w:ascii="Times New Roman" w:hAnsi="Times New Roman" w:cs="Times New Roman"/>
          <w:sz w:val="24"/>
          <w:szCs w:val="24"/>
        </w:rPr>
        <w:t>собственности</w:t>
      </w:r>
      <w:proofErr w:type="gramEnd"/>
      <w:r w:rsidRPr="00F055AA">
        <w:rPr>
          <w:rFonts w:ascii="Times New Roman" w:hAnsi="Times New Roman" w:cs="Times New Roman"/>
          <w:sz w:val="24"/>
          <w:szCs w:val="24"/>
        </w:rPr>
        <w:t xml:space="preserve"> поскольку момент перехода прав собственности в силу императивной нормы </w:t>
      </w:r>
      <w:hyperlink r:id="rId89" w:history="1">
        <w:r w:rsidRPr="00F055AA">
          <w:rPr>
            <w:rFonts w:ascii="Times New Roman" w:hAnsi="Times New Roman" w:cs="Times New Roman"/>
            <w:sz w:val="24"/>
            <w:szCs w:val="24"/>
          </w:rPr>
          <w:t>ГК</w:t>
        </w:r>
      </w:hyperlink>
      <w:r w:rsidRPr="00F055AA">
        <w:rPr>
          <w:rFonts w:ascii="Times New Roman" w:hAnsi="Times New Roman" w:cs="Times New Roman"/>
          <w:sz w:val="24"/>
          <w:szCs w:val="24"/>
        </w:rPr>
        <w:t xml:space="preserve"> РФ связан с моментом государственной регистрации перехода права собственности на реализуемые объекты недвижимости.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На основании изложенного судебная коллегия считает правильным вывод суда первой инстанции о том, что инспекцией в ходе проверки правомерно установлен факт совершения Ковтун Т.А. налогового правонарушения, выразившегося в </w:t>
      </w:r>
      <w:proofErr w:type="spellStart"/>
      <w:r w:rsidRPr="00F055AA">
        <w:rPr>
          <w:rFonts w:ascii="Times New Roman" w:hAnsi="Times New Roman" w:cs="Times New Roman"/>
          <w:sz w:val="24"/>
          <w:szCs w:val="24"/>
        </w:rPr>
        <w:t>неисчислении</w:t>
      </w:r>
      <w:proofErr w:type="spellEnd"/>
      <w:r w:rsidRPr="00F055AA">
        <w:rPr>
          <w:rFonts w:ascii="Times New Roman" w:hAnsi="Times New Roman" w:cs="Times New Roman"/>
          <w:sz w:val="24"/>
          <w:szCs w:val="24"/>
        </w:rPr>
        <w:t xml:space="preserve"> налоговой базы по НДФЛ по реализованным объектам недвижимости, а также неуплате налога с доходов, полученных от продажи недвижимого имущества, за 2011-2013 годы.</w:t>
      </w:r>
      <w:proofErr w:type="gramEnd"/>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Апелляционной коллегией также установлено, что при расчете размера налоговой обязанности налогоплательщика по НДФЛ за спорный период инспекцией на основании </w:t>
      </w:r>
      <w:hyperlink r:id="rId90" w:history="1">
        <w:r w:rsidRPr="00F055AA">
          <w:rPr>
            <w:rFonts w:ascii="Times New Roman" w:hAnsi="Times New Roman" w:cs="Times New Roman"/>
            <w:sz w:val="24"/>
            <w:szCs w:val="24"/>
          </w:rPr>
          <w:t>подпункта 1 пункта 1</w:t>
        </w:r>
      </w:hyperlink>
      <w:r w:rsidRPr="00F055AA">
        <w:rPr>
          <w:rFonts w:ascii="Times New Roman" w:hAnsi="Times New Roman" w:cs="Times New Roman"/>
          <w:sz w:val="24"/>
          <w:szCs w:val="24"/>
        </w:rPr>
        <w:t xml:space="preserve">, </w:t>
      </w:r>
      <w:hyperlink r:id="rId91" w:history="1">
        <w:r w:rsidRPr="00F055AA">
          <w:rPr>
            <w:rFonts w:ascii="Times New Roman" w:hAnsi="Times New Roman" w:cs="Times New Roman"/>
            <w:sz w:val="24"/>
            <w:szCs w:val="24"/>
          </w:rPr>
          <w:t>подпункта 1 пункта 2 статьи 220</w:t>
        </w:r>
      </w:hyperlink>
      <w:r w:rsidRPr="00F055AA">
        <w:rPr>
          <w:rFonts w:ascii="Times New Roman" w:hAnsi="Times New Roman" w:cs="Times New Roman"/>
          <w:sz w:val="24"/>
          <w:szCs w:val="24"/>
        </w:rPr>
        <w:t xml:space="preserve"> НК РФ предоставлены налогоплательщику налоговые вычеты в суммах, полученных в каждом налоговом периоде (2011-2013 годы) от продажи квартир, комнат, долей в указанном имуществе, находившихся в собственности Ковтун Т.А. менее трех</w:t>
      </w:r>
      <w:proofErr w:type="gramEnd"/>
      <w:r w:rsidRPr="00F055AA">
        <w:rPr>
          <w:rFonts w:ascii="Times New Roman" w:hAnsi="Times New Roman" w:cs="Times New Roman"/>
          <w:sz w:val="24"/>
          <w:szCs w:val="24"/>
        </w:rPr>
        <w:t xml:space="preserve"> лет, но не превышающих в целом 1 000 </w:t>
      </w:r>
      <w:proofErr w:type="spellStart"/>
      <w:r w:rsidRPr="00F055AA">
        <w:rPr>
          <w:rFonts w:ascii="Times New Roman" w:hAnsi="Times New Roman" w:cs="Times New Roman"/>
          <w:sz w:val="24"/>
          <w:szCs w:val="24"/>
        </w:rPr>
        <w:t>000</w:t>
      </w:r>
      <w:proofErr w:type="spellEnd"/>
      <w:r w:rsidRPr="00F055AA">
        <w:rPr>
          <w:rFonts w:ascii="Times New Roman" w:hAnsi="Times New Roman" w:cs="Times New Roman"/>
          <w:sz w:val="24"/>
          <w:szCs w:val="24"/>
        </w:rPr>
        <w:t xml:space="preserve"> руб., а именно по 1 000 </w:t>
      </w:r>
      <w:proofErr w:type="spellStart"/>
      <w:r w:rsidRPr="00F055AA">
        <w:rPr>
          <w:rFonts w:ascii="Times New Roman" w:hAnsi="Times New Roman" w:cs="Times New Roman"/>
          <w:sz w:val="24"/>
          <w:szCs w:val="24"/>
        </w:rPr>
        <w:t>000</w:t>
      </w:r>
      <w:proofErr w:type="spellEnd"/>
      <w:r w:rsidRPr="00F055AA">
        <w:rPr>
          <w:rFonts w:ascii="Times New Roman" w:hAnsi="Times New Roman" w:cs="Times New Roman"/>
          <w:sz w:val="24"/>
          <w:szCs w:val="24"/>
        </w:rPr>
        <w:t xml:space="preserve"> руб. за каждый спорный налоговый период.</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силу </w:t>
      </w:r>
      <w:hyperlink r:id="rId92" w:history="1">
        <w:r w:rsidRPr="00F055AA">
          <w:rPr>
            <w:rFonts w:ascii="Times New Roman" w:hAnsi="Times New Roman" w:cs="Times New Roman"/>
            <w:sz w:val="24"/>
            <w:szCs w:val="24"/>
          </w:rPr>
          <w:t>подпункта 2 пункта 2 статьи 220</w:t>
        </w:r>
      </w:hyperlink>
      <w:r w:rsidRPr="00F055AA">
        <w:rPr>
          <w:rFonts w:ascii="Times New Roman" w:hAnsi="Times New Roman" w:cs="Times New Roman"/>
          <w:sz w:val="24"/>
          <w:szCs w:val="24"/>
        </w:rPr>
        <w:t xml:space="preserve"> НК РФ вместо получения имущественного налогового вычета в соответствии с </w:t>
      </w:r>
      <w:hyperlink r:id="rId93" w:history="1">
        <w:r w:rsidRPr="00F055AA">
          <w:rPr>
            <w:rFonts w:ascii="Times New Roman" w:hAnsi="Times New Roman" w:cs="Times New Roman"/>
            <w:sz w:val="24"/>
            <w:szCs w:val="24"/>
          </w:rPr>
          <w:t>подпунктом 1 настоящего пункта</w:t>
        </w:r>
      </w:hyperlink>
      <w:r w:rsidRPr="00F055AA">
        <w:rPr>
          <w:rFonts w:ascii="Times New Roman" w:hAnsi="Times New Roman" w:cs="Times New Roman"/>
          <w:sz w:val="24"/>
          <w:szCs w:val="24"/>
        </w:rPr>
        <w:t xml:space="preserve">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этого имущества.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На основании приведенных законоположений налоговый орган, установив, что в проверяемом периоде с целью последующей реализации Ковтун Т.А. приобрела 86 объектов недвижимости на общую сумму 59 522 219 руб., учел в составе расходов, связанных с получением доходов при продаже квартир, комнат или долей в них, расходы по их приобретению.</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lastRenderedPageBreak/>
        <w:t xml:space="preserve">Также в рассматриваемом случае в качестве расходов на приобретение недвижимого имущества в дар инспекцией учтена сумма НДФЛ, исчисленная с договоров дарения за 2011-2013 годы без учета объектов недвижимости, по которым в соответствии с </w:t>
      </w:r>
      <w:hyperlink r:id="rId94" w:history="1">
        <w:r w:rsidRPr="00F055AA">
          <w:rPr>
            <w:rFonts w:ascii="Times New Roman" w:hAnsi="Times New Roman" w:cs="Times New Roman"/>
            <w:sz w:val="24"/>
            <w:szCs w:val="24"/>
          </w:rPr>
          <w:t>подпунктом 1 пункта 1 статьи 220</w:t>
        </w:r>
      </w:hyperlink>
      <w:r w:rsidRPr="00F055AA">
        <w:rPr>
          <w:rFonts w:ascii="Times New Roman" w:hAnsi="Times New Roman" w:cs="Times New Roman"/>
          <w:sz w:val="24"/>
          <w:szCs w:val="24"/>
        </w:rPr>
        <w:t xml:space="preserve"> НК РФ применен вычет.</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 этом сумма равная 8 142 000 руб. по договорам, в </w:t>
      </w:r>
      <w:proofErr w:type="gramStart"/>
      <w:r w:rsidRPr="00F055AA">
        <w:rPr>
          <w:rFonts w:ascii="Times New Roman" w:hAnsi="Times New Roman" w:cs="Times New Roman"/>
          <w:sz w:val="24"/>
          <w:szCs w:val="24"/>
        </w:rPr>
        <w:t>рамках</w:t>
      </w:r>
      <w:proofErr w:type="gramEnd"/>
      <w:r w:rsidRPr="00F055AA">
        <w:rPr>
          <w:rFonts w:ascii="Times New Roman" w:hAnsi="Times New Roman" w:cs="Times New Roman"/>
          <w:sz w:val="24"/>
          <w:szCs w:val="24"/>
        </w:rPr>
        <w:t xml:space="preserve"> исполнения которых бесспорно не установлено получение предпринимателем суммы дохода, исключена из налогооблагаемой базы решением управления от 01.04.2015 N 13-10/07546.</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Довод заявителя жалобы о необходимости учета в составе расходов затрат по ремонту недвижимого имущества в сумме 115 206 363 руб. отклоняется апелляционным судом.</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обоснование своей позиции в данной части налогоплательщиком представлены товарные чеки на приобретение строительных материалов </w:t>
      </w:r>
      <w:proofErr w:type="gramStart"/>
      <w:r w:rsidRPr="00F055AA">
        <w:rPr>
          <w:rFonts w:ascii="Times New Roman" w:hAnsi="Times New Roman" w:cs="Times New Roman"/>
          <w:sz w:val="24"/>
          <w:szCs w:val="24"/>
        </w:rPr>
        <w:t>у ООО</w:t>
      </w:r>
      <w:proofErr w:type="gramEnd"/>
      <w:r w:rsidRPr="00F055AA">
        <w:rPr>
          <w:rFonts w:ascii="Times New Roman" w:hAnsi="Times New Roman" w:cs="Times New Roman"/>
          <w:sz w:val="24"/>
          <w:szCs w:val="24"/>
        </w:rPr>
        <w:t xml:space="preserve"> "Сервис-Сити" на указанную выше сумму.</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агентскими договорами, на которые ссылается предприниматель в обоснование своих доводов, проведение ремонтных работ и приобретение строительных материалов не предусмотрено.</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Как установлено инспекцией в ходе мероприятий налогового контроля, денежные средства в заявленных налогоплательщиком объемах на расчетные счет</w:t>
      </w:r>
      <w:proofErr w:type="gramStart"/>
      <w:r w:rsidRPr="00F055AA">
        <w:rPr>
          <w:rFonts w:ascii="Times New Roman" w:hAnsi="Times New Roman" w:cs="Times New Roman"/>
          <w:sz w:val="24"/>
          <w:szCs w:val="24"/>
        </w:rPr>
        <w:t>а ООО</w:t>
      </w:r>
      <w:proofErr w:type="gramEnd"/>
      <w:r w:rsidRPr="00F055AA">
        <w:rPr>
          <w:rFonts w:ascii="Times New Roman" w:hAnsi="Times New Roman" w:cs="Times New Roman"/>
          <w:sz w:val="24"/>
          <w:szCs w:val="24"/>
        </w:rPr>
        <w:t xml:space="preserve"> "Сервис-Сити" не поступали.</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Руководитель общества отрицает наличие как договорных, так и фактических отношений купли-продажи строительных материалов с гражданкой Ковтун Т.А. (пояснения от 23.12.2014 N б/</w:t>
      </w:r>
      <w:proofErr w:type="spellStart"/>
      <w:r w:rsidRPr="00F055AA">
        <w:rPr>
          <w:rFonts w:ascii="Times New Roman" w:hAnsi="Times New Roman" w:cs="Times New Roman"/>
          <w:sz w:val="24"/>
          <w:szCs w:val="24"/>
        </w:rPr>
        <w:t>н</w:t>
      </w:r>
      <w:proofErr w:type="spellEnd"/>
      <w:r w:rsidRPr="00F055AA">
        <w:rPr>
          <w:rFonts w:ascii="Times New Roman" w:hAnsi="Times New Roman" w:cs="Times New Roman"/>
          <w:sz w:val="24"/>
          <w:szCs w:val="24"/>
        </w:rPr>
        <w:t>). Выдача товарных чеков Ковтун Т.А. директором ООО "Сервис-Сити" не подтверждена.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Кроме того, представленные товарные чеки не содержат таких реквизитов как номер документа, ИНН продавца, сведения о должностном лице, выдавшем документ (должность, ФИО), как то предусмотрено </w:t>
      </w:r>
      <w:hyperlink r:id="rId95" w:history="1">
        <w:r w:rsidRPr="00F055AA">
          <w:rPr>
            <w:rFonts w:ascii="Times New Roman" w:hAnsi="Times New Roman" w:cs="Times New Roman"/>
            <w:sz w:val="24"/>
            <w:szCs w:val="24"/>
          </w:rPr>
          <w:t>пунктом 2.1 статьи 2</w:t>
        </w:r>
      </w:hyperlink>
      <w:r w:rsidRPr="00F055AA">
        <w:rPr>
          <w:rFonts w:ascii="Times New Roman" w:hAnsi="Times New Roman" w:cs="Times New Roman"/>
          <w:sz w:val="24"/>
          <w:szCs w:val="24"/>
        </w:rPr>
        <w:t xml:space="preserve">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 в том числе для организаций и индивидуальных предпринимателей, являющиеся</w:t>
      </w:r>
      <w:proofErr w:type="gramEnd"/>
      <w:r w:rsidRPr="00F055AA">
        <w:rPr>
          <w:rFonts w:ascii="Times New Roman" w:hAnsi="Times New Roman" w:cs="Times New Roman"/>
          <w:sz w:val="24"/>
          <w:szCs w:val="24"/>
        </w:rPr>
        <w:t xml:space="preserve"> </w:t>
      </w:r>
      <w:proofErr w:type="gramStart"/>
      <w:r w:rsidRPr="00F055AA">
        <w:rPr>
          <w:rFonts w:ascii="Times New Roman" w:hAnsi="Times New Roman" w:cs="Times New Roman"/>
          <w:sz w:val="24"/>
          <w:szCs w:val="24"/>
        </w:rPr>
        <w:t xml:space="preserve">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96" w:history="1">
        <w:r w:rsidRPr="00F055AA">
          <w:rPr>
            <w:rFonts w:ascii="Times New Roman" w:hAnsi="Times New Roman" w:cs="Times New Roman"/>
            <w:sz w:val="24"/>
            <w:szCs w:val="24"/>
          </w:rPr>
          <w:t>пунктом 2 статьи 346.26</w:t>
        </w:r>
      </w:hyperlink>
      <w:r w:rsidRPr="00F055AA">
        <w:rPr>
          <w:rFonts w:ascii="Times New Roman" w:hAnsi="Times New Roman" w:cs="Times New Roman"/>
          <w:sz w:val="24"/>
          <w:szCs w:val="24"/>
        </w:rPr>
        <w:t xml:space="preserve"> Налогового кодекса Российской Федерации, которые могут осуществлять наличные денежные расчеты и (или) расчеты с использованием платежных карт без применения контрольно-кассовой техники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w:t>
      </w:r>
      <w:proofErr w:type="gramEnd"/>
      <w:r w:rsidRPr="00F055AA">
        <w:rPr>
          <w:rFonts w:ascii="Times New Roman" w:hAnsi="Times New Roman" w:cs="Times New Roman"/>
          <w:sz w:val="24"/>
          <w:szCs w:val="24"/>
        </w:rPr>
        <w:t xml:space="preserve"> соответствующий товар (работу, услугу).</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Платежные документы, которыми подтверждается произведенная налогоплательщиком оплата за строительные материалы на основании имеющихся товарных чеков, не представлены.</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изложенных обстоятельствах суд</w:t>
      </w:r>
      <w:r w:rsidR="00BB22ED">
        <w:rPr>
          <w:rFonts w:ascii="Times New Roman" w:hAnsi="Times New Roman" w:cs="Times New Roman"/>
          <w:sz w:val="24"/>
          <w:szCs w:val="24"/>
        </w:rPr>
        <w:t xml:space="preserve">ы пришли </w:t>
      </w:r>
      <w:proofErr w:type="gramStart"/>
      <w:r w:rsidR="00BB22ED">
        <w:rPr>
          <w:rFonts w:ascii="Times New Roman" w:hAnsi="Times New Roman" w:cs="Times New Roman"/>
          <w:sz w:val="24"/>
          <w:szCs w:val="24"/>
        </w:rPr>
        <w:t xml:space="preserve">к выводу </w:t>
      </w:r>
      <w:r w:rsidRPr="00F055AA">
        <w:rPr>
          <w:rFonts w:ascii="Times New Roman" w:hAnsi="Times New Roman" w:cs="Times New Roman"/>
          <w:sz w:val="24"/>
          <w:szCs w:val="24"/>
        </w:rPr>
        <w:t>об отсутствии у налогового органа оснований для принятия вышеуказанных документов в качестве</w:t>
      </w:r>
      <w:proofErr w:type="gramEnd"/>
      <w:r w:rsidRPr="00F055AA">
        <w:rPr>
          <w:rFonts w:ascii="Times New Roman" w:hAnsi="Times New Roman" w:cs="Times New Roman"/>
          <w:sz w:val="24"/>
          <w:szCs w:val="24"/>
        </w:rPr>
        <w:t xml:space="preserve"> надлежащих и достаточных доказательств и предоставления налогоплательщику соответствующего имущественного вычета.</w:t>
      </w:r>
    </w:p>
    <w:p w:rsidR="00BB299C" w:rsidRPr="00F055AA" w:rsidRDefault="00BB299C" w:rsidP="00BB299C">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Учитывая вышеизложенное, суд</w:t>
      </w:r>
      <w:r w:rsidR="00BB22ED">
        <w:rPr>
          <w:rFonts w:ascii="Times New Roman" w:hAnsi="Times New Roman" w:cs="Times New Roman"/>
          <w:sz w:val="24"/>
          <w:szCs w:val="24"/>
        </w:rPr>
        <w:t xml:space="preserve">ы признали </w:t>
      </w:r>
      <w:r w:rsidRPr="00F055AA">
        <w:rPr>
          <w:rFonts w:ascii="Times New Roman" w:hAnsi="Times New Roman" w:cs="Times New Roman"/>
          <w:sz w:val="24"/>
          <w:szCs w:val="24"/>
        </w:rPr>
        <w:t>правомерным оспариваемое решение инспекции в части доначисления Ковтун Т.А. НДФЛ в сумме 10 565 528 руб., начисления соответствующих сумм пеней и штрафа за неуплату налога.</w:t>
      </w:r>
    </w:p>
    <w:p w:rsidR="00F055AA" w:rsidRPr="00BB22ED" w:rsidRDefault="00F055AA" w:rsidP="00BB299C">
      <w:pPr>
        <w:autoSpaceDE w:val="0"/>
        <w:autoSpaceDN w:val="0"/>
        <w:adjustRightInd w:val="0"/>
        <w:spacing w:after="0" w:line="240" w:lineRule="auto"/>
        <w:ind w:firstLine="540"/>
        <w:jc w:val="both"/>
        <w:rPr>
          <w:rFonts w:ascii="Times New Roman" w:hAnsi="Times New Roman" w:cs="Times New Roman"/>
          <w:sz w:val="24"/>
          <w:szCs w:val="24"/>
        </w:rPr>
      </w:pPr>
    </w:p>
    <w:p w:rsidR="00F055AA" w:rsidRPr="00F055AA" w:rsidRDefault="00F055AA" w:rsidP="00BB299C">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Дело №А51-17924/2014</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Производственный кооператив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обратился в Арбитражный суд Приморского края с заявлением к ИФ</w:t>
      </w:r>
      <w:r>
        <w:rPr>
          <w:rFonts w:ascii="Times New Roman" w:hAnsi="Times New Roman" w:cs="Times New Roman"/>
          <w:sz w:val="24"/>
          <w:szCs w:val="24"/>
        </w:rPr>
        <w:t xml:space="preserve">НС России </w:t>
      </w:r>
      <w:r w:rsidRPr="00F055AA">
        <w:rPr>
          <w:rFonts w:ascii="Times New Roman" w:hAnsi="Times New Roman" w:cs="Times New Roman"/>
          <w:sz w:val="24"/>
          <w:szCs w:val="24"/>
        </w:rPr>
        <w:t>по г. Находке Приморского края о признании недействи</w:t>
      </w:r>
      <w:r w:rsidR="00A52F20">
        <w:rPr>
          <w:rFonts w:ascii="Times New Roman" w:hAnsi="Times New Roman" w:cs="Times New Roman"/>
          <w:sz w:val="24"/>
          <w:szCs w:val="24"/>
        </w:rPr>
        <w:t>тельным решения от 27.03.2014 №</w:t>
      </w:r>
      <w:r w:rsidRPr="00F055AA">
        <w:rPr>
          <w:rFonts w:ascii="Times New Roman" w:hAnsi="Times New Roman" w:cs="Times New Roman"/>
          <w:sz w:val="24"/>
          <w:szCs w:val="24"/>
        </w:rPr>
        <w:t>07/21 о привлечении к ответственности за совершение налогового правонарушения в части доначисления НДС за 2011 год в размере 13 252 752 руб., завышения убытков при расчете налога на прибыль организаций за 2011 год в</w:t>
      </w:r>
      <w:proofErr w:type="gramEnd"/>
      <w:r w:rsidRPr="00F055AA">
        <w:rPr>
          <w:rFonts w:ascii="Times New Roman" w:hAnsi="Times New Roman" w:cs="Times New Roman"/>
          <w:sz w:val="24"/>
          <w:szCs w:val="24"/>
        </w:rPr>
        <w:t xml:space="preserve"> </w:t>
      </w:r>
      <w:proofErr w:type="gramStart"/>
      <w:r w:rsidRPr="00F055AA">
        <w:rPr>
          <w:rFonts w:ascii="Times New Roman" w:hAnsi="Times New Roman" w:cs="Times New Roman"/>
          <w:sz w:val="24"/>
          <w:szCs w:val="24"/>
        </w:rPr>
        <w:lastRenderedPageBreak/>
        <w:t>размере</w:t>
      </w:r>
      <w:proofErr w:type="gramEnd"/>
      <w:r w:rsidRPr="00F055AA">
        <w:rPr>
          <w:rFonts w:ascii="Times New Roman" w:hAnsi="Times New Roman" w:cs="Times New Roman"/>
          <w:sz w:val="24"/>
          <w:szCs w:val="24"/>
        </w:rPr>
        <w:t xml:space="preserve"> 16 007 818 руб., привлечения к ответственности по </w:t>
      </w:r>
      <w:hyperlink r:id="rId97" w:history="1">
        <w:r w:rsidRPr="00F055AA">
          <w:rPr>
            <w:rFonts w:ascii="Times New Roman" w:hAnsi="Times New Roman" w:cs="Times New Roman"/>
            <w:sz w:val="24"/>
            <w:szCs w:val="24"/>
          </w:rPr>
          <w:t>пункту 1 статьи 122</w:t>
        </w:r>
      </w:hyperlink>
      <w:r w:rsidRPr="00F055AA">
        <w:rPr>
          <w:rFonts w:ascii="Times New Roman" w:hAnsi="Times New Roman" w:cs="Times New Roman"/>
          <w:sz w:val="24"/>
          <w:szCs w:val="24"/>
        </w:rPr>
        <w:t xml:space="preserve"> НК РФ за неуплату НДС в размере 2 656 633 руб., начисления пеней по НДС в размере 2 920 946,05 руб.</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Решением Арбитражного суда Приморского края от 06.10.2014, оставленным без изменения </w:t>
      </w:r>
      <w:hyperlink r:id="rId98" w:history="1">
        <w:r w:rsidRPr="00F055AA">
          <w:rPr>
            <w:rFonts w:ascii="Times New Roman" w:hAnsi="Times New Roman" w:cs="Times New Roman"/>
            <w:sz w:val="24"/>
            <w:szCs w:val="24"/>
          </w:rPr>
          <w:t>постановлением</w:t>
        </w:r>
        <w:proofErr w:type="gramStart"/>
      </w:hyperlink>
      <w:r w:rsidRPr="00F055AA">
        <w:rPr>
          <w:rFonts w:ascii="Times New Roman" w:hAnsi="Times New Roman" w:cs="Times New Roman"/>
          <w:sz w:val="24"/>
          <w:szCs w:val="24"/>
        </w:rPr>
        <w:t xml:space="preserve"> П</w:t>
      </w:r>
      <w:proofErr w:type="gramEnd"/>
      <w:r w:rsidRPr="00F055AA">
        <w:rPr>
          <w:rFonts w:ascii="Times New Roman" w:hAnsi="Times New Roman" w:cs="Times New Roman"/>
          <w:sz w:val="24"/>
          <w:szCs w:val="24"/>
        </w:rPr>
        <w:t xml:space="preserve">ятого арбитражного апелляционного суда от 29.01.2015, заявление кооператива удовлетворено: решение инспекции </w:t>
      </w:r>
      <w:r w:rsidR="00A52F20">
        <w:rPr>
          <w:rFonts w:ascii="Times New Roman" w:hAnsi="Times New Roman" w:cs="Times New Roman"/>
          <w:sz w:val="24"/>
          <w:szCs w:val="24"/>
        </w:rPr>
        <w:t xml:space="preserve">в обжалуемой части </w:t>
      </w:r>
      <w:r w:rsidRPr="00F055AA">
        <w:rPr>
          <w:rFonts w:ascii="Times New Roman" w:hAnsi="Times New Roman" w:cs="Times New Roman"/>
          <w:sz w:val="24"/>
          <w:szCs w:val="24"/>
        </w:rPr>
        <w:t>признано недействительным.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hyperlink r:id="rId99" w:history="1">
        <w:r w:rsidRPr="00F055AA">
          <w:rPr>
            <w:rFonts w:ascii="Times New Roman" w:hAnsi="Times New Roman" w:cs="Times New Roman"/>
            <w:sz w:val="24"/>
            <w:szCs w:val="24"/>
          </w:rPr>
          <w:t>Постановлением</w:t>
        </w:r>
      </w:hyperlink>
      <w:r w:rsidRPr="00F055AA">
        <w:rPr>
          <w:rFonts w:ascii="Times New Roman" w:hAnsi="Times New Roman" w:cs="Times New Roman"/>
          <w:sz w:val="24"/>
          <w:szCs w:val="24"/>
        </w:rPr>
        <w:t xml:space="preserve"> Арбитражного суда Дальневосточного округа от 29.04.2015 по настоящему делу вышеуказанные судебные акты отменены</w:t>
      </w:r>
      <w:r w:rsidR="00A52F20">
        <w:rPr>
          <w:rFonts w:ascii="Times New Roman" w:hAnsi="Times New Roman" w:cs="Times New Roman"/>
          <w:sz w:val="24"/>
          <w:szCs w:val="24"/>
        </w:rPr>
        <w:t xml:space="preserve">, </w:t>
      </w:r>
      <w:r w:rsidRPr="00F055AA">
        <w:rPr>
          <w:rFonts w:ascii="Times New Roman" w:hAnsi="Times New Roman" w:cs="Times New Roman"/>
          <w:sz w:val="24"/>
          <w:szCs w:val="24"/>
        </w:rPr>
        <w:t xml:space="preserve">дело направлено на новое рассмотрение в Арбитражный суд Приморского края для установления имеющих значение для разрешения спора обстоятельств посредством исследования и </w:t>
      </w:r>
      <w:proofErr w:type="gramStart"/>
      <w:r w:rsidRPr="00F055AA">
        <w:rPr>
          <w:rFonts w:ascii="Times New Roman" w:hAnsi="Times New Roman" w:cs="Times New Roman"/>
          <w:sz w:val="24"/>
          <w:szCs w:val="24"/>
        </w:rPr>
        <w:t>оценки</w:t>
      </w:r>
      <w:proofErr w:type="gramEnd"/>
      <w:r w:rsidRPr="00F055AA">
        <w:rPr>
          <w:rFonts w:ascii="Times New Roman" w:hAnsi="Times New Roman" w:cs="Times New Roman"/>
          <w:sz w:val="24"/>
          <w:szCs w:val="24"/>
        </w:rPr>
        <w:t xml:space="preserve"> представленных сторонами доказательств в их совокупности и взаимосвязи.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На новом рассмотрении объем заявленных требований уточнен кооперативом в порядке </w:t>
      </w:r>
      <w:hyperlink r:id="rId100" w:history="1">
        <w:r w:rsidRPr="00F055AA">
          <w:rPr>
            <w:rFonts w:ascii="Times New Roman" w:hAnsi="Times New Roman" w:cs="Times New Roman"/>
            <w:sz w:val="24"/>
            <w:szCs w:val="24"/>
          </w:rPr>
          <w:t>статьи 49</w:t>
        </w:r>
      </w:hyperlink>
      <w:r w:rsidRPr="00F055AA">
        <w:rPr>
          <w:rFonts w:ascii="Times New Roman" w:hAnsi="Times New Roman" w:cs="Times New Roman"/>
          <w:sz w:val="24"/>
          <w:szCs w:val="24"/>
        </w:rPr>
        <w:t xml:space="preserve"> Арбитражного процессуального кодекса Российской Федерации (далее - АПК РФ) в части сумм пеней, начисленных в связи с неуплатой в бюджет спорной суммы НДС. Сумма оспариваемых доначислений в части пеней составила 3 190 582,09 руб.</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Решением от 18.09.2015 суд первой инстанции отказал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в удовлетворении заявленного требования в полном объеме.</w:t>
      </w:r>
      <w:r w:rsidR="00BD1D13">
        <w:rPr>
          <w:rFonts w:ascii="Times New Roman" w:hAnsi="Times New Roman" w:cs="Times New Roman"/>
          <w:sz w:val="24"/>
          <w:szCs w:val="24"/>
        </w:rPr>
        <w:t xml:space="preserve"> Постановлением</w:t>
      </w:r>
      <w:proofErr w:type="gramStart"/>
      <w:r w:rsidR="00BD1D13">
        <w:rPr>
          <w:rFonts w:ascii="Times New Roman" w:hAnsi="Times New Roman" w:cs="Times New Roman"/>
          <w:sz w:val="24"/>
          <w:szCs w:val="24"/>
        </w:rPr>
        <w:t xml:space="preserve"> П</w:t>
      </w:r>
      <w:proofErr w:type="gramEnd"/>
      <w:r w:rsidR="00BD1D13">
        <w:rPr>
          <w:rFonts w:ascii="Times New Roman" w:hAnsi="Times New Roman" w:cs="Times New Roman"/>
          <w:sz w:val="24"/>
          <w:szCs w:val="24"/>
        </w:rPr>
        <w:t>ятого арбитражного апелляционного суда от 30.11.2015 решение суда от 18.09.2015 оставлено без изменения.</w:t>
      </w:r>
    </w:p>
    <w:p w:rsid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Из материалов дела судебной коллегией установлено следующее.</w:t>
      </w:r>
    </w:p>
    <w:p w:rsidR="001B2CB3" w:rsidRPr="001B2CB3" w:rsidRDefault="001B2CB3" w:rsidP="001B2CB3">
      <w:pPr>
        <w:autoSpaceDE w:val="0"/>
        <w:autoSpaceDN w:val="0"/>
        <w:adjustRightInd w:val="0"/>
        <w:spacing w:after="0" w:line="240" w:lineRule="auto"/>
        <w:ind w:firstLine="540"/>
        <w:jc w:val="both"/>
        <w:rPr>
          <w:rFonts w:ascii="Times New Roman" w:hAnsi="Times New Roman" w:cs="Times New Roman"/>
          <w:sz w:val="24"/>
          <w:szCs w:val="24"/>
        </w:rPr>
      </w:pPr>
      <w:r w:rsidRPr="001B2CB3">
        <w:rPr>
          <w:rFonts w:ascii="Times New Roman" w:hAnsi="Times New Roman" w:cs="Times New Roman"/>
          <w:sz w:val="24"/>
          <w:szCs w:val="24"/>
        </w:rPr>
        <w:t>Основаниями для доначисления НДС в сумме 13 252 752 руб., исчисления пеней и штрафа, уменьшения убытков по налогу на прибыль организаций на сумму 16 077 818 руб., явился вывод налогового органа о фиктивности договорных отношений между налогоплательщиком и контрагентам</w:t>
      </w:r>
      <w:proofErr w:type="gramStart"/>
      <w:r w:rsidRPr="001B2CB3">
        <w:rPr>
          <w:rFonts w:ascii="Times New Roman" w:hAnsi="Times New Roman" w:cs="Times New Roman"/>
          <w:sz w:val="24"/>
          <w:szCs w:val="24"/>
        </w:rPr>
        <w:t>и ООО</w:t>
      </w:r>
      <w:proofErr w:type="gramEnd"/>
      <w:r w:rsidRPr="001B2CB3">
        <w:rPr>
          <w:rFonts w:ascii="Times New Roman" w:hAnsi="Times New Roman" w:cs="Times New Roman"/>
          <w:sz w:val="24"/>
          <w:szCs w:val="24"/>
        </w:rPr>
        <w:t xml:space="preserve"> «</w:t>
      </w:r>
      <w:proofErr w:type="spellStart"/>
      <w:r w:rsidRPr="001B2CB3">
        <w:rPr>
          <w:rFonts w:ascii="Times New Roman" w:hAnsi="Times New Roman" w:cs="Times New Roman"/>
          <w:sz w:val="24"/>
          <w:szCs w:val="24"/>
        </w:rPr>
        <w:t>ПримСтрой</w:t>
      </w:r>
      <w:proofErr w:type="spellEnd"/>
      <w:r w:rsidRPr="001B2CB3">
        <w:rPr>
          <w:rFonts w:ascii="Times New Roman" w:hAnsi="Times New Roman" w:cs="Times New Roman"/>
          <w:sz w:val="24"/>
          <w:szCs w:val="24"/>
        </w:rPr>
        <w:t>», ООО «</w:t>
      </w:r>
      <w:proofErr w:type="spellStart"/>
      <w:r w:rsidRPr="001B2CB3">
        <w:rPr>
          <w:rFonts w:ascii="Times New Roman" w:hAnsi="Times New Roman" w:cs="Times New Roman"/>
          <w:sz w:val="24"/>
          <w:szCs w:val="24"/>
        </w:rPr>
        <w:t>Синтерос</w:t>
      </w:r>
      <w:proofErr w:type="spellEnd"/>
      <w:r w:rsidRPr="001B2CB3">
        <w:rPr>
          <w:rFonts w:ascii="Times New Roman" w:hAnsi="Times New Roman" w:cs="Times New Roman"/>
          <w:sz w:val="24"/>
          <w:szCs w:val="24"/>
        </w:rPr>
        <w:t xml:space="preserve">», ООО «Вега». </w:t>
      </w:r>
    </w:p>
    <w:p w:rsidR="001B2CB3" w:rsidRDefault="001B2CB3" w:rsidP="001B2CB3">
      <w:pPr>
        <w:autoSpaceDE w:val="0"/>
        <w:autoSpaceDN w:val="0"/>
        <w:adjustRightInd w:val="0"/>
        <w:spacing w:after="0" w:line="240" w:lineRule="auto"/>
        <w:ind w:firstLine="540"/>
        <w:jc w:val="both"/>
        <w:rPr>
          <w:rFonts w:ascii="Times New Roman" w:hAnsi="Times New Roman" w:cs="Times New Roman"/>
          <w:sz w:val="24"/>
          <w:szCs w:val="24"/>
        </w:rPr>
      </w:pPr>
      <w:r w:rsidRPr="001B2CB3">
        <w:rPr>
          <w:rFonts w:ascii="Times New Roman" w:hAnsi="Times New Roman" w:cs="Times New Roman"/>
          <w:sz w:val="24"/>
          <w:szCs w:val="24"/>
        </w:rPr>
        <w:t>Инспекция поставила под сомнение реальность хозяйственных взаимоотношений налогоплательщика с указанными юридическими лицами по выполнению подрядных работ и поставке товара, поскольку установила: недостоверность сведений в представленных налогоплательщиком документах; отсутствие у контрагентов необходимых ресурсов для достижения результатов экономической деятельности; отсутствие в бюджете сформированного источника для возмещения обществу НДС; отрицание руководителями организаций -</w:t>
      </w:r>
      <w:r w:rsidR="00016DAD">
        <w:rPr>
          <w:rFonts w:ascii="Times New Roman" w:hAnsi="Times New Roman" w:cs="Times New Roman"/>
          <w:sz w:val="24"/>
          <w:szCs w:val="24"/>
        </w:rPr>
        <w:t xml:space="preserve"> </w:t>
      </w:r>
      <w:r w:rsidRPr="001B2CB3">
        <w:rPr>
          <w:rFonts w:ascii="Times New Roman" w:hAnsi="Times New Roman" w:cs="Times New Roman"/>
          <w:sz w:val="24"/>
          <w:szCs w:val="24"/>
        </w:rPr>
        <w:t>поставщиков своей причастности к хозяйственной деятельности контрагентов и подписанию первичных документов, подтверждающих спорные операции по выполнению работ и поставке товара.</w:t>
      </w:r>
    </w:p>
    <w:p w:rsidR="00F055AA" w:rsidRPr="00F055AA" w:rsidRDefault="002B771B" w:rsidP="00F055A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ходе выездной налоговой проверки инспекцией установлено, что</w:t>
      </w:r>
      <w:r w:rsidR="001B2CB3">
        <w:rPr>
          <w:rFonts w:ascii="Times New Roman" w:hAnsi="Times New Roman" w:cs="Times New Roman"/>
          <w:sz w:val="24"/>
          <w:szCs w:val="24"/>
        </w:rPr>
        <w:t xml:space="preserve"> в</w:t>
      </w:r>
      <w:r w:rsidR="00F055AA" w:rsidRPr="00F055AA">
        <w:rPr>
          <w:rFonts w:ascii="Times New Roman" w:hAnsi="Times New Roman" w:cs="Times New Roman"/>
          <w:sz w:val="24"/>
          <w:szCs w:val="24"/>
        </w:rPr>
        <w:t xml:space="preserve"> 2010 году межд</w:t>
      </w:r>
      <w:proofErr w:type="gramStart"/>
      <w:r w:rsidR="00F055AA" w:rsidRPr="00F055AA">
        <w:rPr>
          <w:rFonts w:ascii="Times New Roman" w:hAnsi="Times New Roman" w:cs="Times New Roman"/>
          <w:sz w:val="24"/>
          <w:szCs w:val="24"/>
        </w:rPr>
        <w:t>у ООО</w:t>
      </w:r>
      <w:proofErr w:type="gramEnd"/>
      <w:r w:rsidR="00F055AA" w:rsidRPr="00F055AA">
        <w:rPr>
          <w:rFonts w:ascii="Times New Roman" w:hAnsi="Times New Roman" w:cs="Times New Roman"/>
          <w:sz w:val="24"/>
          <w:szCs w:val="24"/>
        </w:rPr>
        <w:t xml:space="preserve"> "</w:t>
      </w:r>
      <w:proofErr w:type="spellStart"/>
      <w:r w:rsidR="00F055AA" w:rsidRPr="00F055AA">
        <w:rPr>
          <w:rFonts w:ascii="Times New Roman" w:hAnsi="Times New Roman" w:cs="Times New Roman"/>
          <w:sz w:val="24"/>
          <w:szCs w:val="24"/>
        </w:rPr>
        <w:t>РН-Аэро</w:t>
      </w:r>
      <w:proofErr w:type="spellEnd"/>
      <w:r w:rsidR="00F055AA" w:rsidRPr="00F055AA">
        <w:rPr>
          <w:rFonts w:ascii="Times New Roman" w:hAnsi="Times New Roman" w:cs="Times New Roman"/>
          <w:sz w:val="24"/>
          <w:szCs w:val="24"/>
        </w:rPr>
        <w:t xml:space="preserve">" (заказчик) и ООО "Корпорация </w:t>
      </w:r>
      <w:proofErr w:type="spellStart"/>
      <w:r w:rsidR="00F055AA" w:rsidRPr="00F055AA">
        <w:rPr>
          <w:rFonts w:ascii="Times New Roman" w:hAnsi="Times New Roman" w:cs="Times New Roman"/>
          <w:sz w:val="24"/>
          <w:szCs w:val="24"/>
        </w:rPr>
        <w:t>Инжтрансстрой</w:t>
      </w:r>
      <w:proofErr w:type="spellEnd"/>
      <w:r w:rsidR="00F055AA" w:rsidRPr="00F055AA">
        <w:rPr>
          <w:rFonts w:ascii="Times New Roman" w:hAnsi="Times New Roman" w:cs="Times New Roman"/>
          <w:sz w:val="24"/>
          <w:szCs w:val="24"/>
        </w:rPr>
        <w:t xml:space="preserve">" (подрядчик) заключен договор подряда от 12.11.2010 на выполнение комплекса работ на объекте "Топливозаправочный комплекс в аэропорту </w:t>
      </w:r>
      <w:proofErr w:type="spellStart"/>
      <w:r w:rsidR="00F055AA" w:rsidRPr="00F055AA">
        <w:rPr>
          <w:rFonts w:ascii="Times New Roman" w:hAnsi="Times New Roman" w:cs="Times New Roman"/>
          <w:sz w:val="24"/>
          <w:szCs w:val="24"/>
        </w:rPr>
        <w:t>Кневичи</w:t>
      </w:r>
      <w:proofErr w:type="spellEnd"/>
      <w:r w:rsidR="00F055AA" w:rsidRPr="00F055AA">
        <w:rPr>
          <w:rFonts w:ascii="Times New Roman" w:hAnsi="Times New Roman" w:cs="Times New Roman"/>
          <w:sz w:val="24"/>
          <w:szCs w:val="24"/>
        </w:rPr>
        <w:t xml:space="preserve"> г. Владивостока".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xml:space="preserve">" (Субподрядчик), в свою очередь, в проверяемом периоде осуществлял деятельность по выполнению общестроительных работ по договору, заключенному с ООО "Корпорация </w:t>
      </w:r>
      <w:proofErr w:type="spellStart"/>
      <w:r w:rsidRPr="00F055AA">
        <w:rPr>
          <w:rFonts w:ascii="Times New Roman" w:hAnsi="Times New Roman" w:cs="Times New Roman"/>
          <w:sz w:val="24"/>
          <w:szCs w:val="24"/>
        </w:rPr>
        <w:t>Инжтрансстрой</w:t>
      </w:r>
      <w:proofErr w:type="spellEnd"/>
      <w:r w:rsidRPr="00F055AA">
        <w:rPr>
          <w:rFonts w:ascii="Times New Roman" w:hAnsi="Times New Roman" w:cs="Times New Roman"/>
          <w:sz w:val="24"/>
          <w:szCs w:val="24"/>
        </w:rPr>
        <w:t xml:space="preserve">" (Генподрядчик) от 11.01.2011 на выполнение комплекса работ на объекте "Топливно-заправочный комплекс в аэропорту </w:t>
      </w:r>
      <w:proofErr w:type="spellStart"/>
      <w:r w:rsidRPr="00F055AA">
        <w:rPr>
          <w:rFonts w:ascii="Times New Roman" w:hAnsi="Times New Roman" w:cs="Times New Roman"/>
          <w:sz w:val="24"/>
          <w:szCs w:val="24"/>
        </w:rPr>
        <w:t>Кневичи</w:t>
      </w:r>
      <w:proofErr w:type="spellEnd"/>
      <w:r w:rsidRPr="00F055AA">
        <w:rPr>
          <w:rFonts w:ascii="Times New Roman" w:hAnsi="Times New Roman" w:cs="Times New Roman"/>
          <w:sz w:val="24"/>
          <w:szCs w:val="24"/>
        </w:rPr>
        <w:t xml:space="preserve"> г. Владивосток".</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Из условий данного договора следует, что субподрядчик по заданию генподрядчика обязуется выполнить комплекс работ на указанном объекте в соответствии с графиками производства, условиями договора и дополнительными соглашениями к нему, а генподрядчик обязуется принять и оплатить результат выполненных работ (подпункт 1.1 пункта 1 Договора). Календарные сроки выполнения работ: начало работ - </w:t>
      </w:r>
      <w:proofErr w:type="gramStart"/>
      <w:r w:rsidRPr="00F055AA">
        <w:rPr>
          <w:rFonts w:ascii="Times New Roman" w:hAnsi="Times New Roman" w:cs="Times New Roman"/>
          <w:sz w:val="24"/>
          <w:szCs w:val="24"/>
        </w:rPr>
        <w:t>с даты подписания</w:t>
      </w:r>
      <w:proofErr w:type="gramEnd"/>
      <w:r w:rsidRPr="00F055AA">
        <w:rPr>
          <w:rFonts w:ascii="Times New Roman" w:hAnsi="Times New Roman" w:cs="Times New Roman"/>
          <w:sz w:val="24"/>
          <w:szCs w:val="24"/>
        </w:rPr>
        <w:t xml:space="preserve"> договора, окончание - июль 2011 года (подпункт 4.1 пункта 4 Договора). Изменение срока и договорной стоимости работ уточняются сторонами в дополнительном соглашении (подпункт 4.4 пункта 4 Договора).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 соответствии с пунктом 1.2 Договора субподрядчик обязуется выполнить работы на указанном объекте как собственными силами, так силами привлеченных субподрядах организаций в соответствии с утвержденной проектно-сметной документацией.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lastRenderedPageBreak/>
        <w:t>Пунктом 5 указанного Договора оговорена обязанность субподрядчика для выполнения работ, указанных в дополнительных соглашениях, закупать и доставлять все материалы и оборудование в соответствии со спецификацией поставки, утвержденной генподрядчиком.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Судебной коллегией установлено, что в соответствии с условиями данного Договора и в связи с отсутствием собственных производственных мощностей и штата квалифицированных сотрудников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привлекались субподрядные организац</w:t>
      </w:r>
      <w:proofErr w:type="gramStart"/>
      <w:r w:rsidRPr="00F055AA">
        <w:rPr>
          <w:rFonts w:ascii="Times New Roman" w:hAnsi="Times New Roman" w:cs="Times New Roman"/>
          <w:sz w:val="24"/>
          <w:szCs w:val="24"/>
        </w:rPr>
        <w:t>ии ООО</w:t>
      </w:r>
      <w:proofErr w:type="gramEnd"/>
      <w:r w:rsidRPr="00F055AA">
        <w:rPr>
          <w:rFonts w:ascii="Times New Roman" w:hAnsi="Times New Roman" w:cs="Times New Roman"/>
          <w:sz w:val="24"/>
          <w:szCs w:val="24"/>
        </w:rPr>
        <w:t xml:space="preserve"> "Тина" (договор субподряда от 11.01.2011 б/</w:t>
      </w:r>
      <w:proofErr w:type="spellStart"/>
      <w:r w:rsidRPr="00F055AA">
        <w:rPr>
          <w:rFonts w:ascii="Times New Roman" w:hAnsi="Times New Roman" w:cs="Times New Roman"/>
          <w:sz w:val="24"/>
          <w:szCs w:val="24"/>
        </w:rPr>
        <w:t>н</w:t>
      </w:r>
      <w:proofErr w:type="spellEnd"/>
      <w:r w:rsidRPr="00F055AA">
        <w:rPr>
          <w:rFonts w:ascii="Times New Roman" w:hAnsi="Times New Roman" w:cs="Times New Roman"/>
          <w:sz w:val="24"/>
          <w:szCs w:val="24"/>
        </w:rPr>
        <w:t>) и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(договор субподряда от 03.12.2010 б/</w:t>
      </w:r>
      <w:proofErr w:type="spellStart"/>
      <w:r w:rsidRPr="00F055AA">
        <w:rPr>
          <w:rFonts w:ascii="Times New Roman" w:hAnsi="Times New Roman" w:cs="Times New Roman"/>
          <w:sz w:val="24"/>
          <w:szCs w:val="24"/>
        </w:rPr>
        <w:t>н</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Для выполнения соответствующих работ налогоплательщик в проверяемом периоде приобретал строительные материал</w:t>
      </w:r>
      <w:proofErr w:type="gramStart"/>
      <w:r w:rsidRPr="00F055AA">
        <w:rPr>
          <w:rFonts w:ascii="Times New Roman" w:hAnsi="Times New Roman" w:cs="Times New Roman"/>
          <w:sz w:val="24"/>
          <w:szCs w:val="24"/>
        </w:rPr>
        <w:t>ы у ООО</w:t>
      </w:r>
      <w:proofErr w:type="gramEnd"/>
      <w:r w:rsidRPr="00F055AA">
        <w:rPr>
          <w:rFonts w:ascii="Times New Roman" w:hAnsi="Times New Roman" w:cs="Times New Roman"/>
          <w:sz w:val="24"/>
          <w:szCs w:val="24"/>
        </w:rPr>
        <w:t xml:space="preserve"> "Вега" и 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поставку строительного материала также осуществлял Генподрядчик по вышеуказанному договору.</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Вместе с тем, из содержания подпунктов 16.1 и 16.2 пункта 16 Договора следует, что перечень всех привлеченных субподрядных организаций, являющихся непосредственными производителями работ, согласовывается генподрядчиком.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 этом согласно приложению N 1 "Перечень подрядных организаций участвовавших в строительстве объекта "Топливозаправочный комплекс в аэропорту </w:t>
      </w:r>
      <w:proofErr w:type="spellStart"/>
      <w:r w:rsidRPr="00F055AA">
        <w:rPr>
          <w:rFonts w:ascii="Times New Roman" w:hAnsi="Times New Roman" w:cs="Times New Roman"/>
          <w:sz w:val="24"/>
          <w:szCs w:val="24"/>
        </w:rPr>
        <w:t>Кневичи</w:t>
      </w:r>
      <w:proofErr w:type="spellEnd"/>
      <w:r w:rsidRPr="00F055AA">
        <w:rPr>
          <w:rFonts w:ascii="Times New Roman" w:hAnsi="Times New Roman" w:cs="Times New Roman"/>
          <w:sz w:val="24"/>
          <w:szCs w:val="24"/>
        </w:rPr>
        <w:t xml:space="preserve"> г. Владивостока" к Акту приемки законченного строительства объекта N 1 от 29.03.2012 (по форме N КС-11)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отсутствует в списке организаций учувствовавших в строительстве данного объект.</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Указанное подтверждается полученным в ходе дополнительных мероприятий налогового контроля ответом от 03.04.2014, в котором ООО "</w:t>
      </w:r>
      <w:proofErr w:type="spellStart"/>
      <w:r w:rsidRPr="00F055AA">
        <w:rPr>
          <w:rFonts w:ascii="Times New Roman" w:hAnsi="Times New Roman" w:cs="Times New Roman"/>
          <w:sz w:val="24"/>
          <w:szCs w:val="24"/>
        </w:rPr>
        <w:t>РН-Аэро</w:t>
      </w:r>
      <w:proofErr w:type="spellEnd"/>
      <w:r w:rsidRPr="00F055AA">
        <w:rPr>
          <w:rFonts w:ascii="Times New Roman" w:hAnsi="Times New Roman" w:cs="Times New Roman"/>
          <w:sz w:val="24"/>
          <w:szCs w:val="24"/>
        </w:rPr>
        <w:t>" указало, что субподрядная организация -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с заказчиком ООО "</w:t>
      </w:r>
      <w:proofErr w:type="spellStart"/>
      <w:r w:rsidRPr="00F055AA">
        <w:rPr>
          <w:rFonts w:ascii="Times New Roman" w:hAnsi="Times New Roman" w:cs="Times New Roman"/>
          <w:sz w:val="24"/>
          <w:szCs w:val="24"/>
        </w:rPr>
        <w:t>РН-Аэро</w:t>
      </w:r>
      <w:proofErr w:type="spellEnd"/>
      <w:r w:rsidRPr="00F055AA">
        <w:rPr>
          <w:rFonts w:ascii="Times New Roman" w:hAnsi="Times New Roman" w:cs="Times New Roman"/>
          <w:sz w:val="24"/>
          <w:szCs w:val="24"/>
        </w:rPr>
        <w:t>" не согласовывалась.</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Признавая правомерной критическую оценку судом первой инстанции представленного налогоплательщиком в материалы дела приложения N 8 (без даты) к договору субподряда от 11.01.2011 в котором, генеральный подрядчик (ООО "Корпорация </w:t>
      </w:r>
      <w:proofErr w:type="spellStart"/>
      <w:r w:rsidRPr="00F055AA">
        <w:rPr>
          <w:rFonts w:ascii="Times New Roman" w:hAnsi="Times New Roman" w:cs="Times New Roman"/>
          <w:sz w:val="24"/>
          <w:szCs w:val="24"/>
        </w:rPr>
        <w:t>Инжтрансстрой</w:t>
      </w:r>
      <w:proofErr w:type="spellEnd"/>
      <w:r w:rsidRPr="00F055AA">
        <w:rPr>
          <w:rFonts w:ascii="Times New Roman" w:hAnsi="Times New Roman" w:cs="Times New Roman"/>
          <w:sz w:val="24"/>
          <w:szCs w:val="24"/>
        </w:rPr>
        <w:t>") выразил согласие на выполнение работ субподрядчиками, в том числе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судебная коллегия исходит из следующего.</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Согласно разъяснениям, приведенным в </w:t>
      </w:r>
      <w:hyperlink r:id="rId101" w:history="1">
        <w:r w:rsidRPr="00F055AA">
          <w:rPr>
            <w:rFonts w:ascii="Times New Roman" w:hAnsi="Times New Roman" w:cs="Times New Roman"/>
            <w:sz w:val="24"/>
            <w:szCs w:val="24"/>
          </w:rPr>
          <w:t>пункте 78</w:t>
        </w:r>
      </w:hyperlink>
      <w:r w:rsidRPr="00F055AA">
        <w:rPr>
          <w:rFonts w:ascii="Times New Roman" w:hAnsi="Times New Roman" w:cs="Times New Roman"/>
          <w:sz w:val="24"/>
          <w:szCs w:val="24"/>
        </w:rPr>
        <w:t xml:space="preserve"> Постановления Пленума ВАС РФ N 57 от 30.07.2013 "О некоторых вопросах, возникающих при применении арбитражными судами части первой Налогового кодекса российской Федерации" из положений </w:t>
      </w:r>
      <w:hyperlink r:id="rId102" w:history="1">
        <w:r w:rsidRPr="00F055AA">
          <w:rPr>
            <w:rFonts w:ascii="Times New Roman" w:hAnsi="Times New Roman" w:cs="Times New Roman"/>
            <w:sz w:val="24"/>
            <w:szCs w:val="24"/>
          </w:rPr>
          <w:t>статей 88</w:t>
        </w:r>
      </w:hyperlink>
      <w:r w:rsidRPr="00F055AA">
        <w:rPr>
          <w:rFonts w:ascii="Times New Roman" w:hAnsi="Times New Roman" w:cs="Times New Roman"/>
          <w:sz w:val="24"/>
          <w:szCs w:val="24"/>
        </w:rPr>
        <w:t xml:space="preserve">, </w:t>
      </w:r>
      <w:hyperlink r:id="rId103" w:history="1">
        <w:r w:rsidRPr="00F055AA">
          <w:rPr>
            <w:rFonts w:ascii="Times New Roman" w:hAnsi="Times New Roman" w:cs="Times New Roman"/>
            <w:sz w:val="24"/>
            <w:szCs w:val="24"/>
          </w:rPr>
          <w:t>89</w:t>
        </w:r>
      </w:hyperlink>
      <w:r w:rsidRPr="00F055AA">
        <w:rPr>
          <w:rFonts w:ascii="Times New Roman" w:hAnsi="Times New Roman" w:cs="Times New Roman"/>
          <w:sz w:val="24"/>
          <w:szCs w:val="24"/>
        </w:rPr>
        <w:t xml:space="preserve">, </w:t>
      </w:r>
      <w:hyperlink r:id="rId104" w:history="1">
        <w:r w:rsidRPr="00F055AA">
          <w:rPr>
            <w:rFonts w:ascii="Times New Roman" w:hAnsi="Times New Roman" w:cs="Times New Roman"/>
            <w:sz w:val="24"/>
            <w:szCs w:val="24"/>
          </w:rPr>
          <w:t>100</w:t>
        </w:r>
      </w:hyperlink>
      <w:r w:rsidRPr="00F055AA">
        <w:rPr>
          <w:rFonts w:ascii="Times New Roman" w:hAnsi="Times New Roman" w:cs="Times New Roman"/>
          <w:sz w:val="24"/>
          <w:szCs w:val="24"/>
        </w:rPr>
        <w:t xml:space="preserve">, </w:t>
      </w:r>
      <w:hyperlink r:id="rId105" w:history="1">
        <w:r w:rsidRPr="00F055AA">
          <w:rPr>
            <w:rFonts w:ascii="Times New Roman" w:hAnsi="Times New Roman" w:cs="Times New Roman"/>
            <w:sz w:val="24"/>
            <w:szCs w:val="24"/>
          </w:rPr>
          <w:t>101</w:t>
        </w:r>
      </w:hyperlink>
      <w:r w:rsidRPr="00F055AA">
        <w:rPr>
          <w:rFonts w:ascii="Times New Roman" w:hAnsi="Times New Roman" w:cs="Times New Roman"/>
          <w:sz w:val="24"/>
          <w:szCs w:val="24"/>
        </w:rPr>
        <w:t xml:space="preserve">, </w:t>
      </w:r>
      <w:hyperlink r:id="rId106" w:history="1">
        <w:r w:rsidRPr="00F055AA">
          <w:rPr>
            <w:rFonts w:ascii="Times New Roman" w:hAnsi="Times New Roman" w:cs="Times New Roman"/>
            <w:sz w:val="24"/>
            <w:szCs w:val="24"/>
          </w:rPr>
          <w:t>139</w:t>
        </w:r>
      </w:hyperlink>
      <w:r w:rsidRPr="00F055AA">
        <w:rPr>
          <w:rFonts w:ascii="Times New Roman" w:hAnsi="Times New Roman" w:cs="Times New Roman"/>
          <w:sz w:val="24"/>
          <w:szCs w:val="24"/>
        </w:rPr>
        <w:t xml:space="preserve"> НК РФ следует, что право налогового органа осуществлять сбор доказательств, равно как и право налогоплательщика знакомиться с этими доказательствами, представлять возражения против выводов налогового</w:t>
      </w:r>
      <w:proofErr w:type="gramEnd"/>
      <w:r w:rsidRPr="00F055AA">
        <w:rPr>
          <w:rFonts w:ascii="Times New Roman" w:hAnsi="Times New Roman" w:cs="Times New Roman"/>
          <w:sz w:val="24"/>
          <w:szCs w:val="24"/>
        </w:rPr>
        <w:t xml:space="preserve"> органа и подтверждающие такие возражения доказательства, предоставляются им на всех стадиях осуществления налогового контроля вплоть до вынесения вышестоящим налоговым органом решения по жалобе налогоплательщика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w:t>
      </w:r>
      <w:proofErr w:type="gramStart"/>
      <w:r w:rsidRPr="00F055AA">
        <w:rPr>
          <w:rFonts w:ascii="Times New Roman" w:hAnsi="Times New Roman" w:cs="Times New Roman"/>
          <w:sz w:val="24"/>
          <w:szCs w:val="24"/>
        </w:rPr>
        <w:t>В связи с этим судам необходимо исходить из того, что по общему правилу сбор</w:t>
      </w:r>
      <w:proofErr w:type="gramEnd"/>
      <w:r w:rsidRPr="00F055AA">
        <w:rPr>
          <w:rFonts w:ascii="Times New Roman" w:hAnsi="Times New Roman" w:cs="Times New Roman"/>
          <w:sz w:val="24"/>
          <w:szCs w:val="24"/>
        </w:rPr>
        <w:t xml:space="preserve"> и раскрытие доказательств осуществляется как налоговым органом, так и налогоплательщиком на стадии осуществления мероприятий налогового контроля и в ходе досудебного разрешения налогового спора.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в суд допускается представление только дополнительных доказательств в обоснование заявленных требований и возражений.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Принимая во внимание особую правовую природу НДС, являющегося косвенным налогом, правомерность вычетов по которому неразрывно связана с добросовестностью налогоплательщика в отношениях с контрагентами, судебная коллегия считает применимыми к настоящему спору положения </w:t>
      </w:r>
      <w:hyperlink r:id="rId107" w:history="1">
        <w:r w:rsidRPr="00F055AA">
          <w:rPr>
            <w:rFonts w:ascii="Times New Roman" w:hAnsi="Times New Roman" w:cs="Times New Roman"/>
            <w:sz w:val="24"/>
            <w:szCs w:val="24"/>
          </w:rPr>
          <w:t>Постановления</w:t>
        </w:r>
      </w:hyperlink>
      <w:r w:rsidRPr="00F055AA">
        <w:rPr>
          <w:rFonts w:ascii="Times New Roman" w:hAnsi="Times New Roman" w:cs="Times New Roman"/>
          <w:sz w:val="24"/>
          <w:szCs w:val="24"/>
        </w:rPr>
        <w:t xml:space="preserve"> Пленума ВАС РФ от 18.12.2007 N 65 "О некоторых процессуальных вопросах, возникающих при рассмотрении арбитражными судами заявлений налогоплательщиков, связанных с защитой права на возмещение налога на добавленную стоимость</w:t>
      </w:r>
      <w:proofErr w:type="gramEnd"/>
      <w:r w:rsidRPr="00F055AA">
        <w:rPr>
          <w:rFonts w:ascii="Times New Roman" w:hAnsi="Times New Roman" w:cs="Times New Roman"/>
          <w:sz w:val="24"/>
          <w:szCs w:val="24"/>
        </w:rPr>
        <w:t xml:space="preserve"> по операциям, облагаемым названным налогом по ставке 0 процентов".</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lastRenderedPageBreak/>
        <w:t xml:space="preserve">Согласно </w:t>
      </w:r>
      <w:hyperlink r:id="rId108" w:history="1">
        <w:r w:rsidRPr="00F055AA">
          <w:rPr>
            <w:rFonts w:ascii="Times New Roman" w:hAnsi="Times New Roman" w:cs="Times New Roman"/>
            <w:sz w:val="24"/>
            <w:szCs w:val="24"/>
          </w:rPr>
          <w:t>пункту 2</w:t>
        </w:r>
      </w:hyperlink>
      <w:r w:rsidRPr="00F055AA">
        <w:rPr>
          <w:rFonts w:ascii="Times New Roman" w:hAnsi="Times New Roman" w:cs="Times New Roman"/>
          <w:sz w:val="24"/>
          <w:szCs w:val="24"/>
        </w:rPr>
        <w:t xml:space="preserve"> данного Постановления и в силу </w:t>
      </w:r>
      <w:hyperlink r:id="rId109" w:history="1">
        <w:r w:rsidRPr="00F055AA">
          <w:rPr>
            <w:rFonts w:ascii="Times New Roman" w:hAnsi="Times New Roman" w:cs="Times New Roman"/>
            <w:sz w:val="24"/>
            <w:szCs w:val="24"/>
          </w:rPr>
          <w:t>части 1 статьи 4</w:t>
        </w:r>
      </w:hyperlink>
      <w:r w:rsidRPr="00F055AA">
        <w:rPr>
          <w:rFonts w:ascii="Times New Roman" w:hAnsi="Times New Roman" w:cs="Times New Roman"/>
          <w:sz w:val="24"/>
          <w:szCs w:val="24"/>
        </w:rPr>
        <w:t xml:space="preserve"> АПК РФ налогоплательщик может обратиться в суд только в случае нарушения его права на вычет НДС, то есть когда надлежащее соблюдение им регламентированной </w:t>
      </w:r>
      <w:hyperlink r:id="rId110" w:history="1">
        <w:r w:rsidRPr="00F055AA">
          <w:rPr>
            <w:rFonts w:ascii="Times New Roman" w:hAnsi="Times New Roman" w:cs="Times New Roman"/>
            <w:sz w:val="24"/>
            <w:szCs w:val="24"/>
          </w:rPr>
          <w:t>главой 21</w:t>
        </w:r>
      </w:hyperlink>
      <w:r w:rsidRPr="00F055AA">
        <w:rPr>
          <w:rFonts w:ascii="Times New Roman" w:hAnsi="Times New Roman" w:cs="Times New Roman"/>
          <w:sz w:val="24"/>
          <w:szCs w:val="24"/>
        </w:rPr>
        <w:t xml:space="preserve"> НК РФ процедуры не обеспечило реализации данного права в административном (внесудебном) порядке по причине неисполнения или ненадлежащего исполнения налоговым органом возложенных на него</w:t>
      </w:r>
      <w:proofErr w:type="gramEnd"/>
      <w:r w:rsidRPr="00F055AA">
        <w:rPr>
          <w:rFonts w:ascii="Times New Roman" w:hAnsi="Times New Roman" w:cs="Times New Roman"/>
          <w:sz w:val="24"/>
          <w:szCs w:val="24"/>
        </w:rPr>
        <w:t xml:space="preserve"> законом обязанностей.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Административная (внесудебная) процедура не может считаться соблюденной налогоплательщиком, если им не выполнено требование налогового органа о представлении документов, подтверждающих правомерность применения налоговых вычетов.</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 исключительных случаях суд может признать такую процедуру соблюденной, если установит, что правомерно истребованные у налогоплательщика налоговым органом документы представлены налогоплательщиком непосредственно в суд по уважительным причинам (например, по причине изъятия у налогоплательщика соответствующих документов полномочным государственным органом или должностным лицом).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В соответствии с </w:t>
      </w:r>
      <w:hyperlink r:id="rId111" w:history="1">
        <w:r w:rsidRPr="00F055AA">
          <w:rPr>
            <w:rFonts w:ascii="Times New Roman" w:hAnsi="Times New Roman" w:cs="Times New Roman"/>
            <w:sz w:val="24"/>
            <w:szCs w:val="24"/>
          </w:rPr>
          <w:t>пунктом 3</w:t>
        </w:r>
      </w:hyperlink>
      <w:r w:rsidRPr="00F055AA">
        <w:rPr>
          <w:rFonts w:ascii="Times New Roman" w:hAnsi="Times New Roman" w:cs="Times New Roman"/>
          <w:sz w:val="24"/>
          <w:szCs w:val="24"/>
        </w:rPr>
        <w:t xml:space="preserve"> указанного Постановления в случае выявления факта несоблюдения налогоплательщиком упомянутой в </w:t>
      </w:r>
      <w:hyperlink r:id="rId112" w:history="1">
        <w:r w:rsidRPr="00F055AA">
          <w:rPr>
            <w:rFonts w:ascii="Times New Roman" w:hAnsi="Times New Roman" w:cs="Times New Roman"/>
            <w:sz w:val="24"/>
            <w:szCs w:val="24"/>
          </w:rPr>
          <w:t>пункте 2</w:t>
        </w:r>
      </w:hyperlink>
      <w:r w:rsidRPr="00F055AA">
        <w:rPr>
          <w:rFonts w:ascii="Times New Roman" w:hAnsi="Times New Roman" w:cs="Times New Roman"/>
          <w:sz w:val="24"/>
          <w:szCs w:val="24"/>
        </w:rPr>
        <w:t xml:space="preserve"> Постановления процедуры (в том числе признания неуважительными причин непредставления налогоплательщиком необходимых документов в налоговый орган) при рассмотрении его заявления о признании незаконным решения налогового органа об отказе в возмещении НДС, суд отказывает в удовлетворении такого заявления, имея в виду, что законность подобного решения</w:t>
      </w:r>
      <w:proofErr w:type="gramEnd"/>
      <w:r w:rsidRPr="00F055AA">
        <w:rPr>
          <w:rFonts w:ascii="Times New Roman" w:hAnsi="Times New Roman" w:cs="Times New Roman"/>
          <w:sz w:val="24"/>
          <w:szCs w:val="24"/>
        </w:rPr>
        <w:t xml:space="preserve"> оценивается судом исходя из обстоятельств, существовавших на момент принятия налоговым органом оспариваемого решения.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Принимая во внимание, что указанное приложение не было представлено ни в ходе проведения проверки, ни в ходе рассмотрения апелляционной жалобы, и у налогового органа фактически отсутствовала возможность дать оценку указанному доказательству во взаимосвязи с иными доказательствами по настоящему делу, а уважительных причин невозможности представления указанного документа в инспекцию при проведении проверки налогоплательщик не представил, апелляционная коллегия при</w:t>
      </w:r>
      <w:r w:rsidR="00DA5FCF">
        <w:rPr>
          <w:rFonts w:ascii="Times New Roman" w:hAnsi="Times New Roman" w:cs="Times New Roman"/>
          <w:sz w:val="24"/>
          <w:szCs w:val="24"/>
        </w:rPr>
        <w:t>шла к</w:t>
      </w:r>
      <w:r w:rsidRPr="00F055AA">
        <w:rPr>
          <w:rFonts w:ascii="Times New Roman" w:hAnsi="Times New Roman" w:cs="Times New Roman"/>
          <w:sz w:val="24"/>
          <w:szCs w:val="24"/>
        </w:rPr>
        <w:t xml:space="preserve"> выводу о</w:t>
      </w:r>
      <w:proofErr w:type="gramEnd"/>
      <w:r w:rsidRPr="00F055AA">
        <w:rPr>
          <w:rFonts w:ascii="Times New Roman" w:hAnsi="Times New Roman" w:cs="Times New Roman"/>
          <w:sz w:val="24"/>
          <w:szCs w:val="24"/>
        </w:rPr>
        <w:t xml:space="preserve"> </w:t>
      </w:r>
      <w:proofErr w:type="gramStart"/>
      <w:r w:rsidRPr="00F055AA">
        <w:rPr>
          <w:rFonts w:ascii="Times New Roman" w:hAnsi="Times New Roman" w:cs="Times New Roman"/>
          <w:sz w:val="24"/>
          <w:szCs w:val="24"/>
        </w:rPr>
        <w:t>нарушении</w:t>
      </w:r>
      <w:proofErr w:type="gramEnd"/>
      <w:r w:rsidRPr="00F055AA">
        <w:rPr>
          <w:rFonts w:ascii="Times New Roman" w:hAnsi="Times New Roman" w:cs="Times New Roman"/>
          <w:sz w:val="24"/>
          <w:szCs w:val="24"/>
        </w:rPr>
        <w:t xml:space="preserve"> кооперативом порядка раскрытия доказательств, риск наступления последствий </w:t>
      </w:r>
      <w:proofErr w:type="spellStart"/>
      <w:r w:rsidRPr="00F055AA">
        <w:rPr>
          <w:rFonts w:ascii="Times New Roman" w:hAnsi="Times New Roman" w:cs="Times New Roman"/>
          <w:sz w:val="24"/>
          <w:szCs w:val="24"/>
        </w:rPr>
        <w:t>несовершения</w:t>
      </w:r>
      <w:proofErr w:type="spellEnd"/>
      <w:r w:rsidRPr="00F055AA">
        <w:rPr>
          <w:rFonts w:ascii="Times New Roman" w:hAnsi="Times New Roman" w:cs="Times New Roman"/>
          <w:sz w:val="24"/>
          <w:szCs w:val="24"/>
        </w:rPr>
        <w:t xml:space="preserve"> им соответствующих действий несет само указанное лицо.</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Кроме того, из материалов дела следует, что договор субподряда от 03.12.2010 заключен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с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xml:space="preserve">" ранее заключения договора субподряда от 11.01.2011 между генеральным подрядчиком - ООО "Корпорация </w:t>
      </w:r>
      <w:proofErr w:type="spellStart"/>
      <w:r w:rsidRPr="00F055AA">
        <w:rPr>
          <w:rFonts w:ascii="Times New Roman" w:hAnsi="Times New Roman" w:cs="Times New Roman"/>
          <w:sz w:val="24"/>
          <w:szCs w:val="24"/>
        </w:rPr>
        <w:t>Инжтрансстрой</w:t>
      </w:r>
      <w:proofErr w:type="spellEnd"/>
      <w:r w:rsidRPr="00F055AA">
        <w:rPr>
          <w:rFonts w:ascii="Times New Roman" w:hAnsi="Times New Roman" w:cs="Times New Roman"/>
          <w:sz w:val="24"/>
          <w:szCs w:val="24"/>
        </w:rPr>
        <w:t>" и подрядчиком -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во исполнение которого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привлекл</w:t>
      </w:r>
      <w:proofErr w:type="gramStart"/>
      <w:r w:rsidRPr="00F055AA">
        <w:rPr>
          <w:rFonts w:ascii="Times New Roman" w:hAnsi="Times New Roman" w:cs="Times New Roman"/>
          <w:sz w:val="24"/>
          <w:szCs w:val="24"/>
        </w:rPr>
        <w:t>о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Убедительных доводов, обосновывающих указанное обстоятельство, налогоплательщиком не приведено ни при проведении проверки, ни при рассмотрении дела судами первой и апелляционной инстанций.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Также </w:t>
      </w:r>
      <w:r w:rsidR="006179C2">
        <w:rPr>
          <w:rFonts w:ascii="Times New Roman" w:hAnsi="Times New Roman" w:cs="Times New Roman"/>
          <w:sz w:val="24"/>
          <w:szCs w:val="24"/>
        </w:rPr>
        <w:t>в ходе рассмотрения дела</w:t>
      </w:r>
      <w:r w:rsidRPr="00F055AA">
        <w:rPr>
          <w:rFonts w:ascii="Times New Roman" w:hAnsi="Times New Roman" w:cs="Times New Roman"/>
          <w:sz w:val="24"/>
          <w:szCs w:val="24"/>
        </w:rPr>
        <w:t xml:space="preserve"> установлено, чт</w:t>
      </w:r>
      <w:proofErr w:type="gramStart"/>
      <w:r w:rsidRPr="00F055AA">
        <w:rPr>
          <w:rFonts w:ascii="Times New Roman" w:hAnsi="Times New Roman" w:cs="Times New Roman"/>
          <w:sz w:val="24"/>
          <w:szCs w:val="24"/>
        </w:rPr>
        <w:t>о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по месту государственной регистрации не находилось, последняя отчетность представлена за 2011 год с минимальными показателями. В проверяемом периоде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не имело имущества, основных средств, транспортных средств, работников, а также не осуществляло платежи на цели обеспечения ведения финансово-хозяйственной деятельности.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Также из материалов дела следует, что с 15.10.2010 по 21.05.2012 руководителем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был Вакуленко А.В (массовый руководитель (учредитель).</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Из протокола допроса Вакуленко А.В. от 11.07.2012 следует, что к финансово-хозяйственной деятельности зарегистрированных им фирм он отношения не имеет. Никакие документы от имени руководителя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не подписывал, о местонахождении общества и его деятельности информацией не обладает.</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Учитывая, что положения </w:t>
      </w:r>
      <w:hyperlink r:id="rId113" w:history="1">
        <w:r w:rsidRPr="00F055AA">
          <w:rPr>
            <w:rFonts w:ascii="Times New Roman" w:hAnsi="Times New Roman" w:cs="Times New Roman"/>
            <w:sz w:val="24"/>
            <w:szCs w:val="24"/>
          </w:rPr>
          <w:t>статьи 90</w:t>
        </w:r>
      </w:hyperlink>
      <w:r w:rsidRPr="00F055AA">
        <w:rPr>
          <w:rFonts w:ascii="Times New Roman" w:hAnsi="Times New Roman" w:cs="Times New Roman"/>
          <w:sz w:val="24"/>
          <w:szCs w:val="24"/>
        </w:rPr>
        <w:t xml:space="preserve"> НК РФ не содержат запретов и ограничений на проведение допросов свидетелей вне рамок налоговых проверок, сам по себе факт допроса свидетеля до назначения выездной проверки и использование результатов этого допроса в </w:t>
      </w:r>
      <w:r w:rsidRPr="00F055AA">
        <w:rPr>
          <w:rFonts w:ascii="Times New Roman" w:hAnsi="Times New Roman" w:cs="Times New Roman"/>
          <w:sz w:val="24"/>
          <w:szCs w:val="24"/>
        </w:rPr>
        <w:lastRenderedPageBreak/>
        <w:t>качестве доказательства совершенного налогоплательщиком правонарушения не могут являться основаниями для исключения протокола из числа доказательств, как не относящегося к налоговой проверке.</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таких обстоятельствах довод кооператива о недопустимости протокола допроса Вакуленко А.В. в качестве доказательства по настоящему делу подлежит отклонению как основанный на неверном толковании норм права.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Кроме того, свидетель в соответствии со </w:t>
      </w:r>
      <w:hyperlink r:id="rId114" w:history="1">
        <w:r w:rsidRPr="00F055AA">
          <w:rPr>
            <w:rFonts w:ascii="Times New Roman" w:hAnsi="Times New Roman" w:cs="Times New Roman"/>
            <w:sz w:val="24"/>
            <w:szCs w:val="24"/>
          </w:rPr>
          <w:t>статьей 90</w:t>
        </w:r>
      </w:hyperlink>
      <w:r w:rsidRPr="00F055AA">
        <w:rPr>
          <w:rFonts w:ascii="Times New Roman" w:hAnsi="Times New Roman" w:cs="Times New Roman"/>
          <w:sz w:val="24"/>
          <w:szCs w:val="24"/>
        </w:rPr>
        <w:t xml:space="preserve"> НК РФ был предупрежден об ответственности, предусмотренной </w:t>
      </w:r>
      <w:hyperlink r:id="rId115" w:history="1">
        <w:r w:rsidRPr="00F055AA">
          <w:rPr>
            <w:rFonts w:ascii="Times New Roman" w:hAnsi="Times New Roman" w:cs="Times New Roman"/>
            <w:sz w:val="24"/>
            <w:szCs w:val="24"/>
          </w:rPr>
          <w:t>статьей 128</w:t>
        </w:r>
      </w:hyperlink>
      <w:r w:rsidRPr="00F055AA">
        <w:rPr>
          <w:rFonts w:ascii="Times New Roman" w:hAnsi="Times New Roman" w:cs="Times New Roman"/>
          <w:sz w:val="24"/>
          <w:szCs w:val="24"/>
        </w:rPr>
        <w:t xml:space="preserve"> НК РФ за дачу ложных показаний либо отказ или уклонение от дачи показаний.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Показания Вакуленко А.В. подтверждены результатами почерковедческой экспертизы. Из заключения эксперта от 19.11.2013 следует, что подписи от имени Вакуленко А.В., изображения которых расположены в </w:t>
      </w:r>
      <w:proofErr w:type="spellStart"/>
      <w:r w:rsidRPr="00F055AA">
        <w:rPr>
          <w:rFonts w:ascii="Times New Roman" w:hAnsi="Times New Roman" w:cs="Times New Roman"/>
          <w:sz w:val="24"/>
          <w:szCs w:val="24"/>
        </w:rPr>
        <w:t>электрофотокопиях</w:t>
      </w:r>
      <w:proofErr w:type="spellEnd"/>
      <w:r w:rsidRPr="00F055AA">
        <w:rPr>
          <w:rFonts w:ascii="Times New Roman" w:hAnsi="Times New Roman" w:cs="Times New Roman"/>
          <w:sz w:val="24"/>
          <w:szCs w:val="24"/>
        </w:rPr>
        <w:t xml:space="preserve"> на договоре субподряда, счетах-фактурах, актах о приемке выполненных работ и других первичных документах выполнены не самим Вакуленко А.В., а иным лицом (лицами).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Довод налогоплательщика о том, что Вакуленко А.В. участвовал в деятельност</w:t>
      </w:r>
      <w:proofErr w:type="gramStart"/>
      <w:r w:rsidRPr="00F055AA">
        <w:rPr>
          <w:rFonts w:ascii="Times New Roman" w:hAnsi="Times New Roman" w:cs="Times New Roman"/>
          <w:sz w:val="24"/>
          <w:szCs w:val="24"/>
        </w:rPr>
        <w:t>и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со ссылками на письменные ответы организаций-контрагентов общества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xml:space="preserve">", </w:t>
      </w:r>
      <w:r w:rsidR="00D37843">
        <w:rPr>
          <w:rFonts w:ascii="Times New Roman" w:hAnsi="Times New Roman" w:cs="Times New Roman"/>
          <w:sz w:val="24"/>
          <w:szCs w:val="24"/>
        </w:rPr>
        <w:t>судами</w:t>
      </w:r>
      <w:r w:rsidRPr="00F055AA">
        <w:rPr>
          <w:rFonts w:ascii="Times New Roman" w:hAnsi="Times New Roman" w:cs="Times New Roman"/>
          <w:sz w:val="24"/>
          <w:szCs w:val="24"/>
        </w:rPr>
        <w:t xml:space="preserve"> отклонен, в связи с тем, что указанные документы не имеют отношения к взаимоотношениям с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Судебной коллегией установлено и материалами дела подтверждается, что для подтверждения фактического осуществления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строительных работ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xml:space="preserve">" ни в ходе проверки, ни при рассмотрении дела судом не представил унифицированные формы первичной учетной документации, предусмотренные </w:t>
      </w:r>
      <w:hyperlink r:id="rId116" w:history="1">
        <w:r w:rsidRPr="00F055AA">
          <w:rPr>
            <w:rFonts w:ascii="Times New Roman" w:hAnsi="Times New Roman" w:cs="Times New Roman"/>
            <w:sz w:val="24"/>
            <w:szCs w:val="24"/>
          </w:rPr>
          <w:t>Постановлением</w:t>
        </w:r>
      </w:hyperlink>
      <w:r w:rsidRPr="00F055AA">
        <w:rPr>
          <w:rFonts w:ascii="Times New Roman" w:hAnsi="Times New Roman" w:cs="Times New Roman"/>
          <w:sz w:val="24"/>
          <w:szCs w:val="24"/>
        </w:rPr>
        <w:t xml:space="preserve">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по формам</w:t>
      </w:r>
      <w:proofErr w:type="gramEnd"/>
      <w:r w:rsidRPr="00F055AA">
        <w:rPr>
          <w:rFonts w:ascii="Times New Roman" w:hAnsi="Times New Roman" w:cs="Times New Roman"/>
          <w:sz w:val="24"/>
          <w:szCs w:val="24"/>
        </w:rPr>
        <w:t xml:space="preserve"> КС-6, КС-6а, КС-11.</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Однако указанные документы представлены только в отношении аналогичных строительных работ, произведенных субподрядчиком ООО "Тина", имеющим и производственные мощности, необходимые для осуществления строительных работ, и специалистов соответствующей квалификации.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Так, акты освидетельствования скрытых работ и акты на соответствие техдокументации, представленные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для подтверждения исполнения строительных работ обществом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xml:space="preserve">", содержат подпись главного инженера </w:t>
      </w:r>
      <w:proofErr w:type="spellStart"/>
      <w:r w:rsidRPr="00F055AA">
        <w:rPr>
          <w:rFonts w:ascii="Times New Roman" w:hAnsi="Times New Roman" w:cs="Times New Roman"/>
          <w:sz w:val="24"/>
          <w:szCs w:val="24"/>
        </w:rPr>
        <w:t>Бадулина</w:t>
      </w:r>
      <w:proofErr w:type="spellEnd"/>
      <w:r w:rsidRPr="00F055AA">
        <w:rPr>
          <w:rFonts w:ascii="Times New Roman" w:hAnsi="Times New Roman" w:cs="Times New Roman"/>
          <w:sz w:val="24"/>
          <w:szCs w:val="24"/>
        </w:rPr>
        <w:t xml:space="preserve"> Г.В., который является сотрудником ООО "Тина", что подтверждается справкой о доходах физического лица по форме 2-НДФЛ за 2011 год.</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Указание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xml:space="preserve">" на то, что </w:t>
      </w:r>
      <w:proofErr w:type="spellStart"/>
      <w:r w:rsidRPr="00F055AA">
        <w:rPr>
          <w:rFonts w:ascii="Times New Roman" w:hAnsi="Times New Roman" w:cs="Times New Roman"/>
          <w:sz w:val="24"/>
          <w:szCs w:val="24"/>
        </w:rPr>
        <w:t>Бадулин</w:t>
      </w:r>
      <w:proofErr w:type="spellEnd"/>
      <w:r w:rsidRPr="00F055AA">
        <w:rPr>
          <w:rFonts w:ascii="Times New Roman" w:hAnsi="Times New Roman" w:cs="Times New Roman"/>
          <w:sz w:val="24"/>
          <w:szCs w:val="24"/>
        </w:rPr>
        <w:t xml:space="preserve"> Г.В. оказывал определенные услуги кооперативу по совместительству, а именно: подписывал отдельные технические документы, правового значения в данном случае не имеет, так как доказательства того, что в функции работников ООО "Тина" входило оказание услуг от имени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в рамках договора 03.12.2010, в материалах дела отсутствуют.</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Из материалов дела следует, что при проведении дополнительных мероприятий налогового контроля налоговым органом проведен опрос </w:t>
      </w:r>
      <w:proofErr w:type="spellStart"/>
      <w:r w:rsidRPr="00F055AA">
        <w:rPr>
          <w:rFonts w:ascii="Times New Roman" w:hAnsi="Times New Roman" w:cs="Times New Roman"/>
          <w:sz w:val="24"/>
          <w:szCs w:val="24"/>
        </w:rPr>
        <w:t>Тарасенко</w:t>
      </w:r>
      <w:proofErr w:type="spellEnd"/>
      <w:r w:rsidRPr="00F055AA">
        <w:rPr>
          <w:rFonts w:ascii="Times New Roman" w:hAnsi="Times New Roman" w:cs="Times New Roman"/>
          <w:sz w:val="24"/>
          <w:szCs w:val="24"/>
        </w:rPr>
        <w:t xml:space="preserve"> П.А., который исходя из содержания заявления для получения свидетельства о допуске к работам, которые оказывают влияние на безопасность объектов капитального строительства, поданного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xml:space="preserve">" в Некоммерческое партнерство "Содействие развитию </w:t>
      </w:r>
      <w:proofErr w:type="spellStart"/>
      <w:r w:rsidRPr="00F055AA">
        <w:rPr>
          <w:rFonts w:ascii="Times New Roman" w:hAnsi="Times New Roman" w:cs="Times New Roman"/>
          <w:sz w:val="24"/>
          <w:szCs w:val="24"/>
        </w:rPr>
        <w:t>стройкомплекса</w:t>
      </w:r>
      <w:proofErr w:type="spellEnd"/>
      <w:r w:rsidRPr="00F055AA">
        <w:rPr>
          <w:rFonts w:ascii="Times New Roman" w:hAnsi="Times New Roman" w:cs="Times New Roman"/>
          <w:sz w:val="24"/>
          <w:szCs w:val="24"/>
        </w:rPr>
        <w:t xml:space="preserve"> Дальнего Востока", является работником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Однако, согласно пояснениям </w:t>
      </w:r>
      <w:proofErr w:type="spellStart"/>
      <w:r w:rsidRPr="00F055AA">
        <w:rPr>
          <w:rFonts w:ascii="Times New Roman" w:hAnsi="Times New Roman" w:cs="Times New Roman"/>
          <w:sz w:val="24"/>
          <w:szCs w:val="24"/>
        </w:rPr>
        <w:t>Тарасенко</w:t>
      </w:r>
      <w:proofErr w:type="spellEnd"/>
      <w:r w:rsidRPr="00F055AA">
        <w:rPr>
          <w:rFonts w:ascii="Times New Roman" w:hAnsi="Times New Roman" w:cs="Times New Roman"/>
          <w:sz w:val="24"/>
          <w:szCs w:val="24"/>
        </w:rPr>
        <w:t xml:space="preserve"> П.А., зафиксированных в протоколе от 21.03.2014, он работает начальником технического отдела в ООО "</w:t>
      </w:r>
      <w:proofErr w:type="spellStart"/>
      <w:r w:rsidRPr="00F055AA">
        <w:rPr>
          <w:rFonts w:ascii="Times New Roman" w:hAnsi="Times New Roman" w:cs="Times New Roman"/>
          <w:sz w:val="24"/>
          <w:szCs w:val="24"/>
        </w:rPr>
        <w:t>СвязьИнком</w:t>
      </w:r>
      <w:proofErr w:type="spellEnd"/>
      <w:r w:rsidRPr="00F055AA">
        <w:rPr>
          <w:rFonts w:ascii="Times New Roman" w:hAnsi="Times New Roman" w:cs="Times New Roman"/>
          <w:sz w:val="24"/>
          <w:szCs w:val="24"/>
        </w:rPr>
        <w:t>". Работником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xml:space="preserve">" никогда не являлся, работы по строительству Топливозаправочного комплекса в аэропорту </w:t>
      </w:r>
      <w:proofErr w:type="spellStart"/>
      <w:r w:rsidRPr="00F055AA">
        <w:rPr>
          <w:rFonts w:ascii="Times New Roman" w:hAnsi="Times New Roman" w:cs="Times New Roman"/>
          <w:sz w:val="24"/>
          <w:szCs w:val="24"/>
        </w:rPr>
        <w:t>Кневичи</w:t>
      </w:r>
      <w:proofErr w:type="spellEnd"/>
      <w:r w:rsidRPr="00F055AA">
        <w:rPr>
          <w:rFonts w:ascii="Times New Roman" w:hAnsi="Times New Roman" w:cs="Times New Roman"/>
          <w:sz w:val="24"/>
          <w:szCs w:val="24"/>
        </w:rPr>
        <w:t xml:space="preserve"> г. Владивостока не осуществлял, с руководителем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xml:space="preserve">" Вакуленко А.В. не знаком, свои персональные данные никому не давал, организации за вознаграждения на свое имя не регистрировал. Данные о дипломе, а также </w:t>
      </w:r>
      <w:r w:rsidRPr="00F055AA">
        <w:rPr>
          <w:rFonts w:ascii="Times New Roman" w:hAnsi="Times New Roman" w:cs="Times New Roman"/>
          <w:sz w:val="24"/>
          <w:szCs w:val="24"/>
        </w:rPr>
        <w:lastRenderedPageBreak/>
        <w:t>персональные данные могли быть использованы при трудоустройстве в различных организациях. Документы от имен</w:t>
      </w:r>
      <w:proofErr w:type="gramStart"/>
      <w:r w:rsidRPr="00F055AA">
        <w:rPr>
          <w:rFonts w:ascii="Times New Roman" w:hAnsi="Times New Roman" w:cs="Times New Roman"/>
          <w:sz w:val="24"/>
          <w:szCs w:val="24"/>
        </w:rPr>
        <w:t>и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не подписывал.</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изложенных обстоятельствах суд</w:t>
      </w:r>
      <w:r w:rsidR="00344FF0">
        <w:rPr>
          <w:rFonts w:ascii="Times New Roman" w:hAnsi="Times New Roman" w:cs="Times New Roman"/>
          <w:sz w:val="24"/>
          <w:szCs w:val="24"/>
        </w:rPr>
        <w:t xml:space="preserve">ы указали, </w:t>
      </w:r>
      <w:r w:rsidRPr="00F055AA">
        <w:rPr>
          <w:rFonts w:ascii="Times New Roman" w:hAnsi="Times New Roman" w:cs="Times New Roman"/>
          <w:sz w:val="24"/>
          <w:szCs w:val="24"/>
        </w:rPr>
        <w:t>что в Свидетельстве о допуске к работам в капитальном строительстве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содержатся недостоверные сведения.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Из содержания оспариваемого решения инспекции следует, что налоговым органом за 1 квартал 2011 года не были приняты расходы по налогу на прибыль организаций, включенные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в налогооблагаемую базу для исчисления налога на прибыль, по контрагенту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в сумме 16 034 745,76 руб., из них 4 099 738 руб. - затраты на приобретение дизельного топлива, 11 935 0007,76 руб. - субподрядные</w:t>
      </w:r>
      <w:proofErr w:type="gramEnd"/>
      <w:r w:rsidRPr="00F055AA">
        <w:rPr>
          <w:rFonts w:ascii="Times New Roman" w:hAnsi="Times New Roman" w:cs="Times New Roman"/>
          <w:sz w:val="24"/>
          <w:szCs w:val="24"/>
        </w:rPr>
        <w:t xml:space="preserve"> работы.</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Согласно актам приемки выполненных работ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выполнило следующие виды работ на объекте Расходный склад ГСМ:</w:t>
      </w:r>
      <w:r w:rsidR="00021720">
        <w:rPr>
          <w:rFonts w:ascii="Times New Roman" w:hAnsi="Times New Roman" w:cs="Times New Roman"/>
          <w:sz w:val="24"/>
          <w:szCs w:val="24"/>
        </w:rPr>
        <w:t xml:space="preserve"> </w:t>
      </w:r>
      <w:r w:rsidRPr="00F055AA">
        <w:rPr>
          <w:rFonts w:ascii="Times New Roman" w:hAnsi="Times New Roman" w:cs="Times New Roman"/>
          <w:sz w:val="24"/>
          <w:szCs w:val="24"/>
        </w:rPr>
        <w:t>резервуар противопожарного запаса воды 252</w:t>
      </w:r>
      <w:r w:rsidR="00021720">
        <w:rPr>
          <w:rFonts w:ascii="Times New Roman" w:hAnsi="Times New Roman" w:cs="Times New Roman"/>
          <w:sz w:val="24"/>
          <w:szCs w:val="24"/>
        </w:rPr>
        <w:t xml:space="preserve">, </w:t>
      </w:r>
      <w:r w:rsidRPr="00F055AA">
        <w:rPr>
          <w:rFonts w:ascii="Times New Roman" w:hAnsi="Times New Roman" w:cs="Times New Roman"/>
          <w:sz w:val="24"/>
          <w:szCs w:val="24"/>
        </w:rPr>
        <w:t>освещение территории (временные здания и сооружения)</w:t>
      </w:r>
      <w:r w:rsidR="00021720">
        <w:rPr>
          <w:rFonts w:ascii="Times New Roman" w:hAnsi="Times New Roman" w:cs="Times New Roman"/>
          <w:sz w:val="24"/>
          <w:szCs w:val="24"/>
        </w:rPr>
        <w:t xml:space="preserve">, </w:t>
      </w:r>
      <w:r w:rsidRPr="00F055AA">
        <w:rPr>
          <w:rFonts w:ascii="Times New Roman" w:hAnsi="Times New Roman" w:cs="Times New Roman"/>
          <w:sz w:val="24"/>
          <w:szCs w:val="24"/>
        </w:rPr>
        <w:t>станция очистки производственно-дождевых вод 471</w:t>
      </w:r>
      <w:r w:rsidR="00021720">
        <w:rPr>
          <w:rFonts w:ascii="Times New Roman" w:hAnsi="Times New Roman" w:cs="Times New Roman"/>
          <w:sz w:val="24"/>
          <w:szCs w:val="24"/>
        </w:rPr>
        <w:t xml:space="preserve">, </w:t>
      </w:r>
      <w:r w:rsidRPr="00F055AA">
        <w:rPr>
          <w:rFonts w:ascii="Times New Roman" w:hAnsi="Times New Roman" w:cs="Times New Roman"/>
          <w:sz w:val="24"/>
          <w:szCs w:val="24"/>
        </w:rPr>
        <w:t>парк резервуарный</w:t>
      </w:r>
      <w:r w:rsidR="00021720">
        <w:rPr>
          <w:rFonts w:ascii="Times New Roman" w:hAnsi="Times New Roman" w:cs="Times New Roman"/>
          <w:sz w:val="24"/>
          <w:szCs w:val="24"/>
        </w:rPr>
        <w:t xml:space="preserve">, </w:t>
      </w:r>
      <w:r w:rsidRPr="00F055AA">
        <w:rPr>
          <w:rFonts w:ascii="Times New Roman" w:hAnsi="Times New Roman" w:cs="Times New Roman"/>
          <w:sz w:val="24"/>
          <w:szCs w:val="24"/>
        </w:rPr>
        <w:t>станция насосная противопожарная</w:t>
      </w:r>
      <w:r w:rsidR="0056508A">
        <w:rPr>
          <w:rFonts w:ascii="Times New Roman" w:hAnsi="Times New Roman" w:cs="Times New Roman"/>
          <w:sz w:val="24"/>
          <w:szCs w:val="24"/>
        </w:rPr>
        <w:t xml:space="preserve">, </w:t>
      </w:r>
      <w:r w:rsidRPr="00F055AA">
        <w:rPr>
          <w:rFonts w:ascii="Times New Roman" w:hAnsi="Times New Roman" w:cs="Times New Roman"/>
          <w:sz w:val="24"/>
          <w:szCs w:val="24"/>
        </w:rPr>
        <w:t>пункт налива в топливозаправщик 057</w:t>
      </w:r>
      <w:r w:rsidR="0056508A">
        <w:rPr>
          <w:rFonts w:ascii="Times New Roman" w:hAnsi="Times New Roman" w:cs="Times New Roman"/>
          <w:sz w:val="24"/>
          <w:szCs w:val="24"/>
        </w:rPr>
        <w:t xml:space="preserve">, </w:t>
      </w:r>
      <w:r w:rsidRPr="00F055AA">
        <w:rPr>
          <w:rFonts w:ascii="Times New Roman" w:hAnsi="Times New Roman" w:cs="Times New Roman"/>
          <w:sz w:val="24"/>
          <w:szCs w:val="24"/>
        </w:rPr>
        <w:t>освещение территории (временные здания и сооружения).</w:t>
      </w:r>
      <w:r w:rsidR="0056508A">
        <w:rPr>
          <w:rFonts w:ascii="Times New Roman" w:hAnsi="Times New Roman" w:cs="Times New Roman"/>
          <w:sz w:val="24"/>
          <w:szCs w:val="24"/>
        </w:rPr>
        <w:t xml:space="preserve"> </w:t>
      </w:r>
      <w:r w:rsidRPr="00F055AA">
        <w:rPr>
          <w:rFonts w:ascii="Times New Roman" w:hAnsi="Times New Roman" w:cs="Times New Roman"/>
          <w:sz w:val="24"/>
          <w:szCs w:val="24"/>
        </w:rPr>
        <w:t>Всего работ на сумму 18 921 000 руб., в т.ч. НДС - 2 886 254,24 руб.</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Вместе с тем, 12.11.2010 межд</w:t>
      </w:r>
      <w:proofErr w:type="gramStart"/>
      <w:r w:rsidRPr="00F055AA">
        <w:rPr>
          <w:rFonts w:ascii="Times New Roman" w:hAnsi="Times New Roman" w:cs="Times New Roman"/>
          <w:sz w:val="24"/>
          <w:szCs w:val="24"/>
        </w:rPr>
        <w:t>у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РН-Аэро</w:t>
      </w:r>
      <w:proofErr w:type="spellEnd"/>
      <w:r w:rsidRPr="00F055AA">
        <w:rPr>
          <w:rFonts w:ascii="Times New Roman" w:hAnsi="Times New Roman" w:cs="Times New Roman"/>
          <w:sz w:val="24"/>
          <w:szCs w:val="24"/>
        </w:rPr>
        <w:t xml:space="preserve">" (заказчик) и ООО "Корпорация </w:t>
      </w:r>
      <w:proofErr w:type="spellStart"/>
      <w:r w:rsidRPr="00F055AA">
        <w:rPr>
          <w:rFonts w:ascii="Times New Roman" w:hAnsi="Times New Roman" w:cs="Times New Roman"/>
          <w:sz w:val="24"/>
          <w:szCs w:val="24"/>
        </w:rPr>
        <w:t>Инжтрансстрой</w:t>
      </w:r>
      <w:proofErr w:type="spellEnd"/>
      <w:r w:rsidRPr="00F055AA">
        <w:rPr>
          <w:rFonts w:ascii="Times New Roman" w:hAnsi="Times New Roman" w:cs="Times New Roman"/>
          <w:sz w:val="24"/>
          <w:szCs w:val="24"/>
        </w:rPr>
        <w:t xml:space="preserve">" (подрядчик) заключен договор подряда на выполнение комплекса работ на объекте "Топливозаправочный комплекс в аэропорту </w:t>
      </w:r>
      <w:proofErr w:type="spellStart"/>
      <w:r w:rsidRPr="00F055AA">
        <w:rPr>
          <w:rFonts w:ascii="Times New Roman" w:hAnsi="Times New Roman" w:cs="Times New Roman"/>
          <w:sz w:val="24"/>
          <w:szCs w:val="24"/>
        </w:rPr>
        <w:t>Кневичи</w:t>
      </w:r>
      <w:proofErr w:type="spellEnd"/>
      <w:r w:rsidRPr="00F055AA">
        <w:rPr>
          <w:rFonts w:ascii="Times New Roman" w:hAnsi="Times New Roman" w:cs="Times New Roman"/>
          <w:sz w:val="24"/>
          <w:szCs w:val="24"/>
        </w:rPr>
        <w:t xml:space="preserve"> г. Владивостока". </w:t>
      </w:r>
      <w:proofErr w:type="gramStart"/>
      <w:r w:rsidRPr="00F055AA">
        <w:rPr>
          <w:rFonts w:ascii="Times New Roman" w:hAnsi="Times New Roman" w:cs="Times New Roman"/>
          <w:sz w:val="24"/>
          <w:szCs w:val="24"/>
        </w:rPr>
        <w:t>Согласно Акту разграничений объемов работ, выполняемых работ на строительстве объекта "Топливозаправочный комплекс аэропорта г. Владивосток" от 25.11.2010, утвержденным ООО "</w:t>
      </w:r>
      <w:proofErr w:type="spellStart"/>
      <w:r w:rsidRPr="00F055AA">
        <w:rPr>
          <w:rFonts w:ascii="Times New Roman" w:hAnsi="Times New Roman" w:cs="Times New Roman"/>
          <w:sz w:val="24"/>
          <w:szCs w:val="24"/>
        </w:rPr>
        <w:t>РН-Аэро</w:t>
      </w:r>
      <w:proofErr w:type="spellEnd"/>
      <w:r w:rsidRPr="00F055AA">
        <w:rPr>
          <w:rFonts w:ascii="Times New Roman" w:hAnsi="Times New Roman" w:cs="Times New Roman"/>
          <w:sz w:val="24"/>
          <w:szCs w:val="24"/>
        </w:rPr>
        <w:t>" и согласованном с ООО "</w:t>
      </w:r>
      <w:proofErr w:type="spellStart"/>
      <w:r w:rsidRPr="00F055AA">
        <w:rPr>
          <w:rFonts w:ascii="Times New Roman" w:hAnsi="Times New Roman" w:cs="Times New Roman"/>
          <w:sz w:val="24"/>
          <w:szCs w:val="24"/>
        </w:rPr>
        <w:t>РН-Строй</w:t>
      </w:r>
      <w:proofErr w:type="spellEnd"/>
      <w:r w:rsidRPr="00F055AA">
        <w:rPr>
          <w:rFonts w:ascii="Times New Roman" w:hAnsi="Times New Roman" w:cs="Times New Roman"/>
          <w:sz w:val="24"/>
          <w:szCs w:val="24"/>
        </w:rPr>
        <w:t xml:space="preserve">", в связи с назначением в качестве Генподрядной организации по строительству объекта ТЗК аэропорта г. Владивосток ООО "Корпорация </w:t>
      </w:r>
      <w:proofErr w:type="spellStart"/>
      <w:r w:rsidRPr="00F055AA">
        <w:rPr>
          <w:rFonts w:ascii="Times New Roman" w:hAnsi="Times New Roman" w:cs="Times New Roman"/>
          <w:sz w:val="24"/>
          <w:szCs w:val="24"/>
        </w:rPr>
        <w:t>Инжтрансстрой</w:t>
      </w:r>
      <w:proofErr w:type="spellEnd"/>
      <w:r w:rsidRPr="00F055AA">
        <w:rPr>
          <w:rFonts w:ascii="Times New Roman" w:hAnsi="Times New Roman" w:cs="Times New Roman"/>
          <w:sz w:val="24"/>
          <w:szCs w:val="24"/>
        </w:rPr>
        <w:t>", определены подобъекты и виды работ, выполняемых ООО "</w:t>
      </w:r>
      <w:proofErr w:type="spellStart"/>
      <w:r w:rsidRPr="00F055AA">
        <w:rPr>
          <w:rFonts w:ascii="Times New Roman" w:hAnsi="Times New Roman" w:cs="Times New Roman"/>
          <w:sz w:val="24"/>
          <w:szCs w:val="24"/>
        </w:rPr>
        <w:t>РН-Строй</w:t>
      </w:r>
      <w:proofErr w:type="spellEnd"/>
      <w:r w:rsidRPr="00F055AA">
        <w:rPr>
          <w:rFonts w:ascii="Times New Roman" w:hAnsi="Times New Roman" w:cs="Times New Roman"/>
          <w:sz w:val="24"/>
          <w:szCs w:val="24"/>
        </w:rPr>
        <w:t>", в том числе на расходном складе ГСМ, а именно</w:t>
      </w:r>
      <w:proofErr w:type="gramEnd"/>
      <w:r w:rsidRPr="00F055AA">
        <w:rPr>
          <w:rFonts w:ascii="Times New Roman" w:hAnsi="Times New Roman" w:cs="Times New Roman"/>
          <w:sz w:val="24"/>
          <w:szCs w:val="24"/>
        </w:rPr>
        <w:t>:</w:t>
      </w:r>
      <w:r w:rsidR="00263ADA">
        <w:rPr>
          <w:rFonts w:ascii="Times New Roman" w:hAnsi="Times New Roman" w:cs="Times New Roman"/>
          <w:sz w:val="24"/>
          <w:szCs w:val="24"/>
        </w:rPr>
        <w:t xml:space="preserve"> з</w:t>
      </w:r>
      <w:r w:rsidRPr="00F055AA">
        <w:rPr>
          <w:rFonts w:ascii="Times New Roman" w:hAnsi="Times New Roman" w:cs="Times New Roman"/>
          <w:sz w:val="24"/>
          <w:szCs w:val="24"/>
        </w:rPr>
        <w:t xml:space="preserve">емляные работы по вертикальной планировке площадки, </w:t>
      </w:r>
      <w:r w:rsidR="00263ADA">
        <w:rPr>
          <w:rFonts w:ascii="Times New Roman" w:hAnsi="Times New Roman" w:cs="Times New Roman"/>
          <w:sz w:val="24"/>
          <w:szCs w:val="24"/>
        </w:rPr>
        <w:t>с</w:t>
      </w:r>
      <w:r w:rsidRPr="00F055AA">
        <w:rPr>
          <w:rFonts w:ascii="Times New Roman" w:hAnsi="Times New Roman" w:cs="Times New Roman"/>
          <w:sz w:val="24"/>
          <w:szCs w:val="24"/>
        </w:rPr>
        <w:t>нятие растительного и минерального слоя. (Соглас</w:t>
      </w:r>
      <w:r w:rsidR="00263ADA">
        <w:rPr>
          <w:rFonts w:ascii="Times New Roman" w:hAnsi="Times New Roman" w:cs="Times New Roman"/>
          <w:sz w:val="24"/>
          <w:szCs w:val="24"/>
        </w:rPr>
        <w:t>но исполнительной документации); п</w:t>
      </w:r>
      <w:r w:rsidRPr="00F055AA">
        <w:rPr>
          <w:rFonts w:ascii="Times New Roman" w:hAnsi="Times New Roman" w:cs="Times New Roman"/>
          <w:sz w:val="24"/>
          <w:szCs w:val="24"/>
        </w:rPr>
        <w:t>арк резервуаров:</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 xml:space="preserve">азработка </w:t>
      </w:r>
      <w:r w:rsidR="00263ADA">
        <w:rPr>
          <w:rFonts w:ascii="Times New Roman" w:hAnsi="Times New Roman" w:cs="Times New Roman"/>
          <w:sz w:val="24"/>
          <w:szCs w:val="24"/>
        </w:rPr>
        <w:t>грунта для устройства котлована,</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в</w:t>
      </w:r>
      <w:r w:rsidRPr="00F055AA">
        <w:rPr>
          <w:rFonts w:ascii="Times New Roman" w:hAnsi="Times New Roman" w:cs="Times New Roman"/>
          <w:sz w:val="24"/>
          <w:szCs w:val="24"/>
        </w:rPr>
        <w:t>ывозка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з</w:t>
      </w:r>
      <w:r w:rsidRPr="00F055AA">
        <w:rPr>
          <w:rFonts w:ascii="Times New Roman" w:hAnsi="Times New Roman" w:cs="Times New Roman"/>
          <w:sz w:val="24"/>
          <w:szCs w:val="24"/>
        </w:rPr>
        <w:t xml:space="preserve">асыпка котлована </w:t>
      </w:r>
      <w:proofErr w:type="spellStart"/>
      <w:r w:rsidRPr="00F055AA">
        <w:rPr>
          <w:rFonts w:ascii="Times New Roman" w:hAnsi="Times New Roman" w:cs="Times New Roman"/>
          <w:sz w:val="24"/>
          <w:szCs w:val="24"/>
        </w:rPr>
        <w:t>непучинистым</w:t>
      </w:r>
      <w:proofErr w:type="spellEnd"/>
      <w:r w:rsidRPr="00F055AA">
        <w:rPr>
          <w:rFonts w:ascii="Times New Roman" w:hAnsi="Times New Roman" w:cs="Times New Roman"/>
          <w:sz w:val="24"/>
          <w:szCs w:val="24"/>
        </w:rPr>
        <w:t xml:space="preserve"> грунтом</w:t>
      </w:r>
      <w:r w:rsidR="00263ADA">
        <w:rPr>
          <w:rFonts w:ascii="Times New Roman" w:hAnsi="Times New Roman" w:cs="Times New Roman"/>
          <w:sz w:val="24"/>
          <w:szCs w:val="24"/>
        </w:rPr>
        <w:t xml:space="preserve">, </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з</w:t>
      </w:r>
      <w:r w:rsidRPr="00F055AA">
        <w:rPr>
          <w:rFonts w:ascii="Times New Roman" w:hAnsi="Times New Roman" w:cs="Times New Roman"/>
          <w:sz w:val="24"/>
          <w:szCs w:val="24"/>
        </w:rPr>
        <w:t>абивка свайных полей резервуаров</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о</w:t>
      </w:r>
      <w:r w:rsidRPr="00F055AA">
        <w:rPr>
          <w:rFonts w:ascii="Times New Roman" w:hAnsi="Times New Roman" w:cs="Times New Roman"/>
          <w:sz w:val="24"/>
          <w:szCs w:val="24"/>
        </w:rPr>
        <w:t>брубка свай</w:t>
      </w:r>
      <w:r w:rsidR="00263ADA">
        <w:rPr>
          <w:rFonts w:ascii="Times New Roman" w:hAnsi="Times New Roman" w:cs="Times New Roman"/>
          <w:sz w:val="24"/>
          <w:szCs w:val="24"/>
        </w:rPr>
        <w:t>; б</w:t>
      </w:r>
      <w:r w:rsidRPr="00F055AA">
        <w:rPr>
          <w:rFonts w:ascii="Times New Roman" w:hAnsi="Times New Roman" w:cs="Times New Roman"/>
          <w:sz w:val="24"/>
          <w:szCs w:val="24"/>
        </w:rPr>
        <w:t>окс ремонтный на 2 поста, титул 668:</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для устройства котлована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в</w:t>
      </w:r>
      <w:r w:rsidRPr="00F055AA">
        <w:rPr>
          <w:rFonts w:ascii="Times New Roman" w:hAnsi="Times New Roman" w:cs="Times New Roman"/>
          <w:sz w:val="24"/>
          <w:szCs w:val="24"/>
        </w:rPr>
        <w:t>ывозка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 xml:space="preserve">стройство оснований </w:t>
      </w:r>
      <w:proofErr w:type="gramStart"/>
      <w:r w:rsidRPr="00F055AA">
        <w:rPr>
          <w:rFonts w:ascii="Times New Roman" w:hAnsi="Times New Roman" w:cs="Times New Roman"/>
          <w:sz w:val="24"/>
          <w:szCs w:val="24"/>
        </w:rPr>
        <w:t>ж/б</w:t>
      </w:r>
      <w:proofErr w:type="gramEnd"/>
      <w:r w:rsidRPr="00F055AA">
        <w:rPr>
          <w:rFonts w:ascii="Times New Roman" w:hAnsi="Times New Roman" w:cs="Times New Roman"/>
          <w:sz w:val="24"/>
          <w:szCs w:val="24"/>
        </w:rPr>
        <w:t xml:space="preserve"> фундаментов</w:t>
      </w:r>
      <w:r w:rsidR="00263ADA">
        <w:rPr>
          <w:rFonts w:ascii="Times New Roman" w:hAnsi="Times New Roman" w:cs="Times New Roman"/>
          <w:sz w:val="24"/>
          <w:szCs w:val="24"/>
        </w:rPr>
        <w:t>, и</w:t>
      </w:r>
      <w:r w:rsidRPr="00F055AA">
        <w:rPr>
          <w:rFonts w:ascii="Times New Roman" w:hAnsi="Times New Roman" w:cs="Times New Roman"/>
          <w:sz w:val="24"/>
          <w:szCs w:val="24"/>
        </w:rPr>
        <w:t>зготовление арматурных каркасов</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становка анкерных болтов</w:t>
      </w:r>
      <w:r w:rsidR="00263ADA">
        <w:rPr>
          <w:rFonts w:ascii="Times New Roman" w:hAnsi="Times New Roman" w:cs="Times New Roman"/>
          <w:sz w:val="24"/>
          <w:szCs w:val="24"/>
        </w:rPr>
        <w:t>; с</w:t>
      </w:r>
      <w:r w:rsidRPr="00F055AA">
        <w:rPr>
          <w:rFonts w:ascii="Times New Roman" w:hAnsi="Times New Roman" w:cs="Times New Roman"/>
          <w:sz w:val="24"/>
          <w:szCs w:val="24"/>
        </w:rPr>
        <w:t>танция насосно-фильтрационная, титул 422:</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для устройства котлованов</w:t>
      </w:r>
      <w:r w:rsidR="00263ADA">
        <w:rPr>
          <w:rFonts w:ascii="Times New Roman" w:hAnsi="Times New Roman" w:cs="Times New Roman"/>
          <w:sz w:val="24"/>
          <w:szCs w:val="24"/>
        </w:rPr>
        <w:t>, в</w:t>
      </w:r>
      <w:r w:rsidRPr="00F055AA">
        <w:rPr>
          <w:rFonts w:ascii="Times New Roman" w:hAnsi="Times New Roman" w:cs="Times New Roman"/>
          <w:sz w:val="24"/>
          <w:szCs w:val="24"/>
        </w:rPr>
        <w:t>ывозка излишнего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стройство щебеночного основания</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б</w:t>
      </w:r>
      <w:r w:rsidRPr="00F055AA">
        <w:rPr>
          <w:rFonts w:ascii="Times New Roman" w:hAnsi="Times New Roman" w:cs="Times New Roman"/>
          <w:sz w:val="24"/>
          <w:szCs w:val="24"/>
        </w:rPr>
        <w:t>етонная подготовка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 xml:space="preserve">стройство </w:t>
      </w:r>
      <w:proofErr w:type="gramStart"/>
      <w:r w:rsidRPr="00F055AA">
        <w:rPr>
          <w:rFonts w:ascii="Times New Roman" w:hAnsi="Times New Roman" w:cs="Times New Roman"/>
          <w:sz w:val="24"/>
          <w:szCs w:val="24"/>
        </w:rPr>
        <w:t>ж/б</w:t>
      </w:r>
      <w:proofErr w:type="gramEnd"/>
      <w:r w:rsidRPr="00F055AA">
        <w:rPr>
          <w:rFonts w:ascii="Times New Roman" w:hAnsi="Times New Roman" w:cs="Times New Roman"/>
          <w:sz w:val="24"/>
          <w:szCs w:val="24"/>
        </w:rPr>
        <w:t xml:space="preserve"> фундаментов</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г</w:t>
      </w:r>
      <w:r w:rsidRPr="00F055AA">
        <w:rPr>
          <w:rFonts w:ascii="Times New Roman" w:hAnsi="Times New Roman" w:cs="Times New Roman"/>
          <w:sz w:val="24"/>
          <w:szCs w:val="24"/>
        </w:rPr>
        <w:t>идроизоляция фундаментов</w:t>
      </w:r>
      <w:r w:rsidR="00263ADA">
        <w:rPr>
          <w:rFonts w:ascii="Times New Roman" w:hAnsi="Times New Roman" w:cs="Times New Roman"/>
          <w:sz w:val="24"/>
          <w:szCs w:val="24"/>
        </w:rPr>
        <w:t>, о</w:t>
      </w:r>
      <w:r w:rsidRPr="00F055AA">
        <w:rPr>
          <w:rFonts w:ascii="Times New Roman" w:hAnsi="Times New Roman" w:cs="Times New Roman"/>
          <w:sz w:val="24"/>
          <w:szCs w:val="24"/>
        </w:rPr>
        <w:t>братная засыпка</w:t>
      </w:r>
      <w:r w:rsidR="00263ADA">
        <w:rPr>
          <w:rFonts w:ascii="Times New Roman" w:hAnsi="Times New Roman" w:cs="Times New Roman"/>
          <w:sz w:val="24"/>
          <w:szCs w:val="24"/>
        </w:rPr>
        <w:t xml:space="preserve"> котлована </w:t>
      </w:r>
      <w:proofErr w:type="spellStart"/>
      <w:r w:rsidR="00263ADA">
        <w:rPr>
          <w:rFonts w:ascii="Times New Roman" w:hAnsi="Times New Roman" w:cs="Times New Roman"/>
          <w:sz w:val="24"/>
          <w:szCs w:val="24"/>
        </w:rPr>
        <w:t>непучинистым</w:t>
      </w:r>
      <w:proofErr w:type="spellEnd"/>
      <w:r w:rsidR="00263ADA">
        <w:rPr>
          <w:rFonts w:ascii="Times New Roman" w:hAnsi="Times New Roman" w:cs="Times New Roman"/>
          <w:sz w:val="24"/>
          <w:szCs w:val="24"/>
        </w:rPr>
        <w:t xml:space="preserve"> грунтом; б</w:t>
      </w:r>
      <w:r w:rsidRPr="00F055AA">
        <w:rPr>
          <w:rFonts w:ascii="Times New Roman" w:hAnsi="Times New Roman" w:cs="Times New Roman"/>
          <w:sz w:val="24"/>
          <w:szCs w:val="24"/>
        </w:rPr>
        <w:t>лок управления, титул 339:</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для устройства котлована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в</w:t>
      </w:r>
      <w:r w:rsidRPr="00F055AA">
        <w:rPr>
          <w:rFonts w:ascii="Times New Roman" w:hAnsi="Times New Roman" w:cs="Times New Roman"/>
          <w:sz w:val="24"/>
          <w:szCs w:val="24"/>
        </w:rPr>
        <w:t>ывозка излишнего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б</w:t>
      </w:r>
      <w:r w:rsidRPr="00F055AA">
        <w:rPr>
          <w:rFonts w:ascii="Times New Roman" w:hAnsi="Times New Roman" w:cs="Times New Roman"/>
          <w:sz w:val="24"/>
          <w:szCs w:val="24"/>
        </w:rPr>
        <w:t>етонная подготовка</w:t>
      </w:r>
      <w:r w:rsidR="00263ADA">
        <w:rPr>
          <w:rFonts w:ascii="Times New Roman" w:hAnsi="Times New Roman" w:cs="Times New Roman"/>
          <w:sz w:val="24"/>
          <w:szCs w:val="24"/>
        </w:rPr>
        <w:t>, и</w:t>
      </w:r>
      <w:r w:rsidRPr="00F055AA">
        <w:rPr>
          <w:rFonts w:ascii="Times New Roman" w:hAnsi="Times New Roman" w:cs="Times New Roman"/>
          <w:sz w:val="24"/>
          <w:szCs w:val="24"/>
        </w:rPr>
        <w:t>зготовление арматурных каркасов</w:t>
      </w:r>
      <w:r w:rsidR="00263ADA">
        <w:rPr>
          <w:rFonts w:ascii="Times New Roman" w:hAnsi="Times New Roman" w:cs="Times New Roman"/>
          <w:sz w:val="24"/>
          <w:szCs w:val="24"/>
        </w:rPr>
        <w:t xml:space="preserve">; </w:t>
      </w:r>
      <w:proofErr w:type="gramStart"/>
      <w:r w:rsidR="00263ADA">
        <w:rPr>
          <w:rFonts w:ascii="Times New Roman" w:hAnsi="Times New Roman" w:cs="Times New Roman"/>
          <w:sz w:val="24"/>
          <w:szCs w:val="24"/>
        </w:rPr>
        <w:t>п</w:t>
      </w:r>
      <w:r w:rsidRPr="00F055AA">
        <w:rPr>
          <w:rFonts w:ascii="Times New Roman" w:hAnsi="Times New Roman" w:cs="Times New Roman"/>
          <w:sz w:val="24"/>
          <w:szCs w:val="24"/>
        </w:rPr>
        <w:t>ункт контроля качества, титул 338:</w:t>
      </w:r>
      <w:r w:rsidR="00263ADA">
        <w:rPr>
          <w:rFonts w:ascii="Times New Roman" w:hAnsi="Times New Roman" w:cs="Times New Roman"/>
          <w:sz w:val="24"/>
          <w:szCs w:val="24"/>
        </w:rPr>
        <w:t xml:space="preserve"> в</w:t>
      </w:r>
      <w:r w:rsidRPr="00F055AA">
        <w:rPr>
          <w:rFonts w:ascii="Times New Roman" w:hAnsi="Times New Roman" w:cs="Times New Roman"/>
          <w:sz w:val="24"/>
          <w:szCs w:val="24"/>
        </w:rPr>
        <w:t>ыемка грунта для устройства котлована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в</w:t>
      </w:r>
      <w:r w:rsidRPr="00F055AA">
        <w:rPr>
          <w:rFonts w:ascii="Times New Roman" w:hAnsi="Times New Roman" w:cs="Times New Roman"/>
          <w:sz w:val="24"/>
          <w:szCs w:val="24"/>
        </w:rPr>
        <w:t>ывозка излишнего грунта</w:t>
      </w:r>
      <w:r w:rsidR="00263ADA">
        <w:rPr>
          <w:rFonts w:ascii="Times New Roman" w:hAnsi="Times New Roman" w:cs="Times New Roman"/>
          <w:sz w:val="24"/>
          <w:szCs w:val="24"/>
        </w:rPr>
        <w:t xml:space="preserve">, </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б</w:t>
      </w:r>
      <w:r w:rsidRPr="00F055AA">
        <w:rPr>
          <w:rFonts w:ascii="Times New Roman" w:hAnsi="Times New Roman" w:cs="Times New Roman"/>
          <w:sz w:val="24"/>
          <w:szCs w:val="24"/>
        </w:rPr>
        <w:t>етонная подготовка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стройство арматурных каркасов</w:t>
      </w:r>
      <w:r w:rsidR="00263ADA">
        <w:rPr>
          <w:rFonts w:ascii="Times New Roman" w:hAnsi="Times New Roman" w:cs="Times New Roman"/>
          <w:sz w:val="24"/>
          <w:szCs w:val="24"/>
        </w:rPr>
        <w:t>; п</w:t>
      </w:r>
      <w:r w:rsidRPr="00F055AA">
        <w:rPr>
          <w:rFonts w:ascii="Times New Roman" w:hAnsi="Times New Roman" w:cs="Times New Roman"/>
          <w:sz w:val="24"/>
          <w:szCs w:val="24"/>
        </w:rPr>
        <w:t>одстанция трансформаторная, титул 303:</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в котловане</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в</w:t>
      </w:r>
      <w:r w:rsidRPr="00F055AA">
        <w:rPr>
          <w:rFonts w:ascii="Times New Roman" w:hAnsi="Times New Roman" w:cs="Times New Roman"/>
          <w:sz w:val="24"/>
          <w:szCs w:val="24"/>
        </w:rPr>
        <w:t>ывозка излишнего грунта</w:t>
      </w:r>
      <w:r w:rsidR="00263ADA">
        <w:rPr>
          <w:rFonts w:ascii="Times New Roman" w:hAnsi="Times New Roman" w:cs="Times New Roman"/>
          <w:sz w:val="24"/>
          <w:szCs w:val="24"/>
        </w:rPr>
        <w:t>, б</w:t>
      </w:r>
      <w:r w:rsidRPr="00F055AA">
        <w:rPr>
          <w:rFonts w:ascii="Times New Roman" w:hAnsi="Times New Roman" w:cs="Times New Roman"/>
          <w:sz w:val="24"/>
          <w:szCs w:val="24"/>
        </w:rPr>
        <w:t>етонная подготовка</w:t>
      </w:r>
      <w:r w:rsidR="00263ADA">
        <w:rPr>
          <w:rFonts w:ascii="Times New Roman" w:hAnsi="Times New Roman" w:cs="Times New Roman"/>
          <w:sz w:val="24"/>
          <w:szCs w:val="24"/>
        </w:rPr>
        <w:t>, у</w:t>
      </w:r>
      <w:r w:rsidRPr="00F055AA">
        <w:rPr>
          <w:rFonts w:ascii="Times New Roman" w:hAnsi="Times New Roman" w:cs="Times New Roman"/>
          <w:sz w:val="24"/>
          <w:szCs w:val="24"/>
        </w:rPr>
        <w:t>стройство ж/б фундаментов и стоек из металлических труб</w:t>
      </w:r>
      <w:r w:rsidR="00263ADA">
        <w:rPr>
          <w:rFonts w:ascii="Times New Roman" w:hAnsi="Times New Roman" w:cs="Times New Roman"/>
          <w:sz w:val="24"/>
          <w:szCs w:val="24"/>
        </w:rPr>
        <w:t>, г</w:t>
      </w:r>
      <w:r w:rsidRPr="00F055AA">
        <w:rPr>
          <w:rFonts w:ascii="Times New Roman" w:hAnsi="Times New Roman" w:cs="Times New Roman"/>
          <w:sz w:val="24"/>
          <w:szCs w:val="24"/>
        </w:rPr>
        <w:t>идроизоляция фундаментов</w:t>
      </w:r>
      <w:r w:rsidR="00263ADA">
        <w:rPr>
          <w:rFonts w:ascii="Times New Roman" w:hAnsi="Times New Roman" w:cs="Times New Roman"/>
          <w:sz w:val="24"/>
          <w:szCs w:val="24"/>
        </w:rPr>
        <w:t xml:space="preserve">, </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о</w:t>
      </w:r>
      <w:r w:rsidRPr="00F055AA">
        <w:rPr>
          <w:rFonts w:ascii="Times New Roman" w:hAnsi="Times New Roman" w:cs="Times New Roman"/>
          <w:sz w:val="24"/>
          <w:szCs w:val="24"/>
        </w:rPr>
        <w:t xml:space="preserve">братная засыпка </w:t>
      </w:r>
      <w:proofErr w:type="spellStart"/>
      <w:r w:rsidRPr="00F055AA">
        <w:rPr>
          <w:rFonts w:ascii="Times New Roman" w:hAnsi="Times New Roman" w:cs="Times New Roman"/>
          <w:sz w:val="24"/>
          <w:szCs w:val="24"/>
        </w:rPr>
        <w:t>непучинистым</w:t>
      </w:r>
      <w:proofErr w:type="spellEnd"/>
      <w:r w:rsidRPr="00F055AA">
        <w:rPr>
          <w:rFonts w:ascii="Times New Roman" w:hAnsi="Times New Roman" w:cs="Times New Roman"/>
          <w:sz w:val="24"/>
          <w:szCs w:val="24"/>
        </w:rPr>
        <w:t xml:space="preserve"> грунтом с послойной тр</w:t>
      </w:r>
      <w:r w:rsidR="00263ADA">
        <w:rPr>
          <w:rFonts w:ascii="Times New Roman" w:hAnsi="Times New Roman" w:cs="Times New Roman"/>
          <w:sz w:val="24"/>
          <w:szCs w:val="24"/>
        </w:rPr>
        <w:t>амбовкой (в неполном объеме);</w:t>
      </w:r>
      <w:proofErr w:type="gramEnd"/>
      <w:r w:rsidR="00263ADA">
        <w:rPr>
          <w:rFonts w:ascii="Times New Roman" w:hAnsi="Times New Roman" w:cs="Times New Roman"/>
          <w:sz w:val="24"/>
          <w:szCs w:val="24"/>
        </w:rPr>
        <w:t xml:space="preserve"> </w:t>
      </w:r>
      <w:proofErr w:type="gramStart"/>
      <w:r w:rsidR="00263ADA">
        <w:rPr>
          <w:rFonts w:ascii="Times New Roman" w:hAnsi="Times New Roman" w:cs="Times New Roman"/>
          <w:sz w:val="24"/>
          <w:szCs w:val="24"/>
        </w:rPr>
        <w:t>к</w:t>
      </w:r>
      <w:r w:rsidRPr="00F055AA">
        <w:rPr>
          <w:rFonts w:ascii="Times New Roman" w:hAnsi="Times New Roman" w:cs="Times New Roman"/>
          <w:sz w:val="24"/>
          <w:szCs w:val="24"/>
        </w:rPr>
        <w:t>орпус служебно-бытовой с лабораторией и КПП, титул 676:</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в котловане</w:t>
      </w:r>
      <w:r w:rsidR="00263ADA">
        <w:rPr>
          <w:rFonts w:ascii="Times New Roman" w:hAnsi="Times New Roman" w:cs="Times New Roman"/>
          <w:sz w:val="24"/>
          <w:szCs w:val="24"/>
        </w:rPr>
        <w:t>, (п</w:t>
      </w:r>
      <w:r w:rsidRPr="00F055AA">
        <w:rPr>
          <w:rFonts w:ascii="Times New Roman" w:hAnsi="Times New Roman" w:cs="Times New Roman"/>
          <w:sz w:val="24"/>
          <w:szCs w:val="24"/>
        </w:rPr>
        <w:t>ри разработке грунта допущен перебор выемки до 90 см ниже проектных отметок.</w:t>
      </w:r>
      <w:proofErr w:type="gramEnd"/>
      <w:r w:rsidRPr="00F055AA">
        <w:rPr>
          <w:rFonts w:ascii="Times New Roman" w:hAnsi="Times New Roman" w:cs="Times New Roman"/>
          <w:sz w:val="24"/>
          <w:szCs w:val="24"/>
        </w:rPr>
        <w:t xml:space="preserve"> </w:t>
      </w:r>
      <w:proofErr w:type="gramStart"/>
      <w:r w:rsidRPr="00F055AA">
        <w:rPr>
          <w:rFonts w:ascii="Times New Roman" w:hAnsi="Times New Roman" w:cs="Times New Roman"/>
          <w:sz w:val="24"/>
          <w:szCs w:val="24"/>
        </w:rPr>
        <w:t>Требуется выполнение мероприятий по укреплению дна котлована)</w:t>
      </w:r>
      <w:r w:rsidR="00263ADA">
        <w:rPr>
          <w:rFonts w:ascii="Times New Roman" w:hAnsi="Times New Roman" w:cs="Times New Roman"/>
          <w:sz w:val="24"/>
          <w:szCs w:val="24"/>
        </w:rPr>
        <w:t>, в</w:t>
      </w:r>
      <w:r w:rsidRPr="00F055AA">
        <w:rPr>
          <w:rFonts w:ascii="Times New Roman" w:hAnsi="Times New Roman" w:cs="Times New Roman"/>
          <w:sz w:val="24"/>
          <w:szCs w:val="24"/>
        </w:rPr>
        <w:t>ывозка излишнего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и</w:t>
      </w:r>
      <w:r w:rsidRPr="00F055AA">
        <w:rPr>
          <w:rFonts w:ascii="Times New Roman" w:hAnsi="Times New Roman" w:cs="Times New Roman"/>
          <w:sz w:val="24"/>
          <w:szCs w:val="24"/>
        </w:rPr>
        <w:t>зготовление каркасов из арматуры и анкерных узлов в полном объеме</w:t>
      </w:r>
      <w:r w:rsidR="00263ADA">
        <w:rPr>
          <w:rFonts w:ascii="Times New Roman" w:hAnsi="Times New Roman" w:cs="Times New Roman"/>
          <w:sz w:val="24"/>
          <w:szCs w:val="24"/>
        </w:rPr>
        <w:t>; с</w:t>
      </w:r>
      <w:r w:rsidRPr="00F055AA">
        <w:rPr>
          <w:rFonts w:ascii="Times New Roman" w:hAnsi="Times New Roman" w:cs="Times New Roman"/>
          <w:sz w:val="24"/>
          <w:szCs w:val="24"/>
        </w:rPr>
        <w:t>клад тарного хранения, титул 149:</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в котловане</w:t>
      </w:r>
      <w:r w:rsidR="00263ADA">
        <w:rPr>
          <w:rFonts w:ascii="Times New Roman" w:hAnsi="Times New Roman" w:cs="Times New Roman"/>
          <w:sz w:val="24"/>
          <w:szCs w:val="24"/>
        </w:rPr>
        <w:t>, в</w:t>
      </w:r>
      <w:r w:rsidRPr="00F055AA">
        <w:rPr>
          <w:rFonts w:ascii="Times New Roman" w:hAnsi="Times New Roman" w:cs="Times New Roman"/>
          <w:sz w:val="24"/>
          <w:szCs w:val="24"/>
        </w:rPr>
        <w:t>ывозка излишнего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стройство бетонной подготовки</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стройство каркасов арматуры</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стройство основан</w:t>
      </w:r>
      <w:r w:rsidR="00263ADA">
        <w:rPr>
          <w:rFonts w:ascii="Times New Roman" w:hAnsi="Times New Roman" w:cs="Times New Roman"/>
          <w:sz w:val="24"/>
          <w:szCs w:val="24"/>
        </w:rPr>
        <w:t>ий (первой ступени) фундаментов;</w:t>
      </w:r>
      <w:proofErr w:type="gramEnd"/>
      <w:r w:rsidR="00263ADA">
        <w:rPr>
          <w:rFonts w:ascii="Times New Roman" w:hAnsi="Times New Roman" w:cs="Times New Roman"/>
          <w:sz w:val="24"/>
          <w:szCs w:val="24"/>
        </w:rPr>
        <w:t xml:space="preserve"> с</w:t>
      </w:r>
      <w:r w:rsidRPr="00F055AA">
        <w:rPr>
          <w:rFonts w:ascii="Times New Roman" w:hAnsi="Times New Roman" w:cs="Times New Roman"/>
          <w:sz w:val="24"/>
          <w:szCs w:val="24"/>
        </w:rPr>
        <w:t>танция очистки производственно-дождевых сточных вод, титул 471:</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 в котловане</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в</w:t>
      </w:r>
      <w:r w:rsidRPr="00F055AA">
        <w:rPr>
          <w:rFonts w:ascii="Times New Roman" w:hAnsi="Times New Roman" w:cs="Times New Roman"/>
          <w:sz w:val="24"/>
          <w:szCs w:val="24"/>
        </w:rPr>
        <w:t>ывозка разработанного грунта</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н</w:t>
      </w:r>
      <w:r w:rsidRPr="00F055AA">
        <w:rPr>
          <w:rFonts w:ascii="Times New Roman" w:hAnsi="Times New Roman" w:cs="Times New Roman"/>
          <w:sz w:val="24"/>
          <w:szCs w:val="24"/>
        </w:rPr>
        <w:t>еполная засыпка котлована песком (96 м</w:t>
      </w:r>
      <w:r w:rsidRPr="00F055AA">
        <w:rPr>
          <w:rFonts w:ascii="Times New Roman" w:hAnsi="Times New Roman" w:cs="Times New Roman"/>
          <w:sz w:val="24"/>
          <w:szCs w:val="24"/>
          <w:vertAlign w:val="superscript"/>
        </w:rPr>
        <w:t>3</w:t>
      </w:r>
      <w:r w:rsidRPr="00F055AA">
        <w:rPr>
          <w:rFonts w:ascii="Times New Roman" w:hAnsi="Times New Roman" w:cs="Times New Roman"/>
          <w:sz w:val="24"/>
          <w:szCs w:val="24"/>
        </w:rPr>
        <w:t xml:space="preserve"> из 311 м</w:t>
      </w:r>
      <w:r w:rsidRPr="00F055AA">
        <w:rPr>
          <w:rFonts w:ascii="Times New Roman" w:hAnsi="Times New Roman" w:cs="Times New Roman"/>
          <w:sz w:val="24"/>
          <w:szCs w:val="24"/>
          <w:vertAlign w:val="superscript"/>
        </w:rPr>
        <w:t>3</w:t>
      </w:r>
      <w:r w:rsidRPr="00F055AA">
        <w:rPr>
          <w:rFonts w:ascii="Times New Roman" w:hAnsi="Times New Roman" w:cs="Times New Roman"/>
          <w:sz w:val="24"/>
          <w:szCs w:val="24"/>
        </w:rPr>
        <w:t>)</w:t>
      </w:r>
      <w:r w:rsidR="00263ADA">
        <w:rPr>
          <w:rFonts w:ascii="Times New Roman" w:hAnsi="Times New Roman" w:cs="Times New Roman"/>
          <w:sz w:val="24"/>
          <w:szCs w:val="24"/>
        </w:rPr>
        <w:t>; в</w:t>
      </w:r>
      <w:r w:rsidRPr="00F055AA">
        <w:rPr>
          <w:rFonts w:ascii="Times New Roman" w:hAnsi="Times New Roman" w:cs="Times New Roman"/>
          <w:sz w:val="24"/>
          <w:szCs w:val="24"/>
        </w:rPr>
        <w:t>одопровод хозяйственно-питьевой, титул 861:</w:t>
      </w:r>
      <w:r w:rsidR="00263ADA">
        <w:rPr>
          <w:rFonts w:ascii="Times New Roman" w:hAnsi="Times New Roman" w:cs="Times New Roman"/>
          <w:sz w:val="24"/>
          <w:szCs w:val="24"/>
        </w:rPr>
        <w:t xml:space="preserve"> р</w:t>
      </w:r>
      <w:r w:rsidRPr="00F055AA">
        <w:rPr>
          <w:rFonts w:ascii="Times New Roman" w:hAnsi="Times New Roman" w:cs="Times New Roman"/>
          <w:sz w:val="24"/>
          <w:szCs w:val="24"/>
        </w:rPr>
        <w:t>азработка грунта</w:t>
      </w:r>
      <w:r w:rsidR="00263ADA">
        <w:rPr>
          <w:rFonts w:ascii="Times New Roman" w:hAnsi="Times New Roman" w:cs="Times New Roman"/>
          <w:sz w:val="24"/>
          <w:szCs w:val="24"/>
        </w:rPr>
        <w:t xml:space="preserve"> в траншее под укладку футляров,</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у</w:t>
      </w:r>
      <w:r w:rsidRPr="00F055AA">
        <w:rPr>
          <w:rFonts w:ascii="Times New Roman" w:hAnsi="Times New Roman" w:cs="Times New Roman"/>
          <w:sz w:val="24"/>
          <w:szCs w:val="24"/>
        </w:rPr>
        <w:t>кладка футляров</w:t>
      </w:r>
      <w:r w:rsidR="00263ADA">
        <w:rPr>
          <w:rFonts w:ascii="Times New Roman" w:hAnsi="Times New Roman" w:cs="Times New Roman"/>
          <w:sz w:val="24"/>
          <w:szCs w:val="24"/>
        </w:rPr>
        <w:t>,</w:t>
      </w:r>
      <w:r w:rsidRPr="00F055AA">
        <w:rPr>
          <w:rFonts w:ascii="Times New Roman" w:hAnsi="Times New Roman" w:cs="Times New Roman"/>
          <w:sz w:val="24"/>
          <w:szCs w:val="24"/>
        </w:rPr>
        <w:t xml:space="preserve"> </w:t>
      </w:r>
      <w:r w:rsidR="00263ADA">
        <w:rPr>
          <w:rFonts w:ascii="Times New Roman" w:hAnsi="Times New Roman" w:cs="Times New Roman"/>
          <w:sz w:val="24"/>
          <w:szCs w:val="24"/>
        </w:rPr>
        <w:t>о</w:t>
      </w:r>
      <w:r w:rsidRPr="00F055AA">
        <w:rPr>
          <w:rFonts w:ascii="Times New Roman" w:hAnsi="Times New Roman" w:cs="Times New Roman"/>
          <w:sz w:val="24"/>
          <w:szCs w:val="24"/>
        </w:rPr>
        <w:t xml:space="preserve">братная засыпка </w:t>
      </w:r>
      <w:r w:rsidRPr="00F055AA">
        <w:rPr>
          <w:rFonts w:ascii="Times New Roman" w:hAnsi="Times New Roman" w:cs="Times New Roman"/>
          <w:sz w:val="24"/>
          <w:szCs w:val="24"/>
        </w:rPr>
        <w:lastRenderedPageBreak/>
        <w:t>траншеи под футляр</w:t>
      </w:r>
      <w:r w:rsidR="00263ADA">
        <w:rPr>
          <w:rFonts w:ascii="Times New Roman" w:hAnsi="Times New Roman" w:cs="Times New Roman"/>
          <w:sz w:val="24"/>
          <w:szCs w:val="24"/>
        </w:rPr>
        <w:t xml:space="preserve">; </w:t>
      </w:r>
      <w:proofErr w:type="gramStart"/>
      <w:r w:rsidR="00263ADA">
        <w:rPr>
          <w:rFonts w:ascii="Times New Roman" w:hAnsi="Times New Roman" w:cs="Times New Roman"/>
          <w:sz w:val="24"/>
          <w:szCs w:val="24"/>
        </w:rPr>
        <w:t>с</w:t>
      </w:r>
      <w:r w:rsidRPr="00F055AA">
        <w:rPr>
          <w:rFonts w:ascii="Times New Roman" w:hAnsi="Times New Roman" w:cs="Times New Roman"/>
          <w:sz w:val="24"/>
          <w:szCs w:val="24"/>
        </w:rPr>
        <w:t>тоянка</w:t>
      </w:r>
      <w:proofErr w:type="gramEnd"/>
      <w:r w:rsidRPr="00F055AA">
        <w:rPr>
          <w:rFonts w:ascii="Times New Roman" w:hAnsi="Times New Roman" w:cs="Times New Roman"/>
          <w:sz w:val="24"/>
          <w:szCs w:val="24"/>
        </w:rPr>
        <w:t xml:space="preserve"> открытая для спецтехники, титул 651:</w:t>
      </w:r>
      <w:r w:rsidR="00263ADA">
        <w:rPr>
          <w:rFonts w:ascii="Times New Roman" w:hAnsi="Times New Roman" w:cs="Times New Roman"/>
          <w:sz w:val="24"/>
          <w:szCs w:val="24"/>
        </w:rPr>
        <w:t xml:space="preserve"> о</w:t>
      </w:r>
      <w:r w:rsidRPr="00F055AA">
        <w:rPr>
          <w:rFonts w:ascii="Times New Roman" w:hAnsi="Times New Roman" w:cs="Times New Roman"/>
          <w:sz w:val="24"/>
          <w:szCs w:val="24"/>
        </w:rPr>
        <w:t>тсыпка площадки скальным грунтом.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По результатам сопоставления перечня работ, обозначенных в актах о приемке выполненных работ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и данных указанного акта разграничений объемов работ установлено, что работы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на Расходном складе ГСМ, отраженные в актах о приемке выполненных работ 2, 3, 4, 7, согласно акту разграничений работ от 25.11.2010, определены как виды работ, выполняемых ООО "</w:t>
      </w:r>
      <w:proofErr w:type="spellStart"/>
      <w:r w:rsidRPr="00F055AA">
        <w:rPr>
          <w:rFonts w:ascii="Times New Roman" w:hAnsi="Times New Roman" w:cs="Times New Roman"/>
          <w:sz w:val="24"/>
          <w:szCs w:val="24"/>
        </w:rPr>
        <w:t>РН-Строй</w:t>
      </w:r>
      <w:proofErr w:type="spellEnd"/>
      <w:r w:rsidRPr="00F055AA">
        <w:rPr>
          <w:rFonts w:ascii="Times New Roman" w:hAnsi="Times New Roman" w:cs="Times New Roman"/>
          <w:sz w:val="24"/>
          <w:szCs w:val="24"/>
        </w:rPr>
        <w:t>".</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Изучив акт о приемке выполненных работ б/</w:t>
      </w:r>
      <w:proofErr w:type="spellStart"/>
      <w:r w:rsidRPr="00F055AA">
        <w:rPr>
          <w:rFonts w:ascii="Times New Roman" w:hAnsi="Times New Roman" w:cs="Times New Roman"/>
          <w:sz w:val="24"/>
          <w:szCs w:val="24"/>
        </w:rPr>
        <w:t>н</w:t>
      </w:r>
      <w:proofErr w:type="spellEnd"/>
      <w:r w:rsidRPr="00F055AA">
        <w:rPr>
          <w:rFonts w:ascii="Times New Roman" w:hAnsi="Times New Roman" w:cs="Times New Roman"/>
          <w:sz w:val="24"/>
          <w:szCs w:val="24"/>
        </w:rPr>
        <w:t xml:space="preserve"> от 31.03.2011 "освещение территории (временные здания и сооружения) на сумму 7 260 118,74 руб., согласно которому использовано материалов на сумму 12 091 руб., судебная коллегия установила, что в конечной итоговой строке "сумма расходов по материалам" отсутствует, но отраженна сумма расходов дизельного топлива в сумме 4 099 738 руб.</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сумма расходов по дизельному топливу в сумме 4 099 738 руб. в табличной форме учета затрат при расчете общей стоимости по акту не участвовала, и в акте не содержится.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 </w:t>
      </w:r>
      <w:hyperlink r:id="rId117" w:history="1">
        <w:r w:rsidRPr="00F055AA">
          <w:rPr>
            <w:rFonts w:ascii="Times New Roman" w:hAnsi="Times New Roman" w:cs="Times New Roman"/>
            <w:sz w:val="24"/>
            <w:szCs w:val="24"/>
          </w:rPr>
          <w:t>Указаниями</w:t>
        </w:r>
      </w:hyperlink>
      <w:r w:rsidRPr="00F055AA">
        <w:rPr>
          <w:rFonts w:ascii="Times New Roman" w:hAnsi="Times New Roman" w:cs="Times New Roman"/>
          <w:sz w:val="24"/>
          <w:szCs w:val="24"/>
        </w:rPr>
        <w:t xml:space="preserve"> по применению и заполнению форм по учету работ в капитальном строительстве и ремонтно-строительных работ, утвержденными постановлением Госкомстата России от 11.11.1999 N 100, для приемки выполненных подрядных строительно-монтажных работ производственного, жилищного, гражданского и других назначений применяется акт о приемке выполненных работ (форма N КС-2). Акт составляется на основании данных Журнала учета выполненных работ (форма N КС-6а) в необходимом количестве экземпляров. </w:t>
      </w:r>
      <w:proofErr w:type="gramStart"/>
      <w:r w:rsidRPr="00F055AA">
        <w:rPr>
          <w:rFonts w:ascii="Times New Roman" w:hAnsi="Times New Roman" w:cs="Times New Roman"/>
          <w:sz w:val="24"/>
          <w:szCs w:val="24"/>
        </w:rPr>
        <w:t>Акт подписывается уполномоченными представителями сторон, имеющими право подписи (производителя работ и заказчика (генподрядчика).</w:t>
      </w:r>
      <w:proofErr w:type="gramEnd"/>
      <w:r w:rsidRPr="00F055AA">
        <w:rPr>
          <w:rFonts w:ascii="Times New Roman" w:hAnsi="Times New Roman" w:cs="Times New Roman"/>
          <w:sz w:val="24"/>
          <w:szCs w:val="24"/>
        </w:rPr>
        <w:t xml:space="preserve"> На основании данных акта о приемке выполненных работ заполняется справка о стоимости выполненных работ и затрат (форма N КС-3).</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акте о приемке выполненных работ указывается номер по порядку и позиция из локальных смет, наименование работ, номер единичной расценки, единица измерения (штук, кв. м, </w:t>
      </w:r>
      <w:proofErr w:type="spellStart"/>
      <w:r w:rsidRPr="00F055AA">
        <w:rPr>
          <w:rFonts w:ascii="Times New Roman" w:hAnsi="Times New Roman" w:cs="Times New Roman"/>
          <w:sz w:val="24"/>
          <w:szCs w:val="24"/>
        </w:rPr>
        <w:t>пог</w:t>
      </w:r>
      <w:proofErr w:type="spellEnd"/>
      <w:r w:rsidRPr="00F055AA">
        <w:rPr>
          <w:rFonts w:ascii="Times New Roman" w:hAnsi="Times New Roman" w:cs="Times New Roman"/>
          <w:sz w:val="24"/>
          <w:szCs w:val="24"/>
        </w:rPr>
        <w:t>. м и т.д.), количество выполненных работ в отчетном периоде в единицах измерения, пена за единицу измерения, стоимость строительно-монтажных работ, предусмотренная локальными сметами.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 соответствии с Порядком применения унифицированных форм первичной учетной документации, утвержденным </w:t>
      </w:r>
      <w:hyperlink r:id="rId118" w:history="1">
        <w:r w:rsidRPr="00F055AA">
          <w:rPr>
            <w:rFonts w:ascii="Times New Roman" w:hAnsi="Times New Roman" w:cs="Times New Roman"/>
            <w:sz w:val="24"/>
            <w:szCs w:val="24"/>
          </w:rPr>
          <w:t>постановлением</w:t>
        </w:r>
      </w:hyperlink>
      <w:r w:rsidRPr="00F055AA">
        <w:rPr>
          <w:rFonts w:ascii="Times New Roman" w:hAnsi="Times New Roman" w:cs="Times New Roman"/>
          <w:sz w:val="24"/>
          <w:szCs w:val="24"/>
        </w:rPr>
        <w:t xml:space="preserve"> Госкомстата России от 24.03.1999 N 20, в унифицированные формы первичной учетной документации (кроме форм по учету кассовых операций), утвержденные Госкомстатом России, организация при необходимости может вносить дополнительные реквизиты. При этом все реквизиты утвержденных Госкомстатом России унифицированных форм первичной учетной документации остаются без изменения (включая код, номер формы, наименование документа). Удаление отдельных реквизитов из унифицированных форм не допускается.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Однако в указанном акте отсутствуют графы связанные с обоснованием затрат по расходу дизельного топлива на сумму 4 099 738 руб., наименованием работ связанных с расходом топлива, отсутствует номер единичной расценки, единицы измерения работ, количество выполненных работ, цена за единицу, стоимость.</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таких обстоятельствах суд</w:t>
      </w:r>
      <w:r w:rsidR="00625633">
        <w:rPr>
          <w:rFonts w:ascii="Times New Roman" w:hAnsi="Times New Roman" w:cs="Times New Roman"/>
          <w:sz w:val="24"/>
          <w:szCs w:val="24"/>
        </w:rPr>
        <w:t xml:space="preserve">ы пришли к выводу </w:t>
      </w:r>
      <w:r w:rsidRPr="00F055AA">
        <w:rPr>
          <w:rFonts w:ascii="Times New Roman" w:hAnsi="Times New Roman" w:cs="Times New Roman"/>
          <w:sz w:val="24"/>
          <w:szCs w:val="24"/>
        </w:rPr>
        <w:t>о том, что отсутствие обязательных к заполнению реквизитов не позволяет установить существо, объем, стоимость, единицу измерения, а также другие характеристики выполненных строительно-монтажных работ, что не соответствует порядку заполнения унифицированных форм.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Как следует из материалов дела, инспекцией у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были истребованы: журнал учета выполненных работ по форме КС-6а; общий журнал работ по форме КС-6; акт приемки законченного строительством объекта по форме КС-11, которые не представлены кооперативом.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Согласно журналу учета выполненных работ N 10 на сумму 7 260 119 руб. представленного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xml:space="preserve">" для ООО "Корпорация </w:t>
      </w:r>
      <w:proofErr w:type="spellStart"/>
      <w:r w:rsidRPr="00F055AA">
        <w:rPr>
          <w:rFonts w:ascii="Times New Roman" w:hAnsi="Times New Roman" w:cs="Times New Roman"/>
          <w:sz w:val="24"/>
          <w:szCs w:val="24"/>
        </w:rPr>
        <w:t>Инжтрансстрой</w:t>
      </w:r>
      <w:proofErr w:type="spellEnd"/>
      <w:r w:rsidRPr="00F055AA">
        <w:rPr>
          <w:rFonts w:ascii="Times New Roman" w:hAnsi="Times New Roman" w:cs="Times New Roman"/>
          <w:sz w:val="24"/>
          <w:szCs w:val="24"/>
        </w:rPr>
        <w:t xml:space="preserve">" по форме КС-6а, на </w:t>
      </w:r>
      <w:r w:rsidRPr="00F055AA">
        <w:rPr>
          <w:rFonts w:ascii="Times New Roman" w:hAnsi="Times New Roman" w:cs="Times New Roman"/>
          <w:sz w:val="24"/>
          <w:szCs w:val="24"/>
        </w:rPr>
        <w:lastRenderedPageBreak/>
        <w:t>основании которого составляется акт о приемке выполненных работ по форме КС-2 установлено, что стоимость объекта "Временные здания и сооружения. Временное освещение площадки" состоят из: итоговой стоимости материалов, механизмов и фонда оплаты труда в сумме 1 564 801 руб.; накладных расходов в сумме 130 732 руб.; плановых расходов в сумме 96 776 руб. Итого по смете 1 792 309 руб. без НДС. Иные расходы отсутствуют.</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Однако в строке "Всего" проставлена сумма затрат 7 260 118,74 руб. т.е. на 5 467 809.74 руб. выше чем, всего затрат по смете.</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 журнале КС-6а N 10 отсутствуют расходы по дизельному топливу в сумме 4 099 738 руб. отраженные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в акте выполненных работ от 31.01.2011. на сумму 7 260 118.74 руб.</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Таким образом, вывод инспекции о том, что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не подтверждены расходы по дизельному топливу в сумме 4 099 738 руб., является обоснованным.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Доказательств </w:t>
      </w:r>
      <w:proofErr w:type="gramStart"/>
      <w:r w:rsidRPr="00F055AA">
        <w:rPr>
          <w:rFonts w:ascii="Times New Roman" w:hAnsi="Times New Roman" w:cs="Times New Roman"/>
          <w:sz w:val="24"/>
          <w:szCs w:val="24"/>
        </w:rPr>
        <w:t>обратного</w:t>
      </w:r>
      <w:proofErr w:type="gramEnd"/>
      <w:r w:rsidRPr="00F055AA">
        <w:rPr>
          <w:rFonts w:ascii="Times New Roman" w:hAnsi="Times New Roman" w:cs="Times New Roman"/>
          <w:sz w:val="24"/>
          <w:szCs w:val="24"/>
        </w:rPr>
        <w:t xml:space="preserve"> кооперативом не представлено.</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Из материалов дела также следует, что основным субподрядчиком при выполнении работ в 2011 году на объекте "ТЗК в аэропорту </w:t>
      </w:r>
      <w:proofErr w:type="spellStart"/>
      <w:r w:rsidRPr="00F055AA">
        <w:rPr>
          <w:rFonts w:ascii="Times New Roman" w:hAnsi="Times New Roman" w:cs="Times New Roman"/>
          <w:sz w:val="24"/>
          <w:szCs w:val="24"/>
        </w:rPr>
        <w:t>Кневичи</w:t>
      </w:r>
      <w:proofErr w:type="spellEnd"/>
      <w:r w:rsidRPr="00F055AA">
        <w:rPr>
          <w:rFonts w:ascii="Times New Roman" w:hAnsi="Times New Roman" w:cs="Times New Roman"/>
          <w:sz w:val="24"/>
          <w:szCs w:val="24"/>
        </w:rPr>
        <w:t xml:space="preserve"> в </w:t>
      </w:r>
      <w:proofErr w:type="gramStart"/>
      <w:r w:rsidRPr="00F055AA">
        <w:rPr>
          <w:rFonts w:ascii="Times New Roman" w:hAnsi="Times New Roman" w:cs="Times New Roman"/>
          <w:sz w:val="24"/>
          <w:szCs w:val="24"/>
        </w:rPr>
        <w:t>г</w:t>
      </w:r>
      <w:proofErr w:type="gramEnd"/>
      <w:r w:rsidRPr="00F055AA">
        <w:rPr>
          <w:rFonts w:ascii="Times New Roman" w:hAnsi="Times New Roman" w:cs="Times New Roman"/>
          <w:sz w:val="24"/>
          <w:szCs w:val="24"/>
        </w:rPr>
        <w:t>. Владивостоке" являлось ООО "Тина".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Вместе с тем, кооперативом при заключении договоров субподряда не определен и не обозначен в спорных договорах конкретный объем работ, подлежащий выполнению каждым контрагентом (ООО "Тина" </w:t>
      </w:r>
      <w:proofErr w:type="gramStart"/>
      <w:r w:rsidRPr="00F055AA">
        <w:rPr>
          <w:rFonts w:ascii="Times New Roman" w:hAnsi="Times New Roman" w:cs="Times New Roman"/>
          <w:sz w:val="24"/>
          <w:szCs w:val="24"/>
        </w:rPr>
        <w:t>и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Доказательств наличия такого разграничения в материалы дела не представлено.</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сведения, содержащиеся в актах выполненных работ, свидетельствуют о том, чт</w:t>
      </w:r>
      <w:proofErr w:type="gramStart"/>
      <w:r w:rsidRPr="00F055AA">
        <w:rPr>
          <w:rFonts w:ascii="Times New Roman" w:hAnsi="Times New Roman" w:cs="Times New Roman"/>
          <w:sz w:val="24"/>
          <w:szCs w:val="24"/>
        </w:rPr>
        <w:t>о ООО</w:t>
      </w:r>
      <w:proofErr w:type="gramEnd"/>
      <w:r w:rsidRPr="00F055AA">
        <w:rPr>
          <w:rFonts w:ascii="Times New Roman" w:hAnsi="Times New Roman" w:cs="Times New Roman"/>
          <w:sz w:val="24"/>
          <w:szCs w:val="24"/>
        </w:rPr>
        <w:t xml:space="preserve"> "Тина" и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в 1 квартале 2011 года выполняли работы на строительном комплексе "Расходный склад ГСМ".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Из содержания актов выполненных работ в марте 2011 ООО "Тина" и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следует, что работы (автомат одно-, дву</w:t>
      </w:r>
      <w:proofErr w:type="gramStart"/>
      <w:r w:rsidRPr="00F055AA">
        <w:rPr>
          <w:rFonts w:ascii="Times New Roman" w:hAnsi="Times New Roman" w:cs="Times New Roman"/>
          <w:sz w:val="24"/>
          <w:szCs w:val="24"/>
        </w:rPr>
        <w:t>х-</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трехполюсный</w:t>
      </w:r>
      <w:proofErr w:type="spellEnd"/>
      <w:r w:rsidRPr="00F055AA">
        <w:rPr>
          <w:rFonts w:ascii="Times New Roman" w:hAnsi="Times New Roman" w:cs="Times New Roman"/>
          <w:sz w:val="24"/>
          <w:szCs w:val="24"/>
        </w:rPr>
        <w:t>, устанавливаемый на конструкции на стене или колонне, на ток, А, до 400) выполненные указанными контрагентами на объекте "Топливозаправочный комплекс аэропорта г. Владивосток", Расходный склад ГСМ, Временные здания и сооружения. Временное освещение площадки, идентичны.</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Более того, согласно представленному договору аренды от 01.01.2011 </w:t>
      </w:r>
      <w:proofErr w:type="spellStart"/>
      <w:proofErr w:type="gramStart"/>
      <w:r w:rsidRPr="00F055AA">
        <w:rPr>
          <w:rFonts w:ascii="Times New Roman" w:hAnsi="Times New Roman" w:cs="Times New Roman"/>
          <w:sz w:val="24"/>
          <w:szCs w:val="24"/>
        </w:rPr>
        <w:t>дизель-генератора</w:t>
      </w:r>
      <w:proofErr w:type="spellEnd"/>
      <w:proofErr w:type="gramEnd"/>
      <w:r w:rsidRPr="00F055AA">
        <w:rPr>
          <w:rFonts w:ascii="Times New Roman" w:hAnsi="Times New Roman" w:cs="Times New Roman"/>
          <w:sz w:val="24"/>
          <w:szCs w:val="24"/>
        </w:rPr>
        <w:t xml:space="preserve"> SDS 220 DS ООО "Тина" передает его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Вместе с тем, согласно актам работ, в 1 квартале 2011 год</w:t>
      </w:r>
      <w:proofErr w:type="gramStart"/>
      <w:r w:rsidRPr="00F055AA">
        <w:rPr>
          <w:rFonts w:ascii="Times New Roman" w:hAnsi="Times New Roman" w:cs="Times New Roman"/>
          <w:sz w:val="24"/>
          <w:szCs w:val="24"/>
        </w:rPr>
        <w:t>а ООО</w:t>
      </w:r>
      <w:proofErr w:type="gramEnd"/>
      <w:r w:rsidRPr="00F055AA">
        <w:rPr>
          <w:rFonts w:ascii="Times New Roman" w:hAnsi="Times New Roman" w:cs="Times New Roman"/>
          <w:sz w:val="24"/>
          <w:szCs w:val="24"/>
        </w:rPr>
        <w:t xml:space="preserve"> "Тина" и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используют в работе один и тот же генератор SDS 220 DS.</w:t>
      </w:r>
    </w:p>
    <w:p w:rsidR="00F055AA" w:rsidRPr="00F055AA" w:rsidRDefault="001C4E94" w:rsidP="00F055A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F055AA" w:rsidRPr="00F055AA">
        <w:rPr>
          <w:rFonts w:ascii="Times New Roman" w:hAnsi="Times New Roman" w:cs="Times New Roman"/>
          <w:sz w:val="24"/>
          <w:szCs w:val="24"/>
        </w:rPr>
        <w:t>налогоплательщик не подтвердил обоснованность понесенных расходов по контрагент</w:t>
      </w:r>
      <w:proofErr w:type="gramStart"/>
      <w:r w:rsidR="00F055AA" w:rsidRPr="00F055AA">
        <w:rPr>
          <w:rFonts w:ascii="Times New Roman" w:hAnsi="Times New Roman" w:cs="Times New Roman"/>
          <w:sz w:val="24"/>
          <w:szCs w:val="24"/>
        </w:rPr>
        <w:t>у ООО</w:t>
      </w:r>
      <w:proofErr w:type="gramEnd"/>
      <w:r w:rsidR="00F055AA" w:rsidRPr="00F055AA">
        <w:rPr>
          <w:rFonts w:ascii="Times New Roman" w:hAnsi="Times New Roman" w:cs="Times New Roman"/>
          <w:sz w:val="24"/>
          <w:szCs w:val="24"/>
        </w:rPr>
        <w:t xml:space="preserve"> "</w:t>
      </w:r>
      <w:proofErr w:type="spellStart"/>
      <w:r w:rsidR="00F055AA" w:rsidRPr="00F055AA">
        <w:rPr>
          <w:rFonts w:ascii="Times New Roman" w:hAnsi="Times New Roman" w:cs="Times New Roman"/>
          <w:sz w:val="24"/>
          <w:szCs w:val="24"/>
        </w:rPr>
        <w:t>ПримСтрой</w:t>
      </w:r>
      <w:proofErr w:type="spellEnd"/>
      <w:r w:rsidR="00F055AA" w:rsidRPr="00F055AA">
        <w:rPr>
          <w:rFonts w:ascii="Times New Roman" w:hAnsi="Times New Roman" w:cs="Times New Roman"/>
          <w:sz w:val="24"/>
          <w:szCs w:val="24"/>
        </w:rPr>
        <w:t>" в размере 16 007 818 руб. при расчете налога на прибыль организаций за 1 квартал 2011 года.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Из материалов дела следует, что в рамках исполнения договора субподряда от 11.01.2011 на выполнение работ на объекте "Топливозаправочный комплекс в аэропорту </w:t>
      </w:r>
      <w:proofErr w:type="spellStart"/>
      <w:r w:rsidRPr="00F055AA">
        <w:rPr>
          <w:rFonts w:ascii="Times New Roman" w:hAnsi="Times New Roman" w:cs="Times New Roman"/>
          <w:sz w:val="24"/>
          <w:szCs w:val="24"/>
        </w:rPr>
        <w:t>Кневичи</w:t>
      </w:r>
      <w:proofErr w:type="spellEnd"/>
      <w:r w:rsidRPr="00F055AA">
        <w:rPr>
          <w:rFonts w:ascii="Times New Roman" w:hAnsi="Times New Roman" w:cs="Times New Roman"/>
          <w:sz w:val="24"/>
          <w:szCs w:val="24"/>
        </w:rPr>
        <w:t xml:space="preserve"> г. Владивосток"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были приобретены строительные материалы у ООО "Вега" на сумму 8 089 036,61 руб., в том числе НДС в сумме 1 233 921,02 руб., у 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на сумму 64 525 392,72 руб. в том</w:t>
      </w:r>
      <w:proofErr w:type="gramEnd"/>
      <w:r w:rsidRPr="00F055AA">
        <w:rPr>
          <w:rFonts w:ascii="Times New Roman" w:hAnsi="Times New Roman" w:cs="Times New Roman"/>
          <w:sz w:val="24"/>
          <w:szCs w:val="24"/>
        </w:rPr>
        <w:t xml:space="preserve"> числе НДС в сумме 9 842 856,88 руб.</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 отношении указанных контрагентов инспекцией установлены следующие обстоятельства, характеризующие их как "проблемных" поставщиков.</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Так, ООО "Вега" с 02.07.2010 по 27.06.2012 состояло на налоговом учете в ИФНС России по </w:t>
      </w:r>
      <w:proofErr w:type="gramStart"/>
      <w:r w:rsidRPr="00F055AA">
        <w:rPr>
          <w:rFonts w:ascii="Times New Roman" w:hAnsi="Times New Roman" w:cs="Times New Roman"/>
          <w:sz w:val="24"/>
          <w:szCs w:val="24"/>
        </w:rPr>
        <w:t>г</w:t>
      </w:r>
      <w:proofErr w:type="gramEnd"/>
      <w:r w:rsidRPr="00F055AA">
        <w:rPr>
          <w:rFonts w:ascii="Times New Roman" w:hAnsi="Times New Roman" w:cs="Times New Roman"/>
          <w:sz w:val="24"/>
          <w:szCs w:val="24"/>
        </w:rPr>
        <w:t>. Находка Приморского края, основной вид деятельности - организация отдыха и развлечений. Впоследствии организация была переименована в ООО "</w:t>
      </w:r>
      <w:proofErr w:type="spellStart"/>
      <w:r w:rsidRPr="00F055AA">
        <w:rPr>
          <w:rFonts w:ascii="Times New Roman" w:hAnsi="Times New Roman" w:cs="Times New Roman"/>
          <w:sz w:val="24"/>
          <w:szCs w:val="24"/>
        </w:rPr>
        <w:t>МеЛена</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xml:space="preserve">" с 08.11.2007 по 25.05.2012 состояло на налоговом учете в ИФНС России по Первомайскому району </w:t>
      </w:r>
      <w:proofErr w:type="gramStart"/>
      <w:r w:rsidRPr="00F055AA">
        <w:rPr>
          <w:rFonts w:ascii="Times New Roman" w:hAnsi="Times New Roman" w:cs="Times New Roman"/>
          <w:sz w:val="24"/>
          <w:szCs w:val="24"/>
        </w:rPr>
        <w:t>г</w:t>
      </w:r>
      <w:proofErr w:type="gramEnd"/>
      <w:r w:rsidRPr="00F055AA">
        <w:rPr>
          <w:rFonts w:ascii="Times New Roman" w:hAnsi="Times New Roman" w:cs="Times New Roman"/>
          <w:sz w:val="24"/>
          <w:szCs w:val="24"/>
        </w:rPr>
        <w:t>. Владивостока, основной вид деятельности - оптовая торговля пищевыми продуктами. Впоследствии организация была переименована в ООО "</w:t>
      </w:r>
      <w:proofErr w:type="spellStart"/>
      <w:r w:rsidRPr="00F055AA">
        <w:rPr>
          <w:rFonts w:ascii="Times New Roman" w:hAnsi="Times New Roman" w:cs="Times New Roman"/>
          <w:sz w:val="24"/>
          <w:szCs w:val="24"/>
        </w:rPr>
        <w:t>Никос</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lastRenderedPageBreak/>
        <w:t>В период осуществления хозяйственных операций с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указанные организации не имели имущества, основных, транспортных средств, среднесписочная численность работников составляла один человек, отчетность представлялась с нулевыми и минимальными показателями, платежи на цели обеспечения ведения финансово-хозяйственной деятельности (аренда помещений, имущества, коммунальные услуги, заработная плата и т.д.) а также на приобретение строительного материала в объемах и ассортименте, реализованных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не</w:t>
      </w:r>
      <w:proofErr w:type="gramEnd"/>
      <w:r w:rsidRPr="00F055AA">
        <w:rPr>
          <w:rFonts w:ascii="Times New Roman" w:hAnsi="Times New Roman" w:cs="Times New Roman"/>
          <w:sz w:val="24"/>
          <w:szCs w:val="24"/>
        </w:rPr>
        <w:t xml:space="preserve"> осуществлялись.</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Из материалов дела следует, что в период с 02.08.2010 по 28.06.2012 руководителем и учредителем ООО "Вега" являлся </w:t>
      </w:r>
      <w:proofErr w:type="spellStart"/>
      <w:r w:rsidRPr="00F055AA">
        <w:rPr>
          <w:rFonts w:ascii="Times New Roman" w:hAnsi="Times New Roman" w:cs="Times New Roman"/>
          <w:sz w:val="24"/>
          <w:szCs w:val="24"/>
        </w:rPr>
        <w:t>Волнянский</w:t>
      </w:r>
      <w:proofErr w:type="spellEnd"/>
      <w:r w:rsidRPr="00F055AA">
        <w:rPr>
          <w:rFonts w:ascii="Times New Roman" w:hAnsi="Times New Roman" w:cs="Times New Roman"/>
          <w:sz w:val="24"/>
          <w:szCs w:val="24"/>
        </w:rPr>
        <w:t xml:space="preserve"> Д.А., который в ходе допроса (протокол допроса от 01.06.2012) показал, что создал ООО "Вега" для осуществления деятельности лотерейных клубов, фактически указанная деятельность велась им в г. Фокино в течение 1 - 2 месяцев, до 2011 года.</w:t>
      </w:r>
      <w:proofErr w:type="gramEnd"/>
      <w:r w:rsidRPr="00F055AA">
        <w:rPr>
          <w:rFonts w:ascii="Times New Roman" w:hAnsi="Times New Roman" w:cs="Times New Roman"/>
          <w:sz w:val="24"/>
          <w:szCs w:val="24"/>
        </w:rPr>
        <w:t xml:space="preserve"> В 2011 году общество было продано за 10 000 руб., при этом документы, связанные с продажей не подписывал, то есть номинально оставался руководителем и учредителем ООО "Вега", изменения в учредительные документы не вносил. Доверенности действовать от своего имени, разрешение на изготовление клише никому не давал. Счета-фактуры не подписывал.</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Из заключения эксперта от 21.11.2013 следует, что подписи от имени </w:t>
      </w:r>
      <w:proofErr w:type="spellStart"/>
      <w:r w:rsidRPr="00F055AA">
        <w:rPr>
          <w:rFonts w:ascii="Times New Roman" w:hAnsi="Times New Roman" w:cs="Times New Roman"/>
          <w:sz w:val="24"/>
          <w:szCs w:val="24"/>
        </w:rPr>
        <w:t>Волнянского</w:t>
      </w:r>
      <w:proofErr w:type="spellEnd"/>
      <w:r w:rsidRPr="00F055AA">
        <w:rPr>
          <w:rFonts w:ascii="Times New Roman" w:hAnsi="Times New Roman" w:cs="Times New Roman"/>
          <w:sz w:val="24"/>
          <w:szCs w:val="24"/>
        </w:rPr>
        <w:t xml:space="preserve"> Д.А., изображения которых расположены в электрографических копиях счетов-фактур и товарных накладных выполнены не самим </w:t>
      </w:r>
      <w:proofErr w:type="spellStart"/>
      <w:r w:rsidRPr="00F055AA">
        <w:rPr>
          <w:rFonts w:ascii="Times New Roman" w:hAnsi="Times New Roman" w:cs="Times New Roman"/>
          <w:sz w:val="24"/>
          <w:szCs w:val="24"/>
        </w:rPr>
        <w:t>Волнянским</w:t>
      </w:r>
      <w:proofErr w:type="spellEnd"/>
      <w:r w:rsidRPr="00F055AA">
        <w:rPr>
          <w:rFonts w:ascii="Times New Roman" w:hAnsi="Times New Roman" w:cs="Times New Roman"/>
          <w:sz w:val="24"/>
          <w:szCs w:val="24"/>
        </w:rPr>
        <w:t xml:space="preserve"> Д.А., а другим лицом.</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Из сведений, содержащихся в ЕГРЮЛ, следует, что руководителем и учредителем 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xml:space="preserve">" в период с 19.04.2010 по 21.05.2012 являлась </w:t>
      </w:r>
      <w:proofErr w:type="spellStart"/>
      <w:r w:rsidRPr="00F055AA">
        <w:rPr>
          <w:rFonts w:ascii="Times New Roman" w:hAnsi="Times New Roman" w:cs="Times New Roman"/>
          <w:sz w:val="24"/>
          <w:szCs w:val="24"/>
        </w:rPr>
        <w:t>Кайгородова</w:t>
      </w:r>
      <w:proofErr w:type="spellEnd"/>
      <w:r w:rsidRPr="00F055AA">
        <w:rPr>
          <w:rFonts w:ascii="Times New Roman" w:hAnsi="Times New Roman" w:cs="Times New Roman"/>
          <w:sz w:val="24"/>
          <w:szCs w:val="24"/>
        </w:rPr>
        <w:t xml:space="preserve"> Е.В. (массовый руководитель и учредитель, на имя которой зарегистрировано еще 11 организаций).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Согласно заключению эксперта от 20.03.2014 подписи от имени </w:t>
      </w:r>
      <w:proofErr w:type="spellStart"/>
      <w:r w:rsidRPr="00F055AA">
        <w:rPr>
          <w:rFonts w:ascii="Times New Roman" w:hAnsi="Times New Roman" w:cs="Times New Roman"/>
          <w:sz w:val="24"/>
          <w:szCs w:val="24"/>
        </w:rPr>
        <w:t>Кайгородовой</w:t>
      </w:r>
      <w:proofErr w:type="spellEnd"/>
      <w:r w:rsidRPr="00F055AA">
        <w:rPr>
          <w:rFonts w:ascii="Times New Roman" w:hAnsi="Times New Roman" w:cs="Times New Roman"/>
          <w:sz w:val="24"/>
          <w:szCs w:val="24"/>
        </w:rPr>
        <w:t xml:space="preserve"> Е.В., изображения которых имеются копии договора купли-продажи от 17.12.2010, счетах-фактурах, товарных накладных, выполнены не самой </w:t>
      </w:r>
      <w:proofErr w:type="spellStart"/>
      <w:r w:rsidRPr="00F055AA">
        <w:rPr>
          <w:rFonts w:ascii="Times New Roman" w:hAnsi="Times New Roman" w:cs="Times New Roman"/>
          <w:sz w:val="24"/>
          <w:szCs w:val="24"/>
        </w:rPr>
        <w:t>Кайгородовой</w:t>
      </w:r>
      <w:proofErr w:type="spellEnd"/>
      <w:r w:rsidRPr="00F055AA">
        <w:rPr>
          <w:rFonts w:ascii="Times New Roman" w:hAnsi="Times New Roman" w:cs="Times New Roman"/>
          <w:sz w:val="24"/>
          <w:szCs w:val="24"/>
        </w:rPr>
        <w:t xml:space="preserve"> Е.В., а другим лицом (лицами).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Учитывая изложенное, принимая во внимание формальное представление налогоплательщиком документов, предусмотренных налоговым законодательство</w:t>
      </w:r>
      <w:r w:rsidR="001C4E94">
        <w:rPr>
          <w:rFonts w:ascii="Times New Roman" w:hAnsi="Times New Roman" w:cs="Times New Roman"/>
          <w:sz w:val="24"/>
          <w:szCs w:val="24"/>
        </w:rPr>
        <w:t>м</w:t>
      </w:r>
      <w:r w:rsidRPr="00F055AA">
        <w:rPr>
          <w:rFonts w:ascii="Times New Roman" w:hAnsi="Times New Roman" w:cs="Times New Roman"/>
          <w:sz w:val="24"/>
          <w:szCs w:val="24"/>
        </w:rPr>
        <w:t xml:space="preserve"> в обоснование заявленных вычетов, при</w:t>
      </w:r>
      <w:r w:rsidR="001C4E94">
        <w:rPr>
          <w:rFonts w:ascii="Times New Roman" w:hAnsi="Times New Roman" w:cs="Times New Roman"/>
          <w:sz w:val="24"/>
          <w:szCs w:val="24"/>
        </w:rPr>
        <w:t xml:space="preserve"> </w:t>
      </w:r>
      <w:r w:rsidRPr="00F055AA">
        <w:rPr>
          <w:rFonts w:ascii="Times New Roman" w:hAnsi="Times New Roman" w:cs="Times New Roman"/>
          <w:sz w:val="24"/>
          <w:szCs w:val="24"/>
        </w:rPr>
        <w:t>том, что указанные документы содержат недостоверные сведения, так как подписаны неустановленными лицами, судебная коллегия призна</w:t>
      </w:r>
      <w:r w:rsidR="001C4E94">
        <w:rPr>
          <w:rFonts w:ascii="Times New Roman" w:hAnsi="Times New Roman" w:cs="Times New Roman"/>
          <w:sz w:val="24"/>
          <w:szCs w:val="24"/>
        </w:rPr>
        <w:t>ла</w:t>
      </w:r>
      <w:r w:rsidRPr="00F055AA">
        <w:rPr>
          <w:rFonts w:ascii="Times New Roman" w:hAnsi="Times New Roman" w:cs="Times New Roman"/>
          <w:sz w:val="24"/>
          <w:szCs w:val="24"/>
        </w:rPr>
        <w:t xml:space="preserve"> правомерным вывод суда первой инстанции о том, что подписание счетов-фактур от имени ООО "Вега" и 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xml:space="preserve">" неустановленными лицами согласно </w:t>
      </w:r>
      <w:hyperlink r:id="rId119" w:history="1">
        <w:r w:rsidRPr="00F055AA">
          <w:rPr>
            <w:rFonts w:ascii="Times New Roman" w:hAnsi="Times New Roman" w:cs="Times New Roman"/>
            <w:sz w:val="24"/>
            <w:szCs w:val="24"/>
          </w:rPr>
          <w:t>пункту 2 статьи 169</w:t>
        </w:r>
      </w:hyperlink>
      <w:r w:rsidRPr="00F055AA">
        <w:rPr>
          <w:rFonts w:ascii="Times New Roman" w:hAnsi="Times New Roman" w:cs="Times New Roman"/>
          <w:sz w:val="24"/>
          <w:szCs w:val="24"/>
        </w:rPr>
        <w:t xml:space="preserve"> НК РФ является самостоятельным</w:t>
      </w:r>
      <w:proofErr w:type="gramEnd"/>
      <w:r w:rsidRPr="00F055AA">
        <w:rPr>
          <w:rFonts w:ascii="Times New Roman" w:hAnsi="Times New Roman" w:cs="Times New Roman"/>
          <w:sz w:val="24"/>
          <w:szCs w:val="24"/>
        </w:rPr>
        <w:t xml:space="preserve"> основанием для отказа в принятии налоговых вычетов по НДС.</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Из материалов дела следует, что кооператив был ознакомлен с постановлениями о назначении почерковедческой экспертизы в отношении принадлежности подписей руководителей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ООО "Вега", 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xml:space="preserve">", также ему были разъяснены права, предусмотренные </w:t>
      </w:r>
      <w:hyperlink r:id="rId120" w:history="1">
        <w:r w:rsidRPr="00F055AA">
          <w:rPr>
            <w:rFonts w:ascii="Times New Roman" w:hAnsi="Times New Roman" w:cs="Times New Roman"/>
            <w:sz w:val="24"/>
            <w:szCs w:val="24"/>
          </w:rPr>
          <w:t>пунктом 7 статьи 95</w:t>
        </w:r>
      </w:hyperlink>
      <w:r w:rsidRPr="00F055AA">
        <w:rPr>
          <w:rFonts w:ascii="Times New Roman" w:hAnsi="Times New Roman" w:cs="Times New Roman"/>
          <w:sz w:val="24"/>
          <w:szCs w:val="24"/>
        </w:rPr>
        <w:t xml:space="preserve"> НК РФ, каких-либо замечаний, заявлений при этом от заявителя не поступало.</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В постановлении о назначении экспертизы указано, что проведение экспертизы поручено Государственному учреждению Приморской лаборатории судебной экспертизы, определен перечень вопросов, поставленных перед экспертом, а также представленные в распоряжение эксперта документы. Инспекция поручила проведение экспертизы государственному экспертному учреждению, которое самостоятельно назначает своего сотрудника для ее проведения.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Таким образом, кооператив имел возможность установить фамилию эксперта. При этом в силу </w:t>
      </w:r>
      <w:hyperlink r:id="rId121" w:history="1">
        <w:r w:rsidRPr="00F055AA">
          <w:rPr>
            <w:rFonts w:ascii="Times New Roman" w:hAnsi="Times New Roman" w:cs="Times New Roman"/>
            <w:sz w:val="24"/>
            <w:szCs w:val="24"/>
          </w:rPr>
          <w:t>абзаца 1 пункта 7 статьи 95</w:t>
        </w:r>
      </w:hyperlink>
      <w:r w:rsidRPr="00F055AA">
        <w:rPr>
          <w:rFonts w:ascii="Times New Roman" w:hAnsi="Times New Roman" w:cs="Times New Roman"/>
          <w:sz w:val="24"/>
          <w:szCs w:val="24"/>
        </w:rPr>
        <w:t xml:space="preserve"> НК РФ налогоплательщик обладает правом заявить отвод эксперту, как при назначении экспертизы, так и при ее производстве.</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Заинтересованное лицо, будучи осведомленным о проведении экспертизы в конкретном экспертном учреждении, вправе заявить о своем присутствии при проведении исследований, выяснить фамилию эксперта и при необходимости заявить ему отвод.</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lastRenderedPageBreak/>
        <w:t>На основании изложенного</w:t>
      </w:r>
      <w:r w:rsidR="0005609F">
        <w:rPr>
          <w:rFonts w:ascii="Times New Roman" w:hAnsi="Times New Roman" w:cs="Times New Roman"/>
          <w:sz w:val="24"/>
          <w:szCs w:val="24"/>
        </w:rPr>
        <w:t xml:space="preserve">, суд указал, что </w:t>
      </w:r>
      <w:r w:rsidRPr="00F055AA">
        <w:rPr>
          <w:rFonts w:ascii="Times New Roman" w:hAnsi="Times New Roman" w:cs="Times New Roman"/>
          <w:sz w:val="24"/>
          <w:szCs w:val="24"/>
        </w:rPr>
        <w:t xml:space="preserve">отсутствие в постановлении инспекции о назначении экспертизы фамилии работника экспертной организации в рассматриваемом случае является формальным нарушением, которое не лишило налогоплательщика реализовать права, установленные </w:t>
      </w:r>
      <w:hyperlink r:id="rId122" w:history="1">
        <w:r w:rsidRPr="00F055AA">
          <w:rPr>
            <w:rFonts w:ascii="Times New Roman" w:hAnsi="Times New Roman" w:cs="Times New Roman"/>
            <w:sz w:val="24"/>
            <w:szCs w:val="24"/>
          </w:rPr>
          <w:t>пунктом 7 статьи 95</w:t>
        </w:r>
      </w:hyperlink>
      <w:r w:rsidRPr="00F055AA">
        <w:rPr>
          <w:rFonts w:ascii="Times New Roman" w:hAnsi="Times New Roman" w:cs="Times New Roman"/>
          <w:sz w:val="24"/>
          <w:szCs w:val="24"/>
        </w:rPr>
        <w:t xml:space="preserve"> НК РФ.</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Согласно </w:t>
      </w:r>
      <w:hyperlink r:id="rId123" w:history="1">
        <w:r w:rsidRPr="00F055AA">
          <w:rPr>
            <w:rFonts w:ascii="Times New Roman" w:hAnsi="Times New Roman" w:cs="Times New Roman"/>
            <w:sz w:val="24"/>
            <w:szCs w:val="24"/>
          </w:rPr>
          <w:t>пункту 9</w:t>
        </w:r>
      </w:hyperlink>
      <w:r w:rsidRPr="00F055AA">
        <w:rPr>
          <w:rFonts w:ascii="Times New Roman" w:hAnsi="Times New Roman" w:cs="Times New Roman"/>
          <w:sz w:val="24"/>
          <w:szCs w:val="24"/>
        </w:rPr>
        <w:t xml:space="preserve"> постановления Пленума Высшего Арбитражного Суда Российской Федерации от 4 апреля 2014 года N 23 "О некоторых вопросах практики применения арбитражными судами законодательства об экспертизе" (далее - Постановление N 23), которым признано утратившим силу Постановление N 66, объектами экспертизы могут быть вещественные доказательства, документы, предметы, образцы для сравнительного исследования, пробы, материалы дела, по которому производиться судебная экспертиза.</w:t>
      </w:r>
      <w:proofErr w:type="gramEnd"/>
      <w:r w:rsidRPr="00F055AA">
        <w:rPr>
          <w:rFonts w:ascii="Times New Roman" w:hAnsi="Times New Roman" w:cs="Times New Roman"/>
          <w:sz w:val="24"/>
          <w:szCs w:val="24"/>
        </w:rPr>
        <w:t xml:space="preserve"> Если объектом исследования является не сам документ, а содержащиеся в нем сведения, в распоряжение эксперта в силу положений </w:t>
      </w:r>
      <w:hyperlink r:id="rId124" w:history="1">
        <w:r w:rsidRPr="00F055AA">
          <w:rPr>
            <w:rFonts w:ascii="Times New Roman" w:hAnsi="Times New Roman" w:cs="Times New Roman"/>
            <w:sz w:val="24"/>
            <w:szCs w:val="24"/>
          </w:rPr>
          <w:t>части 6 статьи 71</w:t>
        </w:r>
      </w:hyperlink>
      <w:r w:rsidRPr="00F055AA">
        <w:rPr>
          <w:rFonts w:ascii="Times New Roman" w:hAnsi="Times New Roman" w:cs="Times New Roman"/>
          <w:sz w:val="24"/>
          <w:szCs w:val="24"/>
        </w:rPr>
        <w:t xml:space="preserve"> и </w:t>
      </w:r>
      <w:hyperlink r:id="rId125" w:history="1">
        <w:r w:rsidRPr="00F055AA">
          <w:rPr>
            <w:rFonts w:ascii="Times New Roman" w:hAnsi="Times New Roman" w:cs="Times New Roman"/>
            <w:sz w:val="24"/>
            <w:szCs w:val="24"/>
          </w:rPr>
          <w:t>части 8 статьи 75</w:t>
        </w:r>
      </w:hyperlink>
      <w:r w:rsidRPr="00F055AA">
        <w:rPr>
          <w:rFonts w:ascii="Times New Roman" w:hAnsi="Times New Roman" w:cs="Times New Roman"/>
          <w:sz w:val="24"/>
          <w:szCs w:val="24"/>
        </w:rPr>
        <w:t xml:space="preserve"> АПК РФ могут быть предоставлены надлежаще заверенные копии соответствующих документов после того, как они были приобщены к материалам дела.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Таким образом, возможность проведения экспертизы по копиям документов предусмотрена названными положениями </w:t>
      </w:r>
      <w:hyperlink r:id="rId126" w:history="1">
        <w:r w:rsidRPr="00F055AA">
          <w:rPr>
            <w:rFonts w:ascii="Times New Roman" w:hAnsi="Times New Roman" w:cs="Times New Roman"/>
            <w:sz w:val="24"/>
            <w:szCs w:val="24"/>
          </w:rPr>
          <w:t>Постановления</w:t>
        </w:r>
      </w:hyperlink>
      <w:r w:rsidRPr="00F055AA">
        <w:rPr>
          <w:rFonts w:ascii="Times New Roman" w:hAnsi="Times New Roman" w:cs="Times New Roman"/>
          <w:sz w:val="24"/>
          <w:szCs w:val="24"/>
        </w:rPr>
        <w:t xml:space="preserve"> N 23.</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пунктом 10 Постановления N 66 также не запрещалось проводить экспертизу по копиям надлежащим образом заверенного документа.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Содержание представленных заключений, являющихся письменными доказательствами по делу, согласуется с иными представленными налоговым органом документами. Таким образом, каких-либо оснований полагать, что заключения по результатам экспертиз содержат неправильные по существу выводы и не считать данные заключения надлежащими доказательствами, полученными в ходе выездной налоговой проверки, у суда апелляционной инстанции не име</w:t>
      </w:r>
      <w:r w:rsidR="00710816">
        <w:rPr>
          <w:rFonts w:ascii="Times New Roman" w:hAnsi="Times New Roman" w:cs="Times New Roman"/>
          <w:sz w:val="24"/>
          <w:szCs w:val="24"/>
        </w:rPr>
        <w:t>лось</w:t>
      </w:r>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При этом общество ни в ходе судебного разбирательства в суде первой инстанции, ни при рассмотрении апелляционной жалобы не представило в порядке </w:t>
      </w:r>
      <w:hyperlink r:id="rId127" w:history="1">
        <w:r w:rsidRPr="00F055AA">
          <w:rPr>
            <w:rFonts w:ascii="Times New Roman" w:hAnsi="Times New Roman" w:cs="Times New Roman"/>
            <w:sz w:val="24"/>
            <w:szCs w:val="24"/>
          </w:rPr>
          <w:t>статьи 65</w:t>
        </w:r>
      </w:hyperlink>
      <w:r w:rsidRPr="00F055AA">
        <w:rPr>
          <w:rFonts w:ascii="Times New Roman" w:hAnsi="Times New Roman" w:cs="Times New Roman"/>
          <w:sz w:val="24"/>
          <w:szCs w:val="24"/>
        </w:rPr>
        <w:t xml:space="preserve"> АПК РФ доказательств, опровергающих выводы эксперта и позицию налогового органа, как и не обращалось в суд первой инстанции с </w:t>
      </w:r>
      <w:proofErr w:type="gramStart"/>
      <w:r w:rsidRPr="00F055AA">
        <w:rPr>
          <w:rFonts w:ascii="Times New Roman" w:hAnsi="Times New Roman" w:cs="Times New Roman"/>
          <w:sz w:val="24"/>
          <w:szCs w:val="24"/>
        </w:rPr>
        <w:t>заявлением</w:t>
      </w:r>
      <w:proofErr w:type="gramEnd"/>
      <w:r w:rsidRPr="00F055AA">
        <w:rPr>
          <w:rFonts w:ascii="Times New Roman" w:hAnsi="Times New Roman" w:cs="Times New Roman"/>
          <w:sz w:val="24"/>
          <w:szCs w:val="24"/>
        </w:rPr>
        <w:t xml:space="preserve"> о фальсификации представленных инспекцией доказательств в порядке, предусмотренном </w:t>
      </w:r>
      <w:hyperlink r:id="rId128" w:history="1">
        <w:r w:rsidRPr="00F055AA">
          <w:rPr>
            <w:rFonts w:ascii="Times New Roman" w:hAnsi="Times New Roman" w:cs="Times New Roman"/>
            <w:sz w:val="24"/>
            <w:szCs w:val="24"/>
          </w:rPr>
          <w:t>статьей 161</w:t>
        </w:r>
      </w:hyperlink>
      <w:r w:rsidRPr="00F055AA">
        <w:rPr>
          <w:rFonts w:ascii="Times New Roman" w:hAnsi="Times New Roman" w:cs="Times New Roman"/>
          <w:sz w:val="24"/>
          <w:szCs w:val="24"/>
        </w:rPr>
        <w:t xml:space="preserve"> АПК РФ.</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 xml:space="preserve">Между тем, правами предоставленным </w:t>
      </w:r>
      <w:hyperlink r:id="rId129" w:history="1">
        <w:r w:rsidRPr="00F055AA">
          <w:rPr>
            <w:rFonts w:ascii="Times New Roman" w:hAnsi="Times New Roman" w:cs="Times New Roman"/>
            <w:sz w:val="24"/>
            <w:szCs w:val="24"/>
          </w:rPr>
          <w:t>пунктом 9 статьи 95</w:t>
        </w:r>
      </w:hyperlink>
      <w:r w:rsidRPr="00F055AA">
        <w:rPr>
          <w:rFonts w:ascii="Times New Roman" w:hAnsi="Times New Roman" w:cs="Times New Roman"/>
          <w:sz w:val="24"/>
          <w:szCs w:val="24"/>
        </w:rPr>
        <w:t xml:space="preserve"> НК РФ налогоплательщик не воспользовался.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Суд</w:t>
      </w:r>
      <w:r w:rsidR="00C96355">
        <w:rPr>
          <w:rFonts w:ascii="Times New Roman" w:hAnsi="Times New Roman" w:cs="Times New Roman"/>
          <w:sz w:val="24"/>
          <w:szCs w:val="24"/>
        </w:rPr>
        <w:t xml:space="preserve">ы </w:t>
      </w:r>
      <w:r w:rsidRPr="00F055AA">
        <w:rPr>
          <w:rFonts w:ascii="Times New Roman" w:hAnsi="Times New Roman" w:cs="Times New Roman"/>
          <w:sz w:val="24"/>
          <w:szCs w:val="24"/>
        </w:rPr>
        <w:t>исходил</w:t>
      </w:r>
      <w:r w:rsidR="00C96355">
        <w:rPr>
          <w:rFonts w:ascii="Times New Roman" w:hAnsi="Times New Roman" w:cs="Times New Roman"/>
          <w:sz w:val="24"/>
          <w:szCs w:val="24"/>
        </w:rPr>
        <w:t>и</w:t>
      </w:r>
      <w:r w:rsidRPr="00F055AA">
        <w:rPr>
          <w:rFonts w:ascii="Times New Roman" w:hAnsi="Times New Roman" w:cs="Times New Roman"/>
          <w:sz w:val="24"/>
          <w:szCs w:val="24"/>
        </w:rPr>
        <w:t xml:space="preserve"> из того, что заключая сделки со спорными контрагентами, общество должно было иметь в виду, что гражданско-правовая сделка влечет для него и налоговые последствия. Избрав в качестве партнеров указанные организации, вступая с ними в правоотношения, налогоплательщик был свободен в выборе и поэтому должен был проявить такую степень заботливости и осмотрительности, которая позволит ему рассчитывать на надлежащее поведение контрагентов в сфере налоговых правоотношений, с учетом косвенного характера НДС.</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этом осторожность и осмотрительность не может заключаться только в формальной проверке наличия государственной регистрации юридического лица и истребовании учредительных документов, поскольку указанная информация не позволяет установить деловую репутацию контрагента.</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Факт регистрации спорных контрагентов в качестве юридических лиц не подтверждает факт реального осуществления спорных хозяйственных операций между обществом и спорными контрагентами.</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 xml:space="preserve">Согласно </w:t>
      </w:r>
      <w:hyperlink r:id="rId130" w:history="1">
        <w:r w:rsidRPr="00F055AA">
          <w:rPr>
            <w:rFonts w:ascii="Times New Roman" w:hAnsi="Times New Roman" w:cs="Times New Roman"/>
            <w:sz w:val="24"/>
            <w:szCs w:val="24"/>
          </w:rPr>
          <w:t>Постановлению</w:t>
        </w:r>
      </w:hyperlink>
      <w:r w:rsidRPr="00F055AA">
        <w:rPr>
          <w:rFonts w:ascii="Times New Roman" w:hAnsi="Times New Roman" w:cs="Times New Roman"/>
          <w:sz w:val="24"/>
          <w:szCs w:val="24"/>
        </w:rPr>
        <w:t xml:space="preserve"> N 53 проявление должной осмотрительности и осторожности при выборе контрагента предполагает не только проверку его правоспособности, то есть установление юридического статуса, возникновение которого обусловлено государственной регистрацией юридического лица, но и личности лица, выступающего от имени юридического лица, а также соответствующих полномочий на совершение юридически значимых действий, подтвержденных удостоверением личности, решением общего собрания или доверенностью.</w:t>
      </w:r>
      <w:proofErr w:type="gramEnd"/>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lastRenderedPageBreak/>
        <w:t>В данном случае, как следует из материалов дела, вступая во взаимоотношения со спорными контрагентами</w:t>
      </w:r>
      <w:r w:rsidR="00001FC9">
        <w:rPr>
          <w:rFonts w:ascii="Times New Roman" w:hAnsi="Times New Roman" w:cs="Times New Roman"/>
          <w:sz w:val="24"/>
          <w:szCs w:val="24"/>
        </w:rPr>
        <w:t>,</w:t>
      </w:r>
      <w:r w:rsidRPr="00F055AA">
        <w:rPr>
          <w:rFonts w:ascii="Times New Roman" w:hAnsi="Times New Roman" w:cs="Times New Roman"/>
          <w:sz w:val="24"/>
          <w:szCs w:val="24"/>
        </w:rPr>
        <w:t xml:space="preserve"> общество не приняло мер по проверке личностей руководителей организаций, тем самым не проявило осторожность и осмотрительность при выборе контрагентов, не установило наличие возможностей у контрагентов выполнить работы, оказать услуги, осуществить поставки.</w:t>
      </w:r>
    </w:p>
    <w:p w:rsidR="00F055AA" w:rsidRPr="00F055AA" w:rsidRDefault="00001FC9" w:rsidP="00F055A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sidR="00F055AA" w:rsidRPr="00F055AA">
        <w:rPr>
          <w:rFonts w:ascii="Times New Roman" w:hAnsi="Times New Roman" w:cs="Times New Roman"/>
          <w:sz w:val="24"/>
          <w:szCs w:val="24"/>
        </w:rPr>
        <w:t xml:space="preserve">з результатов встречных проверок, проведенных налоговым органом в рамках </w:t>
      </w:r>
      <w:hyperlink r:id="rId131" w:history="1">
        <w:r w:rsidR="00F055AA" w:rsidRPr="00F055AA">
          <w:rPr>
            <w:rFonts w:ascii="Times New Roman" w:hAnsi="Times New Roman" w:cs="Times New Roman"/>
            <w:sz w:val="24"/>
            <w:szCs w:val="24"/>
          </w:rPr>
          <w:t>статьи 93.1</w:t>
        </w:r>
      </w:hyperlink>
      <w:r w:rsidR="00F055AA" w:rsidRPr="00F055AA">
        <w:rPr>
          <w:rFonts w:ascii="Times New Roman" w:hAnsi="Times New Roman" w:cs="Times New Roman"/>
          <w:sz w:val="24"/>
          <w:szCs w:val="24"/>
        </w:rPr>
        <w:t xml:space="preserve"> НК РФ, следует, что основная часть контрагентов документы по взаимоотношениям с ООО "</w:t>
      </w:r>
      <w:proofErr w:type="spellStart"/>
      <w:r w:rsidR="00F055AA" w:rsidRPr="00F055AA">
        <w:rPr>
          <w:rFonts w:ascii="Times New Roman" w:hAnsi="Times New Roman" w:cs="Times New Roman"/>
          <w:sz w:val="24"/>
          <w:szCs w:val="24"/>
        </w:rPr>
        <w:t>ПримСтрой</w:t>
      </w:r>
      <w:proofErr w:type="spellEnd"/>
      <w:r w:rsidR="00F055AA" w:rsidRPr="00F055AA">
        <w:rPr>
          <w:rFonts w:ascii="Times New Roman" w:hAnsi="Times New Roman" w:cs="Times New Roman"/>
          <w:sz w:val="24"/>
          <w:szCs w:val="24"/>
        </w:rPr>
        <w:t>" не представила, часть контрагентов ликвидированы как недействующие юридические лица, часть содержит недостоверные сведения о должностных лицах организаций.</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Так, в рамках истребования документов (информации) ЗАО "</w:t>
      </w:r>
      <w:proofErr w:type="spellStart"/>
      <w:r w:rsidRPr="00F055AA">
        <w:rPr>
          <w:rFonts w:ascii="Times New Roman" w:hAnsi="Times New Roman" w:cs="Times New Roman"/>
          <w:sz w:val="24"/>
          <w:szCs w:val="24"/>
        </w:rPr>
        <w:t>Росдорснабжение</w:t>
      </w:r>
      <w:proofErr w:type="spellEnd"/>
      <w:r w:rsidRPr="00F055AA">
        <w:rPr>
          <w:rFonts w:ascii="Times New Roman" w:hAnsi="Times New Roman" w:cs="Times New Roman"/>
          <w:sz w:val="24"/>
          <w:szCs w:val="24"/>
        </w:rPr>
        <w:t>" представлены договор подряда от 21.06.2011, заключенный с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платежные поручения и счета-фактуры, датированные 2011 годом, и ООО "</w:t>
      </w:r>
      <w:proofErr w:type="spellStart"/>
      <w:r w:rsidRPr="00F055AA">
        <w:rPr>
          <w:rFonts w:ascii="Times New Roman" w:hAnsi="Times New Roman" w:cs="Times New Roman"/>
          <w:sz w:val="24"/>
          <w:szCs w:val="24"/>
        </w:rPr>
        <w:t>Стройэталон-М</w:t>
      </w:r>
      <w:proofErr w:type="spellEnd"/>
      <w:r w:rsidRPr="00F055AA">
        <w:rPr>
          <w:rFonts w:ascii="Times New Roman" w:hAnsi="Times New Roman" w:cs="Times New Roman"/>
          <w:sz w:val="24"/>
          <w:szCs w:val="24"/>
        </w:rPr>
        <w:t>" представлены договор субподряда от 25.05.2011, счет от 25.05.2011, в которых имелись подписи руководителя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Вишнякова В.М.. Вместе с тем, согласно выписке из ЕГРЮЛ, в период с 15.10.2010 по 21.05.2012 руководителем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являлся Вакуленко А.В. Помимо прочего, согласно сведениям, содержащимся в информационных ресурсах инспекции, Вишняков В.М. умер в 2010 году.</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Кроме того, представление документов свидетельствующих о наличии взаимоотношений межд</w:t>
      </w:r>
      <w:proofErr w:type="gramStart"/>
      <w:r w:rsidRPr="00F055AA">
        <w:rPr>
          <w:rFonts w:ascii="Times New Roman" w:hAnsi="Times New Roman" w:cs="Times New Roman"/>
          <w:sz w:val="24"/>
          <w:szCs w:val="24"/>
        </w:rPr>
        <w:t>у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и другими контрагентами, в частности: ООО "Рекламная группа Платина", ООО "Босфор-В", ООО "</w:t>
      </w:r>
      <w:proofErr w:type="spellStart"/>
      <w:r w:rsidRPr="00F055AA">
        <w:rPr>
          <w:rFonts w:ascii="Times New Roman" w:hAnsi="Times New Roman" w:cs="Times New Roman"/>
          <w:sz w:val="24"/>
          <w:szCs w:val="24"/>
        </w:rPr>
        <w:t>Пасифик</w:t>
      </w:r>
      <w:proofErr w:type="spell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Трейд</w:t>
      </w:r>
      <w:proofErr w:type="spellEnd"/>
      <w:r w:rsidRPr="00F055AA">
        <w:rPr>
          <w:rFonts w:ascii="Times New Roman" w:hAnsi="Times New Roman" w:cs="Times New Roman"/>
          <w:sz w:val="24"/>
          <w:szCs w:val="24"/>
        </w:rPr>
        <w:t xml:space="preserve"> и Сервис", НУЗ "Отделенческая больница РЖД", не подтверждает реальность хозяйственных операций межд</w:t>
      </w:r>
      <w:proofErr w:type="gramStart"/>
      <w:r w:rsidRPr="00F055AA">
        <w:rPr>
          <w:rFonts w:ascii="Times New Roman" w:hAnsi="Times New Roman" w:cs="Times New Roman"/>
          <w:sz w:val="24"/>
          <w:szCs w:val="24"/>
        </w:rPr>
        <w:t>у ООО</w:t>
      </w:r>
      <w:proofErr w:type="gramEnd"/>
      <w:r w:rsidRPr="00F055AA">
        <w:rPr>
          <w:rFonts w:ascii="Times New Roman" w:hAnsi="Times New Roman" w:cs="Times New Roman"/>
          <w:sz w:val="24"/>
          <w:szCs w:val="24"/>
        </w:rPr>
        <w:t xml:space="preserve">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и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055AA">
        <w:rPr>
          <w:rFonts w:ascii="Times New Roman" w:hAnsi="Times New Roman" w:cs="Times New Roman"/>
          <w:sz w:val="24"/>
          <w:szCs w:val="24"/>
        </w:rPr>
        <w:t>Оценив в совокупности установленные в ходе судебного разбирательства обстоятельства, подтвержденные материалами дела, суд апелляционной инстанции приходит к выводу о том, что ПК "</w:t>
      </w:r>
      <w:proofErr w:type="spellStart"/>
      <w:r w:rsidRPr="00F055AA">
        <w:rPr>
          <w:rFonts w:ascii="Times New Roman" w:hAnsi="Times New Roman" w:cs="Times New Roman"/>
          <w:sz w:val="24"/>
          <w:szCs w:val="24"/>
        </w:rPr>
        <w:t>Массис</w:t>
      </w:r>
      <w:proofErr w:type="spellEnd"/>
      <w:r w:rsidRPr="00F055AA">
        <w:rPr>
          <w:rFonts w:ascii="Times New Roman" w:hAnsi="Times New Roman" w:cs="Times New Roman"/>
          <w:sz w:val="24"/>
          <w:szCs w:val="24"/>
        </w:rPr>
        <w:t>" при предъявлении к вычету НДС и отнесении на расходы затрат по сделкам с ООО "</w:t>
      </w:r>
      <w:proofErr w:type="spellStart"/>
      <w:r w:rsidRPr="00F055AA">
        <w:rPr>
          <w:rFonts w:ascii="Times New Roman" w:hAnsi="Times New Roman" w:cs="Times New Roman"/>
          <w:sz w:val="24"/>
          <w:szCs w:val="24"/>
        </w:rPr>
        <w:t>ПримСтрой</w:t>
      </w:r>
      <w:proofErr w:type="spellEnd"/>
      <w:r w:rsidRPr="00F055AA">
        <w:rPr>
          <w:rFonts w:ascii="Times New Roman" w:hAnsi="Times New Roman" w:cs="Times New Roman"/>
          <w:sz w:val="24"/>
          <w:szCs w:val="24"/>
        </w:rPr>
        <w:t>", ООО "Вега" и ООО "</w:t>
      </w:r>
      <w:proofErr w:type="spellStart"/>
      <w:r w:rsidRPr="00F055AA">
        <w:rPr>
          <w:rFonts w:ascii="Times New Roman" w:hAnsi="Times New Roman" w:cs="Times New Roman"/>
          <w:sz w:val="24"/>
          <w:szCs w:val="24"/>
        </w:rPr>
        <w:t>Синтерос</w:t>
      </w:r>
      <w:proofErr w:type="spellEnd"/>
      <w:r w:rsidRPr="00F055AA">
        <w:rPr>
          <w:rFonts w:ascii="Times New Roman" w:hAnsi="Times New Roman" w:cs="Times New Roman"/>
          <w:sz w:val="24"/>
          <w:szCs w:val="24"/>
        </w:rPr>
        <w:t>" действовало в целях получения необоснованной налоговой выгоды, не проявив должной осмотрительности, характерной для добросовестного участника налоговых отношений</w:t>
      </w:r>
      <w:proofErr w:type="gramEnd"/>
      <w:r w:rsidRPr="00F055AA">
        <w:rPr>
          <w:rFonts w:ascii="Times New Roman" w:hAnsi="Times New Roman" w:cs="Times New Roman"/>
          <w:sz w:val="24"/>
          <w:szCs w:val="24"/>
        </w:rPr>
        <w:t xml:space="preserve">, в </w:t>
      </w:r>
      <w:proofErr w:type="gramStart"/>
      <w:r w:rsidRPr="00F055AA">
        <w:rPr>
          <w:rFonts w:ascii="Times New Roman" w:hAnsi="Times New Roman" w:cs="Times New Roman"/>
          <w:sz w:val="24"/>
          <w:szCs w:val="24"/>
        </w:rPr>
        <w:t>связи</w:t>
      </w:r>
      <w:proofErr w:type="gramEnd"/>
      <w:r w:rsidRPr="00F055AA">
        <w:rPr>
          <w:rFonts w:ascii="Times New Roman" w:hAnsi="Times New Roman" w:cs="Times New Roman"/>
          <w:sz w:val="24"/>
          <w:szCs w:val="24"/>
        </w:rPr>
        <w:t xml:space="preserve"> с чем заявленные им вычеты по НДС в общей сумме размере 13 252 752 руб. и расходы в сумме 16 007 818 руб. не могут быть приняты в целях налогообложения.</w:t>
      </w:r>
    </w:p>
    <w:p w:rsidR="00F055AA" w:rsidRPr="00F055AA" w:rsidRDefault="00F055AA" w:rsidP="00F055AA">
      <w:pPr>
        <w:autoSpaceDE w:val="0"/>
        <w:autoSpaceDN w:val="0"/>
        <w:adjustRightInd w:val="0"/>
        <w:spacing w:after="0" w:line="240" w:lineRule="auto"/>
        <w:ind w:firstLine="540"/>
        <w:jc w:val="both"/>
        <w:rPr>
          <w:rFonts w:ascii="Times New Roman" w:hAnsi="Times New Roman" w:cs="Times New Roman"/>
          <w:sz w:val="24"/>
          <w:szCs w:val="24"/>
        </w:rPr>
      </w:pPr>
      <w:r w:rsidRPr="00F055AA">
        <w:rPr>
          <w:rFonts w:ascii="Times New Roman" w:hAnsi="Times New Roman" w:cs="Times New Roman"/>
          <w:sz w:val="24"/>
          <w:szCs w:val="24"/>
        </w:rPr>
        <w:t>При изложенных обстоятельствах оспариваемое решение инспекции в части доначисления сумм НДС и выводов о завышении убытков при расчете налога на прибыль организаций соответствует закону и не нарушает прав и законных интересов налогоплательщика.</w:t>
      </w:r>
    </w:p>
    <w:sectPr w:rsidR="00F055AA" w:rsidRPr="00F055AA" w:rsidSect="005C30A4">
      <w:footerReference w:type="default" r:id="rId132"/>
      <w:pgSz w:w="11905" w:h="16838"/>
      <w:pgMar w:top="1134" w:right="851"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59F" w:rsidRDefault="0016059F" w:rsidP="00CB292E">
      <w:pPr>
        <w:spacing w:after="0" w:line="240" w:lineRule="auto"/>
      </w:pPr>
      <w:r>
        <w:separator/>
      </w:r>
    </w:p>
  </w:endnote>
  <w:endnote w:type="continuationSeparator" w:id="0">
    <w:p w:rsidR="0016059F" w:rsidRDefault="0016059F" w:rsidP="00CB2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5641"/>
      <w:docPartObj>
        <w:docPartGallery w:val="Page Numbers (Bottom of Page)"/>
        <w:docPartUnique/>
      </w:docPartObj>
    </w:sdtPr>
    <w:sdtContent>
      <w:p w:rsidR="0016059F" w:rsidRDefault="0016059F">
        <w:pPr>
          <w:pStyle w:val="a5"/>
          <w:jc w:val="right"/>
        </w:pPr>
        <w:fldSimple w:instr=" PAGE   \* MERGEFORMAT ">
          <w:r w:rsidR="003A3088">
            <w:rPr>
              <w:noProof/>
            </w:rPr>
            <w:t>27</w:t>
          </w:r>
        </w:fldSimple>
      </w:p>
    </w:sdtContent>
  </w:sdt>
  <w:p w:rsidR="0016059F" w:rsidRDefault="001605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59F" w:rsidRDefault="0016059F" w:rsidP="00CB292E">
      <w:pPr>
        <w:spacing w:after="0" w:line="240" w:lineRule="auto"/>
      </w:pPr>
      <w:r>
        <w:separator/>
      </w:r>
    </w:p>
  </w:footnote>
  <w:footnote w:type="continuationSeparator" w:id="0">
    <w:p w:rsidR="0016059F" w:rsidRDefault="0016059F" w:rsidP="00CB29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footnotePr>
    <w:footnote w:id="-1"/>
    <w:footnote w:id="0"/>
  </w:footnotePr>
  <w:endnotePr>
    <w:endnote w:id="-1"/>
    <w:endnote w:id="0"/>
  </w:endnotePr>
  <w:compat/>
  <w:rsids>
    <w:rsidRoot w:val="00E870E5"/>
    <w:rsid w:val="00001FC9"/>
    <w:rsid w:val="00012A52"/>
    <w:rsid w:val="00016DAD"/>
    <w:rsid w:val="00021720"/>
    <w:rsid w:val="00023F0F"/>
    <w:rsid w:val="00023FF2"/>
    <w:rsid w:val="000300EB"/>
    <w:rsid w:val="00033AB9"/>
    <w:rsid w:val="00040595"/>
    <w:rsid w:val="00047210"/>
    <w:rsid w:val="0005609F"/>
    <w:rsid w:val="00083B51"/>
    <w:rsid w:val="00090505"/>
    <w:rsid w:val="000A1261"/>
    <w:rsid w:val="000B59E5"/>
    <w:rsid w:val="000D2D1A"/>
    <w:rsid w:val="000D62D1"/>
    <w:rsid w:val="000D75D5"/>
    <w:rsid w:val="000E2ABE"/>
    <w:rsid w:val="000E777A"/>
    <w:rsid w:val="000F4357"/>
    <w:rsid w:val="00141877"/>
    <w:rsid w:val="00142476"/>
    <w:rsid w:val="00151D7B"/>
    <w:rsid w:val="00155617"/>
    <w:rsid w:val="0016059F"/>
    <w:rsid w:val="00177B6D"/>
    <w:rsid w:val="001811EF"/>
    <w:rsid w:val="001945D9"/>
    <w:rsid w:val="001A5A44"/>
    <w:rsid w:val="001B2CB3"/>
    <w:rsid w:val="001C4E94"/>
    <w:rsid w:val="001C5626"/>
    <w:rsid w:val="001F13D8"/>
    <w:rsid w:val="001F432B"/>
    <w:rsid w:val="00202532"/>
    <w:rsid w:val="00212434"/>
    <w:rsid w:val="00230D5B"/>
    <w:rsid w:val="00236422"/>
    <w:rsid w:val="00242103"/>
    <w:rsid w:val="00252997"/>
    <w:rsid w:val="00256F3C"/>
    <w:rsid w:val="00263356"/>
    <w:rsid w:val="00263ADA"/>
    <w:rsid w:val="00280740"/>
    <w:rsid w:val="0029036B"/>
    <w:rsid w:val="00292CB4"/>
    <w:rsid w:val="00294FCE"/>
    <w:rsid w:val="002B2204"/>
    <w:rsid w:val="002B771B"/>
    <w:rsid w:val="002B7951"/>
    <w:rsid w:val="003132D5"/>
    <w:rsid w:val="00344720"/>
    <w:rsid w:val="00344FF0"/>
    <w:rsid w:val="00347BA5"/>
    <w:rsid w:val="0035384F"/>
    <w:rsid w:val="003547E2"/>
    <w:rsid w:val="00363A8A"/>
    <w:rsid w:val="00370E15"/>
    <w:rsid w:val="00376106"/>
    <w:rsid w:val="003A3088"/>
    <w:rsid w:val="003B03A8"/>
    <w:rsid w:val="003B1AD2"/>
    <w:rsid w:val="003B37D4"/>
    <w:rsid w:val="003B6DA8"/>
    <w:rsid w:val="003C006D"/>
    <w:rsid w:val="003D588A"/>
    <w:rsid w:val="003E6128"/>
    <w:rsid w:val="003F62DD"/>
    <w:rsid w:val="00404700"/>
    <w:rsid w:val="00417CA8"/>
    <w:rsid w:val="00440DB0"/>
    <w:rsid w:val="00445977"/>
    <w:rsid w:val="00450B95"/>
    <w:rsid w:val="00466465"/>
    <w:rsid w:val="004710A7"/>
    <w:rsid w:val="0049012B"/>
    <w:rsid w:val="004A7179"/>
    <w:rsid w:val="004C5472"/>
    <w:rsid w:val="004C69FB"/>
    <w:rsid w:val="00563361"/>
    <w:rsid w:val="0056508A"/>
    <w:rsid w:val="00566244"/>
    <w:rsid w:val="00582BC2"/>
    <w:rsid w:val="005B0A8B"/>
    <w:rsid w:val="005B20C7"/>
    <w:rsid w:val="005C1F2F"/>
    <w:rsid w:val="005C30A4"/>
    <w:rsid w:val="005C3BDB"/>
    <w:rsid w:val="005D5118"/>
    <w:rsid w:val="005F7F0C"/>
    <w:rsid w:val="006179C2"/>
    <w:rsid w:val="00625633"/>
    <w:rsid w:val="00633C99"/>
    <w:rsid w:val="00642471"/>
    <w:rsid w:val="006542E3"/>
    <w:rsid w:val="006603C2"/>
    <w:rsid w:val="00662068"/>
    <w:rsid w:val="00662899"/>
    <w:rsid w:val="006918D7"/>
    <w:rsid w:val="006918FF"/>
    <w:rsid w:val="006952FD"/>
    <w:rsid w:val="006A41F7"/>
    <w:rsid w:val="006C1836"/>
    <w:rsid w:val="006C28EB"/>
    <w:rsid w:val="006E0D8B"/>
    <w:rsid w:val="006F415F"/>
    <w:rsid w:val="006F571B"/>
    <w:rsid w:val="006F7760"/>
    <w:rsid w:val="006F7B9B"/>
    <w:rsid w:val="007020CA"/>
    <w:rsid w:val="007037EA"/>
    <w:rsid w:val="007049F4"/>
    <w:rsid w:val="00710816"/>
    <w:rsid w:val="0071105A"/>
    <w:rsid w:val="00711D08"/>
    <w:rsid w:val="00714DDF"/>
    <w:rsid w:val="0073205B"/>
    <w:rsid w:val="00736132"/>
    <w:rsid w:val="00744905"/>
    <w:rsid w:val="00754602"/>
    <w:rsid w:val="00754FAC"/>
    <w:rsid w:val="00756672"/>
    <w:rsid w:val="007656F6"/>
    <w:rsid w:val="0076708E"/>
    <w:rsid w:val="0077715D"/>
    <w:rsid w:val="00796FE5"/>
    <w:rsid w:val="007A4EF8"/>
    <w:rsid w:val="007C1754"/>
    <w:rsid w:val="007C3E1B"/>
    <w:rsid w:val="007F5F15"/>
    <w:rsid w:val="007F7AC2"/>
    <w:rsid w:val="0080435C"/>
    <w:rsid w:val="00816E8B"/>
    <w:rsid w:val="00824689"/>
    <w:rsid w:val="008265B6"/>
    <w:rsid w:val="0083777E"/>
    <w:rsid w:val="0084012B"/>
    <w:rsid w:val="0084084D"/>
    <w:rsid w:val="00843468"/>
    <w:rsid w:val="0085158E"/>
    <w:rsid w:val="00876B80"/>
    <w:rsid w:val="00880F1E"/>
    <w:rsid w:val="0088413D"/>
    <w:rsid w:val="00890E07"/>
    <w:rsid w:val="008A24B0"/>
    <w:rsid w:val="008A54F2"/>
    <w:rsid w:val="008A56F3"/>
    <w:rsid w:val="008D0BC3"/>
    <w:rsid w:val="008D3D57"/>
    <w:rsid w:val="008D4E80"/>
    <w:rsid w:val="008D5EF2"/>
    <w:rsid w:val="008D6C38"/>
    <w:rsid w:val="00924C3D"/>
    <w:rsid w:val="00925E2E"/>
    <w:rsid w:val="00941181"/>
    <w:rsid w:val="00965A6C"/>
    <w:rsid w:val="0097255F"/>
    <w:rsid w:val="0099029B"/>
    <w:rsid w:val="00990D5E"/>
    <w:rsid w:val="00992DC7"/>
    <w:rsid w:val="009A6D24"/>
    <w:rsid w:val="009B42FA"/>
    <w:rsid w:val="009C2216"/>
    <w:rsid w:val="009E0F4B"/>
    <w:rsid w:val="009E44EE"/>
    <w:rsid w:val="009F7C81"/>
    <w:rsid w:val="00A00607"/>
    <w:rsid w:val="00A04D87"/>
    <w:rsid w:val="00A40A0E"/>
    <w:rsid w:val="00A522D8"/>
    <w:rsid w:val="00A52F20"/>
    <w:rsid w:val="00A72581"/>
    <w:rsid w:val="00A75019"/>
    <w:rsid w:val="00AD51D4"/>
    <w:rsid w:val="00AD55BA"/>
    <w:rsid w:val="00B10300"/>
    <w:rsid w:val="00B20A7F"/>
    <w:rsid w:val="00B259D1"/>
    <w:rsid w:val="00B36834"/>
    <w:rsid w:val="00B44E00"/>
    <w:rsid w:val="00B526BC"/>
    <w:rsid w:val="00B6326F"/>
    <w:rsid w:val="00B64C92"/>
    <w:rsid w:val="00B65753"/>
    <w:rsid w:val="00B7013D"/>
    <w:rsid w:val="00B803C0"/>
    <w:rsid w:val="00BA641A"/>
    <w:rsid w:val="00BB0AD9"/>
    <w:rsid w:val="00BB22ED"/>
    <w:rsid w:val="00BB299C"/>
    <w:rsid w:val="00BD1D13"/>
    <w:rsid w:val="00BD2C67"/>
    <w:rsid w:val="00BD45FE"/>
    <w:rsid w:val="00BD4834"/>
    <w:rsid w:val="00BE2279"/>
    <w:rsid w:val="00BE570B"/>
    <w:rsid w:val="00BE5F7C"/>
    <w:rsid w:val="00BF1015"/>
    <w:rsid w:val="00C13D5D"/>
    <w:rsid w:val="00C217C3"/>
    <w:rsid w:val="00C22693"/>
    <w:rsid w:val="00C24034"/>
    <w:rsid w:val="00C30A6C"/>
    <w:rsid w:val="00C30B88"/>
    <w:rsid w:val="00C32A9E"/>
    <w:rsid w:val="00C34E6E"/>
    <w:rsid w:val="00C35E67"/>
    <w:rsid w:val="00C51E1B"/>
    <w:rsid w:val="00C703DC"/>
    <w:rsid w:val="00C776B8"/>
    <w:rsid w:val="00C90F01"/>
    <w:rsid w:val="00C96355"/>
    <w:rsid w:val="00C9766A"/>
    <w:rsid w:val="00CA342C"/>
    <w:rsid w:val="00CB278E"/>
    <w:rsid w:val="00CB292E"/>
    <w:rsid w:val="00CD7E5A"/>
    <w:rsid w:val="00CF0E05"/>
    <w:rsid w:val="00D22F51"/>
    <w:rsid w:val="00D243F2"/>
    <w:rsid w:val="00D2475A"/>
    <w:rsid w:val="00D34D29"/>
    <w:rsid w:val="00D37843"/>
    <w:rsid w:val="00D44771"/>
    <w:rsid w:val="00D76E42"/>
    <w:rsid w:val="00D907BB"/>
    <w:rsid w:val="00DA5FCF"/>
    <w:rsid w:val="00DC2470"/>
    <w:rsid w:val="00DD1970"/>
    <w:rsid w:val="00DE5CB3"/>
    <w:rsid w:val="00DF569D"/>
    <w:rsid w:val="00E05285"/>
    <w:rsid w:val="00E07BC6"/>
    <w:rsid w:val="00E151BA"/>
    <w:rsid w:val="00E22277"/>
    <w:rsid w:val="00E2572D"/>
    <w:rsid w:val="00E31B73"/>
    <w:rsid w:val="00E351D5"/>
    <w:rsid w:val="00E35D7F"/>
    <w:rsid w:val="00E36480"/>
    <w:rsid w:val="00E6552D"/>
    <w:rsid w:val="00E67B7A"/>
    <w:rsid w:val="00E72C8B"/>
    <w:rsid w:val="00E82083"/>
    <w:rsid w:val="00E83DAE"/>
    <w:rsid w:val="00E870E5"/>
    <w:rsid w:val="00EA004B"/>
    <w:rsid w:val="00EA3064"/>
    <w:rsid w:val="00EA41DD"/>
    <w:rsid w:val="00EC2ECF"/>
    <w:rsid w:val="00ED2EF4"/>
    <w:rsid w:val="00ED5B5C"/>
    <w:rsid w:val="00EE4F92"/>
    <w:rsid w:val="00EE6223"/>
    <w:rsid w:val="00EE6E24"/>
    <w:rsid w:val="00F055AA"/>
    <w:rsid w:val="00F1626D"/>
    <w:rsid w:val="00F1779D"/>
    <w:rsid w:val="00F22F48"/>
    <w:rsid w:val="00F3156B"/>
    <w:rsid w:val="00F32DC1"/>
    <w:rsid w:val="00F341E4"/>
    <w:rsid w:val="00F64744"/>
    <w:rsid w:val="00F70949"/>
    <w:rsid w:val="00F82FF1"/>
    <w:rsid w:val="00F87747"/>
    <w:rsid w:val="00F90FBF"/>
    <w:rsid w:val="00F94F22"/>
    <w:rsid w:val="00FA151B"/>
    <w:rsid w:val="00FB11F9"/>
    <w:rsid w:val="00FC5AD9"/>
    <w:rsid w:val="00FF2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C8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92E"/>
  </w:style>
  <w:style w:type="paragraph" w:styleId="a5">
    <w:name w:val="footer"/>
    <w:basedOn w:val="a"/>
    <w:link w:val="a6"/>
    <w:uiPriority w:val="99"/>
    <w:unhideWhenUsed/>
    <w:rsid w:val="00CB2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92E"/>
  </w:style>
  <w:style w:type="character" w:styleId="a7">
    <w:name w:val="Hyperlink"/>
    <w:basedOn w:val="a0"/>
    <w:uiPriority w:val="99"/>
    <w:unhideWhenUsed/>
    <w:rsid w:val="00EC2ECF"/>
    <w:rPr>
      <w:color w:val="0000FF" w:themeColor="hyperlink"/>
      <w:u w:val="single"/>
    </w:rPr>
  </w:style>
  <w:style w:type="paragraph" w:customStyle="1" w:styleId="ConsPlusNormal">
    <w:name w:val="ConsPlusNormal"/>
    <w:rsid w:val="008377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77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1F13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416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7411B1DEEA6C14D5957D546FB2C6DBE88868ED635E575AF2B1F90B3670A5FA3515BBE47878K3J5D" TargetMode="External"/><Relationship Id="rId117" Type="http://schemas.openxmlformats.org/officeDocument/2006/relationships/hyperlink" Target="consultantplus://offline/ref=40AFD0E3F7A2426C58BCCE1D7B355F66FFDB15762F2E81F5B4655E4058rDX" TargetMode="External"/><Relationship Id="rId21" Type="http://schemas.openxmlformats.org/officeDocument/2006/relationships/hyperlink" Target="consultantplus://offline/ref=6F7411B1DEEA6C14D5957D546FB2C6DBE88A6CE9655D575AF2B1F90B3670A5FA3515BBEC7F7F3132K0JAD" TargetMode="External"/><Relationship Id="rId42" Type="http://schemas.openxmlformats.org/officeDocument/2006/relationships/hyperlink" Target="consultantplus://offline/ref=AD21E76945F1623BBC4055120A389616D977BAEE734F3FA8BB0498E426B62676368C118C286053DA5Fo0D" TargetMode="External"/><Relationship Id="rId47" Type="http://schemas.openxmlformats.org/officeDocument/2006/relationships/hyperlink" Target="consultantplus://offline/ref=AD21E76945F1623BBC4055120A389616D977BAEE734F3FA8BB0498E426B62676368C118C286054DD5Fo9D" TargetMode="External"/><Relationship Id="rId63" Type="http://schemas.openxmlformats.org/officeDocument/2006/relationships/hyperlink" Target="consultantplus://offline/ref=AD21E76945F1623BBC4048061850AC108672B9EE774D30F8EC06C9B128B32E52o6D" TargetMode="External"/><Relationship Id="rId68" Type="http://schemas.openxmlformats.org/officeDocument/2006/relationships/hyperlink" Target="consultantplus://offline/ref=AD21E76945F1623BBC4055120A389616D977B8E77B4F3FA8BB0498E426B62676368C118C286157DE5FoFD" TargetMode="External"/><Relationship Id="rId84" Type="http://schemas.openxmlformats.org/officeDocument/2006/relationships/hyperlink" Target="consultantplus://offline/ref=AD21E76945F1623BBC4058011F389616DA7BBCEF7B493FA8BB0498E4265Bo6D" TargetMode="External"/><Relationship Id="rId89" Type="http://schemas.openxmlformats.org/officeDocument/2006/relationships/hyperlink" Target="consultantplus://offline/ref=AD21E76945F1623BBC4055120A389616D977BAE675423FA8BB0498E4265Bo6D" TargetMode="External"/><Relationship Id="rId112" Type="http://schemas.openxmlformats.org/officeDocument/2006/relationships/hyperlink" Target="consultantplus://offline/ref=40AFD0E3F7A2426C58BCCE1D7B355F66FAD9167E2E2E81F5B4655E408DE33715792C567F749ACE59rFX" TargetMode="External"/><Relationship Id="rId133" Type="http://schemas.openxmlformats.org/officeDocument/2006/relationships/fontTable" Target="fontTable.xml"/><Relationship Id="rId16" Type="http://schemas.openxmlformats.org/officeDocument/2006/relationships/hyperlink" Target="consultantplus://offline/ref=6F7411B1DEEA6C14D595635468DA98D6EC8435E161575E0EAAEEA2566179AFADK7J2D" TargetMode="External"/><Relationship Id="rId107" Type="http://schemas.openxmlformats.org/officeDocument/2006/relationships/hyperlink" Target="consultantplus://offline/ref=40AFD0E3F7A2426C58BCCE1D7B355F66FAD9167E2E2E81F5B4655E4058rDX" TargetMode="External"/><Relationship Id="rId11" Type="http://schemas.openxmlformats.org/officeDocument/2006/relationships/hyperlink" Target="consultantplus://offline/ref=1BF28C98C7BBD751047EB36E7EFF835B69CDC833DBEA15FE85B80B9AD042141000C0ED165B587441F6n6C" TargetMode="External"/><Relationship Id="rId32" Type="http://schemas.openxmlformats.org/officeDocument/2006/relationships/hyperlink" Target="consultantplus://offline/ref=AD21E76945F1623BBC4055120A389616D977B8E77B4F3FA8BB0498E426B62676368C118C286150DE5Fo9D" TargetMode="External"/><Relationship Id="rId37" Type="http://schemas.openxmlformats.org/officeDocument/2006/relationships/hyperlink" Target="consultantplus://offline/ref=AD21E76945F1623BBC4055120A389616D977BAEE734F3FA8BB0498E426B62676368C118F216855oFD" TargetMode="External"/><Relationship Id="rId53" Type="http://schemas.openxmlformats.org/officeDocument/2006/relationships/hyperlink" Target="consultantplus://offline/ref=AD21E76945F1623BBC4055120A389616D977BAEE714D3FA8BB0498E426B62676368C118C286152DC5FoDD" TargetMode="External"/><Relationship Id="rId58" Type="http://schemas.openxmlformats.org/officeDocument/2006/relationships/hyperlink" Target="consultantplus://offline/ref=AD21E76945F1623BBC4055120A389616D977BAEE734F3FA8BB0498E426B62676368C118B216655o7D" TargetMode="External"/><Relationship Id="rId74" Type="http://schemas.openxmlformats.org/officeDocument/2006/relationships/hyperlink" Target="consultantplus://offline/ref=AD21E76945F1623BBC4055120A389616D977BAE675423FA8BB0498E426B62676368C118F2C56o0D" TargetMode="External"/><Relationship Id="rId79" Type="http://schemas.openxmlformats.org/officeDocument/2006/relationships/hyperlink" Target="consultantplus://offline/ref=AD21E76945F1623BBC4055120A389616D977BBEF764A3FA8BB0498E4265Bo6D" TargetMode="External"/><Relationship Id="rId102" Type="http://schemas.openxmlformats.org/officeDocument/2006/relationships/hyperlink" Target="consultantplus://offline/ref=40AFD0E3F7A2426C58BCCE1D7B355F66FCDA10752A27DCFFBC3C52428AEC68027E655A797159r2X" TargetMode="External"/><Relationship Id="rId123" Type="http://schemas.openxmlformats.org/officeDocument/2006/relationships/hyperlink" Target="consultantplus://offline/ref=40AFD0E3F7A2426C58BCCE1D7B355F66FCDB14772920DCFFBC3C52428A5ErCX" TargetMode="External"/><Relationship Id="rId128" Type="http://schemas.openxmlformats.org/officeDocument/2006/relationships/hyperlink" Target="consultantplus://offline/ref=40AFD0E3F7A2426C58BCCE1D7B355F66FCDA15762E25DCFFBC3C52428AEC68027E655A7E749BCE955ErFX" TargetMode="External"/><Relationship Id="rId5" Type="http://schemas.openxmlformats.org/officeDocument/2006/relationships/footnotes" Target="footnotes.xml"/><Relationship Id="rId90" Type="http://schemas.openxmlformats.org/officeDocument/2006/relationships/hyperlink" Target="consultantplus://offline/ref=AD21E76945F1623BBC4055120A389616D977BAEE734F3FA8BB0498E426B62676368C11842A6555o4D" TargetMode="External"/><Relationship Id="rId95" Type="http://schemas.openxmlformats.org/officeDocument/2006/relationships/hyperlink" Target="consultantplus://offline/ref=AD21E76945F1623BBC4055120A389616D978BEEC70493FA8BB0498E426B62676368C118E52oDD" TargetMode="External"/><Relationship Id="rId14" Type="http://schemas.openxmlformats.org/officeDocument/2006/relationships/hyperlink" Target="consultantplus://offline/ref=6F7411B1DEEA6C14D595635468DA98D6EC8435E161575E0EAAEEA2566179AFADK7J2D" TargetMode="External"/><Relationship Id="rId22" Type="http://schemas.openxmlformats.org/officeDocument/2006/relationships/hyperlink" Target="consultantplus://offline/ref=6F7411B1DEEA6C14D5957D546FB2C6DBE88A6CE9655D575AF2B1F90B36K7J0D" TargetMode="External"/><Relationship Id="rId27" Type="http://schemas.openxmlformats.org/officeDocument/2006/relationships/hyperlink" Target="consultantplus://offline/ref=6F7411B1DEEA6C14D5957D546FB2C6DBE8886BED605D575AF2B1F90B3670A5FA3515BBEC7F7F353EK0J6D" TargetMode="External"/><Relationship Id="rId30" Type="http://schemas.openxmlformats.org/officeDocument/2006/relationships/hyperlink" Target="consultantplus://offline/ref=6F7411B1DEEA6C14D5957D546FB2C6DBE88868ED635E575AF2B1F90B3670A5FA3515BBE97D7CK3JAD" TargetMode="External"/><Relationship Id="rId35" Type="http://schemas.openxmlformats.org/officeDocument/2006/relationships/hyperlink" Target="consultantplus://offline/ref=AD21E76945F1623BBC4055120A389616D977BAEE734F3FA8BB0498E426B62676368C118C286056DC5FoCD" TargetMode="External"/><Relationship Id="rId43" Type="http://schemas.openxmlformats.org/officeDocument/2006/relationships/hyperlink" Target="consultantplus://offline/ref=AD21E76945F1623BBC4055120A389616D977BAEE734F3FA8BB0498E426B62676368C118C286053D85Fo9D" TargetMode="External"/><Relationship Id="rId48" Type="http://schemas.openxmlformats.org/officeDocument/2006/relationships/hyperlink" Target="consultantplus://offline/ref=AD21E76945F1623BBC4055120A389616D977BAEE734F3FA8BB0498E426B62676368C118C286054DA5FoDD" TargetMode="External"/><Relationship Id="rId56" Type="http://schemas.openxmlformats.org/officeDocument/2006/relationships/hyperlink" Target="consultantplus://offline/ref=AD21E76945F1623BBC4055120A389616D977BAEE734F3FA8BB0498E426B62676368C118C286055D95Fo8D" TargetMode="External"/><Relationship Id="rId64" Type="http://schemas.openxmlformats.org/officeDocument/2006/relationships/hyperlink" Target="consultantplus://offline/ref=AD21E76945F1623BBC4055120A389616D977BAEE734F3FA8BB0498E426B62676368C118C286057DB5Fo1D" TargetMode="External"/><Relationship Id="rId69" Type="http://schemas.openxmlformats.org/officeDocument/2006/relationships/hyperlink" Target="consultantplus://offline/ref=AD21E76945F1623BBC4055120A389616D977B8E77B4F3FA8BB0498E426B62676368C118E2156o0D" TargetMode="External"/><Relationship Id="rId77" Type="http://schemas.openxmlformats.org/officeDocument/2006/relationships/hyperlink" Target="consultantplus://offline/ref=AD21E76945F1623BBC4055120A389616D977BAEE714D3FA8BB0498E426B62676368C118C286153DE5FoDD" TargetMode="External"/><Relationship Id="rId100" Type="http://schemas.openxmlformats.org/officeDocument/2006/relationships/hyperlink" Target="consultantplus://offline/ref=40AFD0E3F7A2426C58BCCE1D7B355F66FCDA15762E25DCFFBC3C52428AEC68027E655A7E749ACC9E5Er8X" TargetMode="External"/><Relationship Id="rId105" Type="http://schemas.openxmlformats.org/officeDocument/2006/relationships/hyperlink" Target="consultantplus://offline/ref=40AFD0E3F7A2426C58BCCE1D7B355F66FCDA10752A27DCFFBC3C52428AEC68027E655A787359rDX" TargetMode="External"/><Relationship Id="rId113" Type="http://schemas.openxmlformats.org/officeDocument/2006/relationships/hyperlink" Target="consultantplus://offline/ref=40AFD0E3F7A2426C58BCCE1D7B355F66FCDA10752A27DCFFBC3C52428AEC68027E655A7E749AC7925ErBX" TargetMode="External"/><Relationship Id="rId118" Type="http://schemas.openxmlformats.org/officeDocument/2006/relationships/hyperlink" Target="consultantplus://offline/ref=40AFD0E3F7A2426C58BCCE1D7B355F66FFDE1577282E81F5B4655E4058rDX" TargetMode="External"/><Relationship Id="rId126" Type="http://schemas.openxmlformats.org/officeDocument/2006/relationships/hyperlink" Target="consultantplus://offline/ref=40AFD0E3F7A2426C58BCCE1D7B355F66FCDB14772920DCFFBC3C52428A5ErCX" TargetMode="External"/><Relationship Id="rId134" Type="http://schemas.openxmlformats.org/officeDocument/2006/relationships/theme" Target="theme/theme1.xml"/><Relationship Id="rId8" Type="http://schemas.openxmlformats.org/officeDocument/2006/relationships/hyperlink" Target="consultantplus://offline/ref=1BF28C98C7BBD751047EB36E7EFF835B69CDC833DBEA15FE85B80B9AD042141000C0ED13595DF7n5C" TargetMode="External"/><Relationship Id="rId51" Type="http://schemas.openxmlformats.org/officeDocument/2006/relationships/hyperlink" Target="consultantplus://offline/ref=AD21E76945F1623BBC4055120A389616D977BAEE734F3FA8BB0498E426B62676368C118C2D6855o4D" TargetMode="External"/><Relationship Id="rId72" Type="http://schemas.openxmlformats.org/officeDocument/2006/relationships/hyperlink" Target="consultantplus://offline/ref=AD21E76945F1623BBC4055120A389616D977BAEE714D3FA8BB0498E426B62676368C118C286157DC5Fo8D" TargetMode="External"/><Relationship Id="rId80" Type="http://schemas.openxmlformats.org/officeDocument/2006/relationships/hyperlink" Target="consultantplus://offline/ref=AD21E76945F1623BBC4055120A389616D977BAE675423FA8BB0498E4265Bo6D" TargetMode="External"/><Relationship Id="rId85" Type="http://schemas.openxmlformats.org/officeDocument/2006/relationships/hyperlink" Target="consultantplus://offline/ref=AD21E76945F1623BBC4055120A389616D977BAE675423FA8BB0498E426B62676368C118C286150D45FoCD" TargetMode="External"/><Relationship Id="rId93" Type="http://schemas.openxmlformats.org/officeDocument/2006/relationships/hyperlink" Target="consultantplus://offline/ref=AD21E76945F1623BBC4055120A389616D977BAEE734F3FA8BB0498E426B62676368C11852C6355oED" TargetMode="External"/><Relationship Id="rId98" Type="http://schemas.openxmlformats.org/officeDocument/2006/relationships/hyperlink" Target="consultantplus://offline/ref=40AFD0E3F7A2426C58BCD01D7C5D016BF8D6487B2926D1AAE163091FDDE5625553r9X" TargetMode="External"/><Relationship Id="rId121" Type="http://schemas.openxmlformats.org/officeDocument/2006/relationships/hyperlink" Target="consultantplus://offline/ref=40AFD0E3F7A2426C58BCCE1D7B355F66FCDA10752A27DCFFBC3C52428AEC68027E655A7E749AC79F5Er9X" TargetMode="External"/><Relationship Id="rId3" Type="http://schemas.openxmlformats.org/officeDocument/2006/relationships/settings" Target="settings.xml"/><Relationship Id="rId12" Type="http://schemas.openxmlformats.org/officeDocument/2006/relationships/hyperlink" Target="consultantplus://offline/ref=1BF28C98C7BBD751047EB36E7EFF835B69CDC833DBEA15FE85B80B9AD042141000C0ED13595DF7n5C" TargetMode="External"/><Relationship Id="rId17" Type="http://schemas.openxmlformats.org/officeDocument/2006/relationships/hyperlink" Target="consultantplus://offline/ref=6F7411B1DEEA6C14D595635468DA98D6EC8435E161575E0EAAEEA2566179AFADK7J2D" TargetMode="External"/><Relationship Id="rId25" Type="http://schemas.openxmlformats.org/officeDocument/2006/relationships/hyperlink" Target="consultantplus://offline/ref=6F7411B1DEEA6C14D5957D546FB2C6DBE88868ED635E575AF2B1F90B3670A5FA3515BBEF7F76K3J2D" TargetMode="External"/><Relationship Id="rId33" Type="http://schemas.openxmlformats.org/officeDocument/2006/relationships/hyperlink" Target="consultantplus://offline/ref=AD21E76945F1623BBC4055120A389616D977B8E77B4F3FA8BB0498E426B62676368C118E2A6455o3D" TargetMode="External"/><Relationship Id="rId38" Type="http://schemas.openxmlformats.org/officeDocument/2006/relationships/hyperlink" Target="consultantplus://offline/ref=AD21E76945F1623BBC4055120A389616D977BAEE734F3FA8BB0498E426B62676368C118C286056DC5FoED" TargetMode="External"/><Relationship Id="rId46" Type="http://schemas.openxmlformats.org/officeDocument/2006/relationships/hyperlink" Target="consultantplus://offline/ref=AD21E76945F1623BBC4055120A389616D977BAEE734F3FA8BB0498E426B62676368C118C286056DC5FoED" TargetMode="External"/><Relationship Id="rId59" Type="http://schemas.openxmlformats.org/officeDocument/2006/relationships/hyperlink" Target="consultantplus://offline/ref=AD21E76945F1623BBC4055120A389616D977B8E77B4F3FA8BB0498E426B62676368C118C286154DB5FoDD" TargetMode="External"/><Relationship Id="rId67" Type="http://schemas.openxmlformats.org/officeDocument/2006/relationships/hyperlink" Target="consultantplus://offline/ref=AD21E76945F1623BBC4055120A389616D977B8E77B4F3FA8BB0498E426B62676368C118C286157DE5FoED" TargetMode="External"/><Relationship Id="rId103" Type="http://schemas.openxmlformats.org/officeDocument/2006/relationships/hyperlink" Target="consultantplus://offline/ref=40AFD0E3F7A2426C58BCCE1D7B355F66FCDA10752A27DCFFBC3C52428AEC68027E655A797359rAX" TargetMode="External"/><Relationship Id="rId108" Type="http://schemas.openxmlformats.org/officeDocument/2006/relationships/hyperlink" Target="consultantplus://offline/ref=40AFD0E3F7A2426C58BCCE1D7B355F66FAD9167E2E2E81F5B4655E408DE33715792C567F749ACE59rFX" TargetMode="External"/><Relationship Id="rId116" Type="http://schemas.openxmlformats.org/officeDocument/2006/relationships/hyperlink" Target="consultantplus://offline/ref=40AFD0E3F7A2426C58BCCE1D7B355F66FFDB14712F2E81F5B4655E4058rDX" TargetMode="External"/><Relationship Id="rId124" Type="http://schemas.openxmlformats.org/officeDocument/2006/relationships/hyperlink" Target="consultantplus://offline/ref=40AFD0E3F7A2426C58BCCE1D7B355F66FCDA15762E25DCFFBC3C52428AEC68027E655A7E749ACA945ErFX" TargetMode="External"/><Relationship Id="rId129" Type="http://schemas.openxmlformats.org/officeDocument/2006/relationships/hyperlink" Target="consultantplus://offline/ref=40AFD0E3F7A2426C58BCCE1D7B355F66FCDA10752A27DCFFBC3C52428AEC68027E655A7E749BCE965ErAX" TargetMode="External"/><Relationship Id="rId20" Type="http://schemas.openxmlformats.org/officeDocument/2006/relationships/hyperlink" Target="consultantplus://offline/ref=6F7411B1DEEA6C14D5957D546FB2C6DBE88A6CE9655D575AF2B1F90B3670A5FA3515BBEC7F7F3132K0JDD" TargetMode="External"/><Relationship Id="rId41" Type="http://schemas.openxmlformats.org/officeDocument/2006/relationships/hyperlink" Target="consultantplus://offline/ref=AD21E76945F1623BBC4055120A389616D977BAEE734F3FA8BB0498E426B62676368C118C286053DA5FoDD" TargetMode="External"/><Relationship Id="rId54" Type="http://schemas.openxmlformats.org/officeDocument/2006/relationships/hyperlink" Target="consultantplus://offline/ref=AD21E76945F1623BBC4055120A389616D977BAEE734F3FA8BB0498E426B62676368C11892A6755o2D" TargetMode="External"/><Relationship Id="rId62" Type="http://schemas.openxmlformats.org/officeDocument/2006/relationships/hyperlink" Target="consultantplus://offline/ref=AD21E76945F1623BBC4055120A389616D977BAEE714D3FA8BB0498E426B62676368C118C286152DE5FoAD" TargetMode="External"/><Relationship Id="rId70" Type="http://schemas.openxmlformats.org/officeDocument/2006/relationships/hyperlink" Target="consultantplus://offline/ref=AD21E76945F1623BBC4055120A389616D977BBEE74433FA8BB0498E426B62676368C11882A56o1D" TargetMode="External"/><Relationship Id="rId75" Type="http://schemas.openxmlformats.org/officeDocument/2006/relationships/hyperlink" Target="consultantplus://offline/ref=AD21E76945F1623BBC4055120A389616D977BAE675423FA8BB0498E426B62676368C118C286356DA5FoBD" TargetMode="External"/><Relationship Id="rId83" Type="http://schemas.openxmlformats.org/officeDocument/2006/relationships/hyperlink" Target="consultantplus://offline/ref=AD21E76945F1623BBC4055120A389616D977BAEE734F3FA8BB0498E426B62676368C118C286155D95FoFD" TargetMode="External"/><Relationship Id="rId88" Type="http://schemas.openxmlformats.org/officeDocument/2006/relationships/hyperlink" Target="consultantplus://offline/ref=AD21E76945F1623BBC4055120A389616D977BBEF764A3FA8BB0498E426B62676368C118C286157DF5FoFD" TargetMode="External"/><Relationship Id="rId91" Type="http://schemas.openxmlformats.org/officeDocument/2006/relationships/hyperlink" Target="consultantplus://offline/ref=AD21E76945F1623BBC4055120A389616D977BAEE734F3FA8BB0498E426B62676368C11852C6355oED" TargetMode="External"/><Relationship Id="rId96" Type="http://schemas.openxmlformats.org/officeDocument/2006/relationships/hyperlink" Target="consultantplus://offline/ref=AD21E76945F1623BBC4055120A389616D977BAEE734F3FA8BB0498E426B62676368C118C2962525Do4D" TargetMode="External"/><Relationship Id="rId111" Type="http://schemas.openxmlformats.org/officeDocument/2006/relationships/hyperlink" Target="consultantplus://offline/ref=40AFD0E3F7A2426C58BCCE1D7B355F66FAD9167E2E2E81F5B4655E408DE33715792C567F749ACF59r0X"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6F7411B1DEEA6C14D595635468DA98D6EC8435E161575E0EAAEEA2566179AFADK7J2D" TargetMode="External"/><Relationship Id="rId23" Type="http://schemas.openxmlformats.org/officeDocument/2006/relationships/hyperlink" Target="consultantplus://offline/ref=6F7411B1DEEA6C14D5957D546FB2C6DBE88868ED635E575AF2B1F90B36K7J0D" TargetMode="External"/><Relationship Id="rId28" Type="http://schemas.openxmlformats.org/officeDocument/2006/relationships/hyperlink" Target="consultantplus://offline/ref=6F7411B1DEEA6C14D5957D546FB2C6DBE8886BED605D575AF2B1F90B3670A5FA3515BBEC7F7E333EK0J8D" TargetMode="External"/><Relationship Id="rId36" Type="http://schemas.openxmlformats.org/officeDocument/2006/relationships/hyperlink" Target="consultantplus://offline/ref=AD21E76945F1623BBC4055120A389616D977BAEE734F3FA8BB0498E426B62676368C118C286057DA5Fo0D" TargetMode="External"/><Relationship Id="rId49" Type="http://schemas.openxmlformats.org/officeDocument/2006/relationships/hyperlink" Target="consultantplus://offline/ref=AD21E76945F1623BBC4055120A389616D977B8E77B4F3FA8BB0498E426B62676368C118C2A6855oED" TargetMode="External"/><Relationship Id="rId57" Type="http://schemas.openxmlformats.org/officeDocument/2006/relationships/hyperlink" Target="consultantplus://offline/ref=AD21E76945F1623BBC4055120A389616D977BAEE734F3FA8BB0498E426B62676368C118C2969515DoFD" TargetMode="External"/><Relationship Id="rId106" Type="http://schemas.openxmlformats.org/officeDocument/2006/relationships/hyperlink" Target="consultantplus://offline/ref=40AFD0E3F7A2426C58BCCE1D7B355F66FCDA10752A27DCFFBC3C52428AEC68027E655A7D719B5Cr9X" TargetMode="External"/><Relationship Id="rId114" Type="http://schemas.openxmlformats.org/officeDocument/2006/relationships/hyperlink" Target="consultantplus://offline/ref=40AFD0E3F7A2426C58BCCE1D7B355F66FCDA10752A27DCFFBC3C52428AEC68027E655A7E749AC7925ErBX" TargetMode="External"/><Relationship Id="rId119" Type="http://schemas.openxmlformats.org/officeDocument/2006/relationships/hyperlink" Target="consultantplus://offline/ref=40AFD0E3F7A2426C58BCCE1D7B355F66FCDA10752B26DCFFBC3C52428AEC68027E655A797C935CrBX" TargetMode="External"/><Relationship Id="rId127" Type="http://schemas.openxmlformats.org/officeDocument/2006/relationships/hyperlink" Target="consultantplus://offline/ref=40AFD0E3F7A2426C58BCCE1D7B355F66FCDA15762E25DCFFBC3C52428AEC68027E655A7E749ACD915ErEX" TargetMode="External"/><Relationship Id="rId10" Type="http://schemas.openxmlformats.org/officeDocument/2006/relationships/hyperlink" Target="consultantplus://offline/ref=1BF28C98C7BBD751047EB36E7EFF835B69CDC833DBEA15FE85B80B9AD042141000C0ED165B587142F6nAC" TargetMode="External"/><Relationship Id="rId31" Type="http://schemas.openxmlformats.org/officeDocument/2006/relationships/hyperlink" Target="consultantplus://offline/ref=AD21E76945F1623BBC4055120A389616D978BBEE704A3FA8BB0498E426B62676368C118B52oBD" TargetMode="External"/><Relationship Id="rId44" Type="http://schemas.openxmlformats.org/officeDocument/2006/relationships/hyperlink" Target="consultantplus://offline/ref=AD21E76945F1623BBC4058011F389616DB7BBFEA754A3FA8BB0498E4265Bo6D" TargetMode="External"/><Relationship Id="rId52" Type="http://schemas.openxmlformats.org/officeDocument/2006/relationships/hyperlink" Target="consultantplus://offline/ref=AD21E76945F1623BBC4055120A389616D977BAE87A4B3FA8BB0498E4265Bo6D" TargetMode="External"/><Relationship Id="rId60" Type="http://schemas.openxmlformats.org/officeDocument/2006/relationships/hyperlink" Target="consultantplus://offline/ref=AD21E76945F1623BBC4055120A389616D977BAEE734F3FA8BB0498E426B62676368C118C286056DF5FoCD" TargetMode="External"/><Relationship Id="rId65" Type="http://schemas.openxmlformats.org/officeDocument/2006/relationships/hyperlink" Target="consultantplus://offline/ref=AD21E76945F1623BBC4055120A389616D977BAEE734F3FA8BB0498E426B62676368C118C286057DB5Fo1D" TargetMode="External"/><Relationship Id="rId73" Type="http://schemas.openxmlformats.org/officeDocument/2006/relationships/hyperlink" Target="consultantplus://offline/ref=AD21E76945F1623BBC4055120A389616D977BAEE714D3FA8BB0498E426B62676368C118C286153DF5Fo0D" TargetMode="External"/><Relationship Id="rId78" Type="http://schemas.openxmlformats.org/officeDocument/2006/relationships/hyperlink" Target="consultantplus://offline/ref=AD21E76945F1623BBC4055120A389616D977BBEF764A3FA8BB0498E426B62676368C118C286157DC5Fo0D" TargetMode="External"/><Relationship Id="rId81" Type="http://schemas.openxmlformats.org/officeDocument/2006/relationships/hyperlink" Target="consultantplus://offline/ref=AD21E76945F1623BBC4055120A389616D977B8E77B4F3FA8BB0498E426B62676368C118C286152DE5FoBD" TargetMode="External"/><Relationship Id="rId86" Type="http://schemas.openxmlformats.org/officeDocument/2006/relationships/hyperlink" Target="consultantplus://offline/ref=AD21E76945F1623BBC4055120A389616D977BAE675423FA8BB0498E426B62676368C118C286150D45Fo0D" TargetMode="External"/><Relationship Id="rId94" Type="http://schemas.openxmlformats.org/officeDocument/2006/relationships/hyperlink" Target="consultantplus://offline/ref=AD21E76945F1623BBC4055120A389616D977BAEE734F3FA8BB0498E426B62676368C11842A6555o4D" TargetMode="External"/><Relationship Id="rId99" Type="http://schemas.openxmlformats.org/officeDocument/2006/relationships/hyperlink" Target="consultantplus://offline/ref=40AFD0E3F7A2426C58BCD1187A355F66F5D5137F292E81F5B4655E4058rDX" TargetMode="External"/><Relationship Id="rId101" Type="http://schemas.openxmlformats.org/officeDocument/2006/relationships/hyperlink" Target="consultantplus://offline/ref=40AFD0E3F7A2426C58BCCE1D7B355F66FCD817772B21DCFFBC3C52428AEC68027E655A7E749ACC925Er8X" TargetMode="External"/><Relationship Id="rId122" Type="http://schemas.openxmlformats.org/officeDocument/2006/relationships/hyperlink" Target="consultantplus://offline/ref=40AFD0E3F7A2426C58BCCE1D7B355F66FCDA10752A27DCFFBC3C52428AEC68027E655A7E749AC79F5Er9X" TargetMode="External"/><Relationship Id="rId130" Type="http://schemas.openxmlformats.org/officeDocument/2006/relationships/hyperlink" Target="consultantplus://offline/ref=40AFD0E3F7A2426C58BCCE1D7B355F66FBDE1E7F282E81F5B4655E4058rDX" TargetMode="External"/><Relationship Id="rId4" Type="http://schemas.openxmlformats.org/officeDocument/2006/relationships/webSettings" Target="webSettings.xml"/><Relationship Id="rId9" Type="http://schemas.openxmlformats.org/officeDocument/2006/relationships/hyperlink" Target="consultantplus://offline/ref=1BF28C98C7BBD751047EB36E7EFF835B69CDC833DBEA15FE85B80B9AD042141000C0ED165B587047F6n7C" TargetMode="External"/><Relationship Id="rId13" Type="http://schemas.openxmlformats.org/officeDocument/2006/relationships/hyperlink" Target="consultantplus://offline/ref=1BF28C98C7BBD751047EB36E7EFF835B69CDCC35DDE215FE85B80B9AD042141000C0ED165B587040F6n7C" TargetMode="External"/><Relationship Id="rId18" Type="http://schemas.openxmlformats.org/officeDocument/2006/relationships/hyperlink" Target="consultantplus://offline/ref=6F7411B1DEEA6C14D5957D546FB2C6DBE88868ED635E575AF2B1F90B3670A5FA3515BBEC7F7F3736K0JBD" TargetMode="External"/><Relationship Id="rId39" Type="http://schemas.openxmlformats.org/officeDocument/2006/relationships/hyperlink" Target="consultantplus://offline/ref=AD21E76945F1623BBC4055120A389616D977BAEE734F3FA8BB0498E426B62676368C118C286056DE5Fo9D" TargetMode="External"/><Relationship Id="rId109" Type="http://schemas.openxmlformats.org/officeDocument/2006/relationships/hyperlink" Target="consultantplus://offline/ref=40AFD0E3F7A2426C58BCCE1D7B355F66FCDA15762E25DCFFBC3C52428AEC68027E655A7E7498CC955ErFX" TargetMode="External"/><Relationship Id="rId34" Type="http://schemas.openxmlformats.org/officeDocument/2006/relationships/hyperlink" Target="consultantplus://offline/ref=AD21E76945F1623BBC4055120A389616D977B8E77B4F3FA8BB0498E426B62676368C118F2B56o8D" TargetMode="External"/><Relationship Id="rId50" Type="http://schemas.openxmlformats.org/officeDocument/2006/relationships/hyperlink" Target="consultantplus://offline/ref=AD21E76945F1623BBC4055120A389616D977BAEE734F3FA8BB0498E426B62676368C118C2D6855o4D" TargetMode="External"/><Relationship Id="rId55" Type="http://schemas.openxmlformats.org/officeDocument/2006/relationships/hyperlink" Target="consultantplus://offline/ref=AD21E76945F1623BBC4055120A389616D977BAEE734F3FA8BB0498E426B62676368C118C2D6855o4D" TargetMode="External"/><Relationship Id="rId76" Type="http://schemas.openxmlformats.org/officeDocument/2006/relationships/hyperlink" Target="consultantplus://offline/ref=AD21E76945F1623BBC4055120A389616D977BAE675423FA8BB0498E426B62676368C118C286056D45FoED" TargetMode="External"/><Relationship Id="rId97" Type="http://schemas.openxmlformats.org/officeDocument/2006/relationships/hyperlink" Target="consultantplus://offline/ref=40AFD0E3F7A2426C58BCCE1D7B355F66FCDA10752A27DCFFBC3C52428AEC68027E655A7C769F5CrAX" TargetMode="External"/><Relationship Id="rId104" Type="http://schemas.openxmlformats.org/officeDocument/2006/relationships/hyperlink" Target="consultantplus://offline/ref=40AFD0E3F7A2426C58BCCE1D7B355F66FCDA10752A27DCFFBC3C52428AEC68027E655A787159rBX" TargetMode="External"/><Relationship Id="rId120" Type="http://schemas.openxmlformats.org/officeDocument/2006/relationships/hyperlink" Target="consultantplus://offline/ref=40AFD0E3F7A2426C58BCCE1D7B355F66FCDA10752A27DCFFBC3C52428AEC68027E655A7E749AC79F5Er9X" TargetMode="External"/><Relationship Id="rId125" Type="http://schemas.openxmlformats.org/officeDocument/2006/relationships/hyperlink" Target="consultantplus://offline/ref=40AFD0E3F7A2426C58BCCE1D7B355F66FCDA15762E25DCFFBC3C52428AEC68027E655A7E749ACA935Er8X" TargetMode="External"/><Relationship Id="rId7" Type="http://schemas.openxmlformats.org/officeDocument/2006/relationships/hyperlink" Target="consultantplus://offline/ref=1BF28C98C7BBD751047EAD6E7997DD566DC19138DAEA1EADD9E750C7874B1E47F4n7C" TargetMode="External"/><Relationship Id="rId71" Type="http://schemas.openxmlformats.org/officeDocument/2006/relationships/hyperlink" Target="consultantplus://offline/ref=AD21E76945F1623BBC4055120A389616D97BB9EB7B4E3FA8BB0498E4265Bo6D" TargetMode="External"/><Relationship Id="rId92" Type="http://schemas.openxmlformats.org/officeDocument/2006/relationships/hyperlink" Target="consultantplus://offline/ref=AD21E76945F1623BBC4055120A389616D977BAEE734F3FA8BB0498E426B62676368C11852C6255o7D" TargetMode="External"/><Relationship Id="rId2" Type="http://schemas.openxmlformats.org/officeDocument/2006/relationships/styles" Target="styles.xml"/><Relationship Id="rId29" Type="http://schemas.openxmlformats.org/officeDocument/2006/relationships/hyperlink" Target="consultantplus://offline/ref=6F7411B1DEEA6C14D5957D546FB2C6DBE8886BED605F575AF2B1F90B3670A5FA3515BBEC7F7F3634K0JBD" TargetMode="External"/><Relationship Id="rId24" Type="http://schemas.openxmlformats.org/officeDocument/2006/relationships/hyperlink" Target="consultantplus://offline/ref=6F7411B1DEEA6C14D5957D546FB2C6DBE88868ED635E575AF2B1F90B3670A5FA3515BBEC7F7F3233K0JDD" TargetMode="External"/><Relationship Id="rId40" Type="http://schemas.openxmlformats.org/officeDocument/2006/relationships/hyperlink" Target="consultantplus://offline/ref=AD21E76945F1623BBC4055120A389616D977BAEE734F3FA8BB0498E426B62676368C118C286056DE5FoAD" TargetMode="External"/><Relationship Id="rId45" Type="http://schemas.openxmlformats.org/officeDocument/2006/relationships/hyperlink" Target="consultantplus://offline/ref=AD21E76945F1623BBC4055120A389616D977BAE675423FA8BB0498E426B62676368C118C286156DE5Fo8D" TargetMode="External"/><Relationship Id="rId66" Type="http://schemas.openxmlformats.org/officeDocument/2006/relationships/hyperlink" Target="consultantplus://offline/ref=AD21E76945F1623BBC4055120A389616D977B8E77B4F3FA8BB0498E426B62676368C118C286157DF5FoED" TargetMode="External"/><Relationship Id="rId87" Type="http://schemas.openxmlformats.org/officeDocument/2006/relationships/hyperlink" Target="consultantplus://offline/ref=AD21E76945F1623BBC4055120A389616D977BAE675423FA8BB0498E426B62676368C118C286056D45FoED" TargetMode="External"/><Relationship Id="rId110" Type="http://schemas.openxmlformats.org/officeDocument/2006/relationships/hyperlink" Target="consultantplus://offline/ref=40AFD0E3F7A2426C58BCCE1D7B355F66FCDA10752B26DCFFBC3C52428AEC68027E655A7E749ACE965Er2X" TargetMode="External"/><Relationship Id="rId115" Type="http://schemas.openxmlformats.org/officeDocument/2006/relationships/hyperlink" Target="consultantplus://offline/ref=40AFD0E3F7A2426C58BCCE1D7B355F66FCDA10752A27DCFFBC3C52428AEC68027E655A7E749BCC965Er3X" TargetMode="External"/><Relationship Id="rId131" Type="http://schemas.openxmlformats.org/officeDocument/2006/relationships/hyperlink" Target="consultantplus://offline/ref=40AFD0E3F7A2426C58BCCE1D7B355F66FCDA10752A27DCFFBC3C52428AEC68027E655A787759rDX" TargetMode="External"/><Relationship Id="rId61" Type="http://schemas.openxmlformats.org/officeDocument/2006/relationships/hyperlink" Target="consultantplus://offline/ref=AD21E76945F1623BBC4055120A389616D977B8E77B4F3FA8BB0498E4265Bo6D" TargetMode="External"/><Relationship Id="rId82" Type="http://schemas.openxmlformats.org/officeDocument/2006/relationships/hyperlink" Target="consultantplus://offline/ref=AD21E76945F1623BBC4055120A389616D97DBBEB714E3FA8BB0498E426B62676368C118C286156DD5FoCD" TargetMode="External"/><Relationship Id="rId19" Type="http://schemas.openxmlformats.org/officeDocument/2006/relationships/hyperlink" Target="consultantplus://offline/ref=6F7411B1DEEA6C14D5957D546FB2C6DBE88868ED635E575AF2B1F90B3670A5FA3515BBEC7F7F3734K0J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A5985-5DE6-4461-93F1-EEE1E74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27</Pages>
  <Words>17324</Words>
  <Characters>98750</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Federal Tax Service of Russia</Company>
  <LinksUpToDate>false</LinksUpToDate>
  <CharactersWithSpaces>115843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Братусь Наталья</dc:creator>
  <cp:keywords/>
  <dc:description/>
  <cp:lastModifiedBy>Братусь Наталья</cp:lastModifiedBy>
  <cp:revision>278</cp:revision>
  <cp:lastPrinted>2016-01-19T00:07:00Z</cp:lastPrinted>
  <dcterms:created xsi:type="dcterms:W3CDTF">2015-04-17T03:04:00Z</dcterms:created>
  <dcterms:modified xsi:type="dcterms:W3CDTF">2016-01-19T23:24:00Z</dcterms:modified>
</cp:coreProperties>
</file>