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FA" w:rsidRPr="00E04480" w:rsidRDefault="006142FA">
      <w:pPr>
        <w:pStyle w:val="ConsPlusNormal"/>
        <w:jc w:val="right"/>
        <w:outlineLvl w:val="0"/>
      </w:pPr>
      <w:r w:rsidRPr="00E04480">
        <w:t>Приложение 2</w:t>
      </w:r>
    </w:p>
    <w:p w:rsidR="006142FA" w:rsidRPr="00E04480" w:rsidRDefault="006142FA">
      <w:pPr>
        <w:pStyle w:val="ConsPlusNormal"/>
        <w:jc w:val="right"/>
      </w:pPr>
      <w:r w:rsidRPr="00E04480">
        <w:t>к решению</w:t>
      </w:r>
    </w:p>
    <w:p w:rsidR="006142FA" w:rsidRPr="00E04480" w:rsidRDefault="006142FA">
      <w:pPr>
        <w:pStyle w:val="ConsPlusNormal"/>
        <w:jc w:val="right"/>
      </w:pPr>
      <w:r w:rsidRPr="00E04480">
        <w:t>Думы города</w:t>
      </w:r>
    </w:p>
    <w:p w:rsidR="006142FA" w:rsidRPr="00E04480" w:rsidRDefault="006142FA">
      <w:pPr>
        <w:pStyle w:val="ConsPlusNormal"/>
        <w:jc w:val="right"/>
      </w:pPr>
      <w:r w:rsidRPr="00E04480">
        <w:t>от 23 ноября 2005 г. N 168-89</w:t>
      </w:r>
    </w:p>
    <w:p w:rsidR="006142FA" w:rsidRPr="00E04480" w:rsidRDefault="006142FA">
      <w:pPr>
        <w:pStyle w:val="ConsPlusNormal"/>
        <w:jc w:val="both"/>
      </w:pPr>
    </w:p>
    <w:p w:rsidR="006142FA" w:rsidRPr="00E04480" w:rsidRDefault="006142FA">
      <w:pPr>
        <w:pStyle w:val="ConsPlusNormal"/>
        <w:jc w:val="center"/>
      </w:pPr>
      <w:bookmarkStart w:id="0" w:name="P82"/>
      <w:bookmarkEnd w:id="0"/>
      <w:r w:rsidRPr="00E04480">
        <w:t>ЗНАЧЕНИЯ</w:t>
      </w:r>
    </w:p>
    <w:p w:rsidR="006142FA" w:rsidRPr="00E04480" w:rsidRDefault="006142FA">
      <w:pPr>
        <w:pStyle w:val="ConsPlusNormal"/>
        <w:jc w:val="center"/>
      </w:pPr>
      <w:r w:rsidRPr="00E04480">
        <w:t>КОРРЕКТИРУЮЩЕГО КОЭФФИЦИЕНТА БАЗОВОЙ ДОХОДНОСТИ,</w:t>
      </w:r>
    </w:p>
    <w:p w:rsidR="006142FA" w:rsidRPr="00E04480" w:rsidRDefault="006142FA">
      <w:pPr>
        <w:pStyle w:val="ConsPlusNormal"/>
        <w:jc w:val="center"/>
      </w:pPr>
      <w:r w:rsidRPr="00E04480">
        <w:t>УЧИТЫВАЮЩЕГО СОВОКУПНОСТЬ ОСОБЕННОСТЕЙ ВЕДЕНИЯ</w:t>
      </w:r>
    </w:p>
    <w:p w:rsidR="006142FA" w:rsidRDefault="006142FA">
      <w:pPr>
        <w:pStyle w:val="ConsPlusNormal"/>
        <w:jc w:val="center"/>
      </w:pPr>
      <w:r w:rsidRPr="00E04480">
        <w:t>ПРЕДПРИНИМАТЕЛЬСКОЙ ДЕЯТЕЛЬНОСТИ (К</w:t>
      </w:r>
      <w:proofErr w:type="gramStart"/>
      <w:r w:rsidRPr="00E04480">
        <w:t>2</w:t>
      </w:r>
      <w:proofErr w:type="gramEnd"/>
      <w:r w:rsidRPr="00E04480">
        <w:t>)</w:t>
      </w:r>
    </w:p>
    <w:p w:rsidR="00E04480" w:rsidRPr="00E04480" w:rsidRDefault="00E04480">
      <w:pPr>
        <w:pStyle w:val="ConsPlusNormal"/>
        <w:jc w:val="center"/>
        <w:rPr>
          <w:lang w:val="en-US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94"/>
        <w:gridCol w:w="1134"/>
        <w:gridCol w:w="1134"/>
        <w:gridCol w:w="1134"/>
        <w:gridCol w:w="1028"/>
      </w:tblGrid>
      <w:tr w:rsidR="00E04480" w:rsidRPr="00E04480">
        <w:tc>
          <w:tcPr>
            <w:tcW w:w="737" w:type="dxa"/>
            <w:vMerge w:val="restart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 xml:space="preserve">N </w:t>
            </w:r>
            <w:proofErr w:type="gramStart"/>
            <w:r w:rsidRPr="00E04480">
              <w:t>п</w:t>
            </w:r>
            <w:proofErr w:type="gramEnd"/>
            <w:r w:rsidRPr="00E04480"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Виды предпринимательской деятельности</w:t>
            </w:r>
          </w:p>
        </w:tc>
        <w:tc>
          <w:tcPr>
            <w:tcW w:w="4430" w:type="dxa"/>
            <w:gridSpan w:val="4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Корректирующий коэффициент К</w:t>
            </w:r>
            <w:proofErr w:type="gramStart"/>
            <w:r w:rsidRPr="00E04480">
              <w:t>2</w:t>
            </w:r>
            <w:proofErr w:type="gramEnd"/>
            <w:r w:rsidRPr="00E04480">
              <w:t xml:space="preserve"> по районам</w:t>
            </w:r>
          </w:p>
        </w:tc>
      </w:tr>
      <w:tr w:rsidR="00E04480" w:rsidRPr="00E04480">
        <w:tc>
          <w:tcPr>
            <w:tcW w:w="737" w:type="dxa"/>
            <w:vMerge/>
          </w:tcPr>
          <w:p w:rsidR="006142FA" w:rsidRPr="00E04480" w:rsidRDefault="006142FA"/>
        </w:tc>
        <w:tc>
          <w:tcPr>
            <w:tcW w:w="4394" w:type="dxa"/>
            <w:vMerge/>
          </w:tcPr>
          <w:p w:rsidR="006142FA" w:rsidRPr="00E04480" w:rsidRDefault="006142FA"/>
        </w:tc>
        <w:tc>
          <w:tcPr>
            <w:tcW w:w="1134" w:type="dxa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 &lt;*&gt;</w:t>
            </w:r>
          </w:p>
        </w:tc>
        <w:tc>
          <w:tcPr>
            <w:tcW w:w="1134" w:type="dxa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2 &lt;**&gt;</w:t>
            </w:r>
          </w:p>
        </w:tc>
        <w:tc>
          <w:tcPr>
            <w:tcW w:w="1134" w:type="dxa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3 &lt;***&gt;</w:t>
            </w:r>
          </w:p>
        </w:tc>
        <w:tc>
          <w:tcPr>
            <w:tcW w:w="1028" w:type="dxa"/>
            <w:vAlign w:val="center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4 &lt;****&gt;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бытовых услуг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0,334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0,319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0,290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0,232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2.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ветеринарных услуг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0,566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0,537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0,479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0,392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3.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0,289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0,259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0,243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0,198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4.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0,405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0,377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0,348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0,276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5.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автотранспортных услуг по перевозке грузов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6.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автотранспортных услуг по перевозке пассажиров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1,000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7.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0,607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0,502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0,455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0,229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8.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0,580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0,508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0,464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0,218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9.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0,580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0,479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0,435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0,218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10.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Развозная и разносная розничная торговля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0,684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0,607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0,547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0,381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lastRenderedPageBreak/>
              <w:t>11.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Реализация товаров с использованием торговых автоматов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0,653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0,580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0,522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0,363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12.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0,363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0,348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0,319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0,247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13.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0,681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0,637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0,580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0,464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14.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15.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16.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Распространение наружной рекламы с использованием электронных табло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17.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18.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временному размещению и проживанию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0,405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0,405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0,405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0,405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19.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0,232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0,218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0,174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20.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0,174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0,145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0,116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lastRenderedPageBreak/>
              <w:t>21.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0,348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0,305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0,290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0,232</w:t>
            </w:r>
          </w:p>
        </w:tc>
      </w:tr>
      <w:tr w:rsidR="00E04480" w:rsidRPr="00E04480">
        <w:tc>
          <w:tcPr>
            <w:tcW w:w="737" w:type="dxa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22.</w:t>
            </w:r>
          </w:p>
        </w:tc>
        <w:tc>
          <w:tcPr>
            <w:tcW w:w="4394" w:type="dxa"/>
          </w:tcPr>
          <w:p w:rsidR="006142FA" w:rsidRPr="00E04480" w:rsidRDefault="006142FA">
            <w:pPr>
              <w:pStyle w:val="ConsPlusNormal"/>
            </w:pPr>
            <w:r w:rsidRPr="00E0448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0,174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0,160</w:t>
            </w:r>
          </w:p>
        </w:tc>
        <w:tc>
          <w:tcPr>
            <w:tcW w:w="1134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0,145</w:t>
            </w:r>
          </w:p>
        </w:tc>
        <w:tc>
          <w:tcPr>
            <w:tcW w:w="1028" w:type="dxa"/>
            <w:vAlign w:val="bottom"/>
          </w:tcPr>
          <w:p w:rsidR="006142FA" w:rsidRPr="00E04480" w:rsidRDefault="006142FA">
            <w:pPr>
              <w:pStyle w:val="ConsPlusNormal"/>
              <w:jc w:val="center"/>
            </w:pPr>
            <w:r w:rsidRPr="00E04480">
              <w:t>0,116</w:t>
            </w:r>
          </w:p>
        </w:tc>
      </w:tr>
    </w:tbl>
    <w:p w:rsidR="006142FA" w:rsidRPr="00E04480" w:rsidRDefault="006142FA">
      <w:pPr>
        <w:sectPr w:rsidR="006142FA" w:rsidRPr="00E04480" w:rsidSect="00E04480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6142FA" w:rsidRPr="00E04480" w:rsidRDefault="006142FA">
      <w:pPr>
        <w:pStyle w:val="ConsPlusNormal"/>
        <w:jc w:val="both"/>
      </w:pPr>
    </w:p>
    <w:p w:rsidR="006142FA" w:rsidRPr="00E04480" w:rsidRDefault="006142FA">
      <w:pPr>
        <w:pStyle w:val="ConsPlusNormal"/>
        <w:ind w:firstLine="540"/>
        <w:jc w:val="both"/>
      </w:pPr>
      <w:r w:rsidRPr="00E04480">
        <w:t>--------------------------------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bookmarkStart w:id="2" w:name="P231"/>
      <w:bookmarkEnd w:id="2"/>
      <w:r w:rsidRPr="00E04480">
        <w:t>&lt;*&gt; - бульвар Мира по N 32 включительно;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улица Павлова;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площадь 50 лет Октября;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улица Гагарина - до улицы Советской;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улица Менделеева - от улицы Баумана до улицы Линейной;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улица Чайковского - от улицы Менделеева до ЗАО "Центральный рынок";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переулок Крымский - от улицы Менделеева до улицы Гагарина.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bookmarkStart w:id="3" w:name="P238"/>
      <w:bookmarkEnd w:id="3"/>
      <w:r w:rsidRPr="00E04480">
        <w:t>&lt;**&gt; - улица Калинина - от улицы Гагарина до улицы Степной.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bookmarkStart w:id="4" w:name="P239"/>
      <w:bookmarkEnd w:id="4"/>
      <w:r w:rsidRPr="00E04480">
        <w:t>&lt;***&gt; - улица Гагарина - от улицы Советской до улицы Приборостроительной;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улица Менделеева - от федеральной дороги "Кавказ" до улицы Баумана;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остальные улицы города, не попавшие в районы 1, 2, 4.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bookmarkStart w:id="5" w:name="P242"/>
      <w:bookmarkEnd w:id="5"/>
      <w:r w:rsidRPr="00E04480">
        <w:t>&lt;****&gt; - в границах улиц Степана Разина, Молодежной, Радужной (Низки);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 xml:space="preserve">- в границах улиц </w:t>
      </w:r>
      <w:proofErr w:type="spellStart"/>
      <w:r w:rsidRPr="00E04480">
        <w:t>Лаара</w:t>
      </w:r>
      <w:proofErr w:type="spellEnd"/>
      <w:r w:rsidRPr="00E04480">
        <w:t>, Пограничной, Западной, Лазурной (Рождественский);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Тимирязева, Урожайной, Фермерской (</w:t>
      </w:r>
      <w:proofErr w:type="spellStart"/>
      <w:r w:rsidRPr="00E04480">
        <w:t>Правокубанский</w:t>
      </w:r>
      <w:proofErr w:type="spellEnd"/>
      <w:r w:rsidRPr="00E04480">
        <w:t>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Спартака, Гоголя (поселок РЭС);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Междуреченской, Социалистической и прилегающих к ним улиц (Красная Деревня);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 xml:space="preserve">- в границах улиц Подгорного, </w:t>
      </w:r>
      <w:proofErr w:type="gramStart"/>
      <w:r w:rsidRPr="00E04480">
        <w:t>Заречной</w:t>
      </w:r>
      <w:proofErr w:type="gramEnd"/>
      <w:r w:rsidRPr="00E04480">
        <w:t>, Пугачева (Головное);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Полевой, Шаумяна, 3 Интернационала и переулка Одесского (район контейнерной);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Строительной, Южной, Рылеева, Каштановой, Рябиновой, переулка Солнечного;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 xml:space="preserve">- в границах улиц </w:t>
      </w:r>
      <w:proofErr w:type="gramStart"/>
      <w:r w:rsidRPr="00E04480">
        <w:t>Кисловодской</w:t>
      </w:r>
      <w:proofErr w:type="gramEnd"/>
      <w:r w:rsidRPr="00E04480">
        <w:t>, Майкопской;</w:t>
      </w:r>
    </w:p>
    <w:p w:rsidR="006142FA" w:rsidRPr="00E04480" w:rsidRDefault="006142FA">
      <w:pPr>
        <w:pStyle w:val="ConsPlusNormal"/>
        <w:spacing w:before="220"/>
        <w:ind w:firstLine="540"/>
        <w:jc w:val="both"/>
      </w:pPr>
      <w:r w:rsidRPr="00E04480">
        <w:t>- в границах улиц Лазо, Заводской, Котовского, Айвазовского, Шоссейной, переулка Фабричного (район Мелькомбината).</w:t>
      </w:r>
    </w:p>
    <w:p w:rsidR="006142FA" w:rsidRPr="00E04480" w:rsidRDefault="006142FA">
      <w:pPr>
        <w:pStyle w:val="ConsPlusNormal"/>
        <w:jc w:val="both"/>
      </w:pPr>
    </w:p>
    <w:p w:rsidR="006142FA" w:rsidRPr="00E04480" w:rsidRDefault="006142FA">
      <w:pPr>
        <w:pStyle w:val="ConsPlusNormal"/>
        <w:jc w:val="right"/>
      </w:pPr>
      <w:r w:rsidRPr="00E04480">
        <w:t>Управляющий делами Думы города</w:t>
      </w:r>
    </w:p>
    <w:p w:rsidR="006142FA" w:rsidRPr="00E04480" w:rsidRDefault="006142FA">
      <w:pPr>
        <w:pStyle w:val="ConsPlusNormal"/>
        <w:jc w:val="right"/>
      </w:pPr>
      <w:r w:rsidRPr="00E04480">
        <w:t>В.Г.ПОТОЦКИЙ</w:t>
      </w:r>
    </w:p>
    <w:p w:rsidR="006142FA" w:rsidRPr="00E04480" w:rsidRDefault="006142FA">
      <w:pPr>
        <w:pStyle w:val="ConsPlusNormal"/>
        <w:jc w:val="both"/>
      </w:pPr>
    </w:p>
    <w:p w:rsidR="006142FA" w:rsidRPr="00E04480" w:rsidRDefault="006142FA">
      <w:pPr>
        <w:pStyle w:val="ConsPlusNormal"/>
        <w:jc w:val="both"/>
      </w:pPr>
    </w:p>
    <w:p w:rsidR="006142FA" w:rsidRPr="00E04480" w:rsidRDefault="00614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655" w:rsidRPr="00E04480" w:rsidRDefault="00352655"/>
    <w:sectPr w:rsidR="00352655" w:rsidRPr="00E04480" w:rsidSect="008C7B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FA"/>
    <w:rsid w:val="00067F28"/>
    <w:rsid w:val="00352655"/>
    <w:rsid w:val="006142FA"/>
    <w:rsid w:val="00E0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2020-01-22T09:11:00Z</dcterms:created>
  <dcterms:modified xsi:type="dcterms:W3CDTF">2020-01-22T09:11:00Z</dcterms:modified>
</cp:coreProperties>
</file>