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A" w:rsidRPr="004D3338" w:rsidRDefault="00D270CA" w:rsidP="00D270CA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C26F2C" w:rsidRDefault="00C26F2C" w:rsidP="00C26F2C">
      <w:pPr>
        <w:pStyle w:val="af7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26F2C" w:rsidRDefault="00C26F2C" w:rsidP="00084CA7">
      <w:pPr>
        <w:pStyle w:val="af7"/>
        <w:ind w:firstLine="709"/>
        <w:jc w:val="center"/>
        <w:rPr>
          <w:sz w:val="26"/>
          <w:szCs w:val="26"/>
        </w:rPr>
      </w:pPr>
    </w:p>
    <w:p w:rsidR="00C26F2C" w:rsidRDefault="00C26F2C" w:rsidP="00084CA7">
      <w:pPr>
        <w:pStyle w:val="af7"/>
        <w:ind w:firstLine="709"/>
        <w:jc w:val="center"/>
        <w:rPr>
          <w:sz w:val="26"/>
          <w:szCs w:val="26"/>
        </w:rPr>
      </w:pPr>
    </w:p>
    <w:p w:rsidR="00C26F2C" w:rsidRDefault="00C26F2C" w:rsidP="00084CA7">
      <w:pPr>
        <w:pStyle w:val="af7"/>
        <w:ind w:firstLine="709"/>
        <w:jc w:val="center"/>
        <w:rPr>
          <w:sz w:val="26"/>
          <w:szCs w:val="26"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sz w:val="26"/>
          <w:szCs w:val="26"/>
        </w:rPr>
      </w:pPr>
      <w:r w:rsidRPr="00DE5243">
        <w:rPr>
          <w:sz w:val="26"/>
          <w:szCs w:val="26"/>
        </w:rPr>
        <w:t>Должностной регламент</w:t>
      </w:r>
      <w:r w:rsidRPr="00DE5243">
        <w:rPr>
          <w:sz w:val="26"/>
          <w:szCs w:val="26"/>
        </w:rPr>
        <w:br/>
      </w:r>
      <w:r w:rsidR="00C22AAB">
        <w:rPr>
          <w:sz w:val="26"/>
          <w:szCs w:val="26"/>
        </w:rPr>
        <w:t>главного специалиста-эксперта</w:t>
      </w:r>
      <w:r w:rsidRPr="00DE5243">
        <w:rPr>
          <w:sz w:val="26"/>
          <w:szCs w:val="26"/>
        </w:rPr>
        <w:t xml:space="preserve"> общего отдела Управления Федеральной налоговой службы по Ставропольскому краю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>I. Общие положения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E20E1" w:rsidP="00084CA7">
      <w:pPr>
        <w:pStyle w:val="af7"/>
        <w:ind w:firstLine="709"/>
        <w:jc w:val="both"/>
      </w:pPr>
      <w:r>
        <w:t xml:space="preserve">1. </w:t>
      </w:r>
      <w:r w:rsidR="00084CA7" w:rsidRPr="00DE5243">
        <w:t xml:space="preserve">Должность федеральной государственной гражданской службы (далее - гражданская служба) </w:t>
      </w:r>
      <w:r w:rsidR="00C22AAB">
        <w:t>главного специалиста-эксперта</w:t>
      </w:r>
      <w:r w:rsidR="00084CA7" w:rsidRPr="00DE5243">
        <w:t xml:space="preserve"> общего отдела УФНС России по Ставропольскому краю (далее - </w:t>
      </w:r>
      <w:r w:rsidR="00C22AAB">
        <w:t>главный специалист-эксперт</w:t>
      </w:r>
      <w:r w:rsidR="00084CA7" w:rsidRPr="00DE5243">
        <w:t xml:space="preserve">) относится к старшей группе должностей гражданской службы категории "специалисты". 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Регистрационный номер (код) должности – 11-3-4-06</w:t>
      </w:r>
      <w:r w:rsidR="00C22AAB">
        <w:t>0</w:t>
      </w:r>
      <w:r w:rsidR="00B57D63">
        <w:t>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2. Область профессиональной служебной деятельности </w:t>
      </w:r>
      <w:r w:rsidR="00C22AAB">
        <w:t>главного специалиста-эксперта</w:t>
      </w:r>
      <w:r w:rsidRPr="00DE5243">
        <w:t xml:space="preserve"> отдела: управление в сфере архивного дела и делопроизводства.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3. Вид профессиональной служебной деятельности </w:t>
      </w:r>
      <w:r w:rsidR="00C22AAB">
        <w:t>главного специалиста-эксперта</w:t>
      </w:r>
      <w:r w:rsidRPr="00DE5243">
        <w:t xml:space="preserve"> отдела: комплектование и документационное обеспечение управления.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4. Назначение на должность и освобождение от должности </w:t>
      </w:r>
      <w:r w:rsidR="00C22AAB">
        <w:t>главного специалиста-эксперта</w:t>
      </w:r>
      <w:r w:rsidRPr="00DE5243">
        <w:t xml:space="preserve"> отдела осуществляются приказом руководителя Управления Федеральной налоговой службы по Ставропольскому краю (далее – Управление).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5. </w:t>
      </w:r>
      <w:r w:rsidR="00C22AAB">
        <w:t>Главный специалист-эксперт</w:t>
      </w:r>
      <w:r w:rsidRPr="00DE5243">
        <w:t xml:space="preserve"> отдела непосредственно подчиняется начальнику отдела.</w:t>
      </w:r>
    </w:p>
    <w:p w:rsidR="00084CA7" w:rsidRPr="00E54DCD" w:rsidRDefault="00084CA7" w:rsidP="00084CA7">
      <w:pPr>
        <w:pStyle w:val="af7"/>
        <w:ind w:firstLine="709"/>
        <w:jc w:val="both"/>
      </w:pPr>
      <w:r w:rsidRPr="00DE5243">
        <w:t xml:space="preserve">На период отсутствия </w:t>
      </w:r>
      <w:r w:rsidR="00C22AAB">
        <w:t>главного специалиста-эксперта</w:t>
      </w:r>
      <w:r w:rsidRPr="00DE5243">
        <w:t xml:space="preserve"> отдела, его обязанности исполняет  </w:t>
      </w:r>
      <w:r w:rsidR="00C22AAB">
        <w:t xml:space="preserve">ведущий </w:t>
      </w:r>
      <w:r w:rsidR="00B57D63">
        <w:t xml:space="preserve">специалист-эксперт </w:t>
      </w:r>
      <w:r w:rsidRPr="00DE5243">
        <w:t>отдела.</w:t>
      </w:r>
      <w:r w:rsidR="00E54DCD" w:rsidRPr="00E54DCD">
        <w:t xml:space="preserve"> </w:t>
      </w:r>
      <w:r w:rsidR="00E54DCD">
        <w:t xml:space="preserve">Главный специалист-эксперт исполняет обязанности ведущего специалиста-эксперта </w:t>
      </w:r>
      <w:r w:rsidR="00E54DCD" w:rsidRPr="00DE5243">
        <w:t>отдела</w:t>
      </w:r>
      <w:r w:rsidR="00E54DCD">
        <w:t>.</w:t>
      </w:r>
    </w:p>
    <w:p w:rsidR="00084CA7" w:rsidRDefault="00084CA7" w:rsidP="00084CA7">
      <w:pPr>
        <w:pStyle w:val="af7"/>
        <w:ind w:firstLine="709"/>
        <w:jc w:val="center"/>
        <w:rPr>
          <w:b/>
        </w:rPr>
      </w:pPr>
    </w:p>
    <w:p w:rsidR="00084CA7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>II. Квалификационные требования</w:t>
      </w:r>
      <w:r>
        <w:rPr>
          <w:b/>
        </w:rPr>
        <w:t xml:space="preserve"> </w:t>
      </w:r>
      <w:r w:rsidRPr="00DE5243">
        <w:rPr>
          <w:b/>
        </w:rPr>
        <w:t>для замещения должности гражданской службы</w:t>
      </w:r>
    </w:p>
    <w:p w:rsidR="00E80FD6" w:rsidRPr="00DE5243" w:rsidRDefault="00E80FD6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6. Для замещения должности </w:t>
      </w:r>
      <w:r w:rsidR="00C22AAB">
        <w:t>главного специалиста-эксперта</w:t>
      </w:r>
      <w:r w:rsidRPr="00DE5243">
        <w:t xml:space="preserve"> отдела устанавливаются следующие требования: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6.1. Наличие высшего образования.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rPr>
          <w:spacing w:val="-2"/>
        </w:rPr>
        <w:t>6.2. </w:t>
      </w:r>
      <w:r w:rsidRPr="00DE5243">
        <w:rPr>
          <w:bCs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084CA7" w:rsidRPr="00DE5243" w:rsidRDefault="00084CA7" w:rsidP="00084CA7">
      <w:pPr>
        <w:pStyle w:val="af7"/>
        <w:ind w:firstLine="709"/>
        <w:jc w:val="both"/>
        <w:rPr>
          <w:spacing w:val="-2"/>
        </w:rPr>
      </w:pPr>
      <w:r w:rsidRPr="00DE5243">
        <w:rPr>
          <w:spacing w:val="-2"/>
        </w:rPr>
        <w:t>6.3. </w:t>
      </w:r>
      <w:proofErr w:type="gramStart"/>
      <w:r w:rsidRPr="00DE5243">
        <w:rPr>
          <w:spacing w:val="-2"/>
        </w:rPr>
        <w:t xml:space="preserve">Наличие базовых знаний: </w:t>
      </w:r>
      <w:r w:rsidRPr="00DE5243">
        <w:t xml:space="preserve">государственного языка Российской Федерации (русского языка); основ </w:t>
      </w:r>
      <w:hyperlink r:id="rId9" w:history="1">
        <w:r w:rsidRPr="00DE5243">
          <w:t>Конституции</w:t>
        </w:r>
      </w:hyperlink>
      <w:r w:rsidRPr="00DE5243">
        <w:t xml:space="preserve"> Российской Федерации, Федерального </w:t>
      </w:r>
      <w:hyperlink r:id="rId10" w:history="1">
        <w:r w:rsidRPr="00DE5243">
          <w:t>закона</w:t>
        </w:r>
      </w:hyperlink>
      <w:r w:rsidRPr="00DE5243"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Pr="00DE5243">
          <w:t>закона</w:t>
        </w:r>
      </w:hyperlink>
      <w:r w:rsidRPr="00DE5243"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Pr="00DE5243">
          <w:t>закона</w:t>
        </w:r>
      </w:hyperlink>
      <w:r w:rsidRPr="00DE5243">
        <w:t xml:space="preserve"> от 25 декабря 2008 г. № 273-ФЗ «О противодействии коррупции», других</w:t>
      </w:r>
      <w:r w:rsidRPr="00DE5243">
        <w:rPr>
          <w:spacing w:val="-2"/>
        </w:rPr>
        <w:t xml:space="preserve"> федеральных конституционных законов, федеральных законов;</w:t>
      </w:r>
      <w:proofErr w:type="gramEnd"/>
      <w:r w:rsidRPr="00DE5243">
        <w:rPr>
          <w:spacing w:val="-2"/>
        </w:rPr>
        <w:t xml:space="preserve"> </w:t>
      </w:r>
      <w:proofErr w:type="gramStart"/>
      <w:r w:rsidRPr="00DE5243">
        <w:rPr>
          <w:spacing w:val="-2"/>
        </w:rPr>
        <w:t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Управления;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Pr="00DE5243">
        <w:rPr>
          <w:spacing w:val="-2"/>
        </w:rPr>
        <w:t xml:space="preserve"> инструкции по делопроизводству; возможности и особенности </w:t>
      </w:r>
      <w:proofErr w:type="gramStart"/>
      <w:r w:rsidRPr="00DE5243">
        <w:rPr>
          <w:spacing w:val="-2"/>
        </w:rPr>
        <w:t>применения</w:t>
      </w:r>
      <w:proofErr w:type="gramEnd"/>
      <w:r w:rsidRPr="00DE5243">
        <w:rPr>
          <w:spacing w:val="-2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6.4. Наличие профессиональных знаний:</w:t>
      </w:r>
    </w:p>
    <w:p w:rsidR="00084CA7" w:rsidRDefault="00084CA7" w:rsidP="00084CA7">
      <w:pPr>
        <w:pStyle w:val="af7"/>
        <w:ind w:firstLine="709"/>
        <w:jc w:val="both"/>
      </w:pPr>
      <w:r w:rsidRPr="00DE5243">
        <w:t xml:space="preserve">6.4.1. В сфере законодательства Российской Федерации: </w:t>
      </w:r>
    </w:p>
    <w:p w:rsidR="005845C2" w:rsidRPr="005845C2" w:rsidRDefault="005845C2" w:rsidP="005845C2">
      <w:pPr>
        <w:pStyle w:val="af7"/>
        <w:ind w:firstLine="709"/>
        <w:jc w:val="both"/>
      </w:pPr>
      <w:r w:rsidRPr="005845C2">
        <w:t xml:space="preserve">Налоговый кодекс Российской Федерации, </w:t>
      </w:r>
    </w:p>
    <w:p w:rsidR="005845C2" w:rsidRPr="005845C2" w:rsidRDefault="005845C2" w:rsidP="005845C2">
      <w:pPr>
        <w:pStyle w:val="af7"/>
        <w:ind w:firstLine="709"/>
        <w:jc w:val="both"/>
        <w:rPr>
          <w:color w:val="000000"/>
        </w:rPr>
      </w:pPr>
      <w:r w:rsidRPr="005845C2">
        <w:rPr>
          <w:color w:val="000000"/>
        </w:rPr>
        <w:t xml:space="preserve">Трудовой кодекс Российской Федерации, </w:t>
      </w:r>
      <w:hyperlink r:id="rId13" w:history="1">
        <w:r w:rsidRPr="005845C2">
          <w:rPr>
            <w:color w:val="000000"/>
          </w:rPr>
          <w:t>часть 1, раздел 1</w:t>
        </w:r>
      </w:hyperlink>
      <w:r w:rsidRPr="005845C2">
        <w:rPr>
          <w:color w:val="000000"/>
        </w:rPr>
        <w:t xml:space="preserve">, </w:t>
      </w:r>
      <w:hyperlink r:id="rId14" w:history="1">
        <w:r w:rsidRPr="005845C2">
          <w:rPr>
            <w:color w:val="000000"/>
          </w:rPr>
          <w:t>глава 14, ст. 87</w:t>
        </w:r>
      </w:hyperlink>
      <w:r w:rsidRPr="005845C2">
        <w:rPr>
          <w:color w:val="000000"/>
        </w:rPr>
        <w:t>,</w:t>
      </w:r>
    </w:p>
    <w:p w:rsidR="005845C2" w:rsidRPr="005845C2" w:rsidRDefault="005845C2" w:rsidP="005845C2">
      <w:pPr>
        <w:pStyle w:val="af7"/>
        <w:ind w:firstLine="709"/>
        <w:jc w:val="both"/>
        <w:rPr>
          <w:color w:val="000000"/>
        </w:rPr>
      </w:pPr>
      <w:r w:rsidRPr="005845C2">
        <w:rPr>
          <w:color w:val="000000"/>
        </w:rPr>
        <w:t xml:space="preserve">Гражданский кодекс Российской Федерации, часть 1, раздел 1, </w:t>
      </w:r>
      <w:hyperlink r:id="rId15" w:history="1">
        <w:r w:rsidRPr="005845C2">
          <w:rPr>
            <w:color w:val="000000"/>
          </w:rPr>
          <w:t>главы 1</w:t>
        </w:r>
      </w:hyperlink>
      <w:r w:rsidRPr="005845C2">
        <w:rPr>
          <w:color w:val="000000"/>
        </w:rPr>
        <w:t>, 4.1 - 4.5,</w:t>
      </w:r>
    </w:p>
    <w:p w:rsidR="005845C2" w:rsidRPr="005845C2" w:rsidRDefault="005845C2" w:rsidP="005845C2">
      <w:pPr>
        <w:pStyle w:val="af7"/>
        <w:ind w:firstLine="709"/>
        <w:jc w:val="both"/>
      </w:pPr>
      <w:r w:rsidRPr="005845C2">
        <w:lastRenderedPageBreak/>
        <w:t xml:space="preserve">Федеральный закон от 27 июля 2010 г. № 210-ФЗ «Об организации предоставления государственных и муниципальных услуг», </w:t>
      </w:r>
    </w:p>
    <w:p w:rsidR="005845C2" w:rsidRPr="005845C2" w:rsidRDefault="005845C2" w:rsidP="005845C2">
      <w:pPr>
        <w:pStyle w:val="af7"/>
        <w:ind w:firstLine="709"/>
        <w:jc w:val="both"/>
      </w:pPr>
      <w:r w:rsidRPr="005845C2">
        <w:t xml:space="preserve">Закон Российской Федерации от 21 марта 1991 г. № 943-1 «О налоговых органах Российской Федерации», </w:t>
      </w:r>
    </w:p>
    <w:p w:rsidR="005845C2" w:rsidRPr="005845C2" w:rsidRDefault="005845C2" w:rsidP="005845C2">
      <w:pPr>
        <w:pStyle w:val="af7"/>
        <w:ind w:firstLine="709"/>
        <w:jc w:val="both"/>
      </w:pPr>
      <w:r w:rsidRPr="005845C2">
        <w:t>Федеральный закон от 27 июля 2004 г. № 79-ФЗ «О государственной гражданской службе Российской Федерации»,</w:t>
      </w:r>
    </w:p>
    <w:p w:rsidR="005845C2" w:rsidRPr="005845C2" w:rsidRDefault="005845C2" w:rsidP="005845C2">
      <w:pPr>
        <w:pStyle w:val="af7"/>
        <w:ind w:firstLine="709"/>
        <w:jc w:val="both"/>
      </w:pPr>
      <w:r w:rsidRPr="005845C2">
        <w:t xml:space="preserve">Федеральный закон Российской Федерации от 27 июля 2006 г. №152-ФЗ «О персональных данных», </w:t>
      </w:r>
    </w:p>
    <w:p w:rsidR="005845C2" w:rsidRPr="005845C2" w:rsidRDefault="005845C2" w:rsidP="005845C2">
      <w:pPr>
        <w:pStyle w:val="af7"/>
        <w:ind w:firstLine="709"/>
        <w:jc w:val="both"/>
        <w:rPr>
          <w:color w:val="000000"/>
        </w:rPr>
      </w:pPr>
      <w:r w:rsidRPr="005845C2">
        <w:rPr>
          <w:color w:val="000000"/>
        </w:rPr>
        <w:t xml:space="preserve">Федеральный </w:t>
      </w:r>
      <w:hyperlink r:id="rId16" w:history="1">
        <w:r w:rsidRPr="005845C2">
          <w:rPr>
            <w:color w:val="000000"/>
          </w:rPr>
          <w:t>закон</w:t>
        </w:r>
      </w:hyperlink>
      <w:r w:rsidRPr="005845C2">
        <w:rPr>
          <w:color w:val="000000"/>
        </w:rPr>
        <w:t xml:space="preserve"> от 27 июля 2006 г. № 149-ФЗ "Об информации, информационных технологиях и о защите информации",</w:t>
      </w:r>
    </w:p>
    <w:p w:rsidR="005845C2" w:rsidRPr="005845C2" w:rsidRDefault="00C26F2C" w:rsidP="005845C2">
      <w:pPr>
        <w:pStyle w:val="af7"/>
        <w:ind w:firstLine="709"/>
        <w:jc w:val="both"/>
        <w:rPr>
          <w:color w:val="000000"/>
        </w:rPr>
      </w:pPr>
      <w:hyperlink r:id="rId17" w:history="1">
        <w:r w:rsidR="005845C2" w:rsidRPr="005845C2">
          <w:rPr>
            <w:color w:val="000000"/>
          </w:rPr>
          <w:t>постановление</w:t>
        </w:r>
      </w:hyperlink>
      <w:r w:rsidR="005845C2" w:rsidRPr="005845C2">
        <w:rPr>
          <w:color w:val="000000"/>
        </w:rPr>
        <w:t xml:space="preserve"> Правительства Российской Федерации от 15 июня 2009 г. № 477 "Об утверждении Правил делопроизводства в федеральных органах исполнительной власти";</w:t>
      </w:r>
    </w:p>
    <w:p w:rsidR="00084CA7" w:rsidRPr="005845C2" w:rsidRDefault="00084CA7" w:rsidP="00084CA7">
      <w:pPr>
        <w:pStyle w:val="af7"/>
        <w:ind w:firstLine="709"/>
        <w:jc w:val="both"/>
      </w:pPr>
      <w:r w:rsidRPr="005845C2">
        <w:t xml:space="preserve">Федеральный закон Российской Федерации от 6 апреля 2011 г. № 63-ФЗ «Об электронной подписи», </w:t>
      </w:r>
    </w:p>
    <w:p w:rsidR="00084CA7" w:rsidRPr="005845C2" w:rsidRDefault="00C26F2C" w:rsidP="00084CA7">
      <w:pPr>
        <w:pStyle w:val="af7"/>
        <w:ind w:firstLine="709"/>
        <w:jc w:val="both"/>
        <w:rPr>
          <w:color w:val="000000"/>
        </w:rPr>
      </w:pPr>
      <w:hyperlink r:id="rId18" w:history="1">
        <w:r w:rsidR="00084CA7" w:rsidRPr="005845C2">
          <w:rPr>
            <w:color w:val="000000"/>
          </w:rPr>
          <w:t>Закон</w:t>
        </w:r>
      </w:hyperlink>
      <w:r w:rsidR="00084CA7" w:rsidRPr="005845C2">
        <w:rPr>
          <w:color w:val="000000"/>
        </w:rPr>
        <w:t xml:space="preserve"> Российской Федерации от 9 октября 1992 г. № 3612-1 "Основы законодательства Российской Федерации о культуре",</w:t>
      </w:r>
    </w:p>
    <w:p w:rsidR="00084CA7" w:rsidRPr="005845C2" w:rsidRDefault="00084CA7" w:rsidP="00084CA7">
      <w:pPr>
        <w:pStyle w:val="af7"/>
        <w:ind w:firstLine="709"/>
        <w:jc w:val="both"/>
        <w:rPr>
          <w:color w:val="000000"/>
        </w:rPr>
      </w:pPr>
      <w:r w:rsidRPr="005845C2">
        <w:rPr>
          <w:color w:val="000000"/>
        </w:rPr>
        <w:t xml:space="preserve">Федеральный </w:t>
      </w:r>
      <w:hyperlink r:id="rId19" w:history="1">
        <w:r w:rsidRPr="005845C2">
          <w:rPr>
            <w:color w:val="000000"/>
          </w:rPr>
          <w:t>закон</w:t>
        </w:r>
      </w:hyperlink>
      <w:r w:rsidRPr="005845C2">
        <w:rPr>
          <w:color w:val="000000"/>
        </w:rPr>
        <w:t xml:space="preserve"> от 22 октября 2004 г. № 125-ФЗ "Об архивном деле в Российской Федерации",</w:t>
      </w:r>
    </w:p>
    <w:p w:rsidR="00084CA7" w:rsidRPr="005845C2" w:rsidRDefault="00084CA7" w:rsidP="00084CA7">
      <w:pPr>
        <w:pStyle w:val="af7"/>
        <w:ind w:firstLine="709"/>
        <w:jc w:val="both"/>
      </w:pPr>
      <w:r w:rsidRPr="005845C2">
        <w:t>постановление Правительства Российской Федерации от 30 сентября 2004 г. № 506 «Об утверждении Положения о</w:t>
      </w:r>
      <w:r w:rsidR="005845C2" w:rsidRPr="005845C2">
        <w:t xml:space="preserve"> Федеральной налоговой службе».</w:t>
      </w:r>
    </w:p>
    <w:p w:rsidR="00084CA7" w:rsidRPr="00DE5243" w:rsidRDefault="00C22AAB" w:rsidP="00084CA7">
      <w:pPr>
        <w:pStyle w:val="af7"/>
        <w:ind w:firstLine="709"/>
        <w:jc w:val="both"/>
      </w:pPr>
      <w:r>
        <w:t>Главный специалист-эксперт</w:t>
      </w:r>
      <w:r w:rsidR="00084CA7" w:rsidRPr="00DE5243">
        <w:t xml:space="preserve"> отдела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6.4.2. Иные профессиональные знания: принципы формирования налоговой системы Российской Федерации; нормативные и методические документы, касающиеся деятельности архива; системы хранения и классификации архивных документов; виды справочно-поисковых средств архива; порядок составления планово-отчетной документации; основы документационного обеспечения управления.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rPr>
          <w:spacing w:val="-2"/>
        </w:rPr>
        <w:t xml:space="preserve">6.5. Наличие функциональных знаний: </w:t>
      </w:r>
      <w:r w:rsidRPr="00DE5243">
        <w:t xml:space="preserve">понятие нормы права, нормативного правового акта, правоотношений и их признаки;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документооборота. </w:t>
      </w:r>
    </w:p>
    <w:p w:rsidR="00084CA7" w:rsidRPr="00C625FA" w:rsidRDefault="00084CA7" w:rsidP="00084CA7">
      <w:pPr>
        <w:pStyle w:val="af7"/>
        <w:ind w:firstLine="709"/>
        <w:jc w:val="both"/>
      </w:pPr>
      <w:r w:rsidRPr="00DE5243">
        <w:t xml:space="preserve">6.6. Наличие базовых умений: </w:t>
      </w:r>
      <w:r w:rsidR="00C625FA" w:rsidRPr="00C625FA">
        <w:t>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</w:t>
      </w:r>
      <w:r w:rsidRPr="00C625FA">
        <w:t>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6.7. Наличие профессиональных умений: осуществление подготовки отчетов (докладов) по направлению деятельности; взаимодействие с органами государственной власти, органами местного самоуправления, организациями для обеспечения выполнения поставленных задач.</w:t>
      </w:r>
    </w:p>
    <w:p w:rsidR="00084CA7" w:rsidRPr="00DE5243" w:rsidRDefault="00084CA7" w:rsidP="00084CA7">
      <w:pPr>
        <w:pStyle w:val="af7"/>
        <w:ind w:firstLine="709"/>
        <w:jc w:val="both"/>
        <w:rPr>
          <w:color w:val="000001"/>
        </w:rPr>
      </w:pPr>
      <w:r w:rsidRPr="00DE5243">
        <w:t>6.8. Наличие функциональных умений: п</w:t>
      </w:r>
      <w:r w:rsidRPr="00DE5243">
        <w:rPr>
          <w:color w:val="000000"/>
        </w:rPr>
        <w:t>рием, учет, обработка и регистрация корреспонденции.</w:t>
      </w:r>
    </w:p>
    <w:p w:rsidR="00084CA7" w:rsidRDefault="00084CA7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>III. Должностные обязанности, права и ответственность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7. Основные права и обязанности,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084CA7" w:rsidRDefault="00084CA7" w:rsidP="00084CA7">
      <w:pPr>
        <w:pStyle w:val="af7"/>
        <w:ind w:firstLine="709"/>
        <w:jc w:val="both"/>
      </w:pPr>
      <w:r w:rsidRPr="00DE5243">
        <w:t xml:space="preserve">8. В целях реализации задач и функций, возложенных на общий отдел, </w:t>
      </w:r>
      <w:r w:rsidR="00C22AAB">
        <w:t>главный специалист-эксперт</w:t>
      </w:r>
      <w:r w:rsidRPr="00DE5243">
        <w:t xml:space="preserve">  отдела обязан: </w:t>
      </w:r>
    </w:p>
    <w:p w:rsidR="00B57D63" w:rsidRPr="00C41861" w:rsidRDefault="00B57D63" w:rsidP="00B57D6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sz w:val="24"/>
          <w:szCs w:val="24"/>
        </w:rPr>
      </w:pPr>
      <w:r w:rsidRPr="00C41861">
        <w:rPr>
          <w:sz w:val="24"/>
          <w:szCs w:val="24"/>
        </w:rPr>
        <w:t>обеспечиват</w:t>
      </w:r>
      <w:r w:rsidR="003D6CFA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качественное исполнение поручений </w:t>
      </w:r>
      <w:r w:rsidR="00A04AAE">
        <w:rPr>
          <w:sz w:val="24"/>
          <w:szCs w:val="24"/>
        </w:rPr>
        <w:t xml:space="preserve">Руководства Управления и </w:t>
      </w:r>
      <w:r w:rsidRPr="00C41861">
        <w:rPr>
          <w:sz w:val="24"/>
          <w:szCs w:val="24"/>
        </w:rPr>
        <w:t>начальника отдела, данные</w:t>
      </w:r>
      <w:r w:rsidR="00C41861">
        <w:rPr>
          <w:sz w:val="24"/>
          <w:szCs w:val="24"/>
        </w:rPr>
        <w:t>,</w:t>
      </w:r>
      <w:r w:rsidRPr="00C41861">
        <w:rPr>
          <w:sz w:val="24"/>
          <w:szCs w:val="24"/>
        </w:rPr>
        <w:t xml:space="preserve"> как в устной форме, так и присланные по СЭД </w:t>
      </w:r>
      <w:r w:rsidRPr="00C41861">
        <w:rPr>
          <w:sz w:val="24"/>
          <w:szCs w:val="24"/>
          <w:lang w:val="en-US"/>
        </w:rPr>
        <w:t>Lotus</w:t>
      </w:r>
      <w:r w:rsidRPr="00C41861">
        <w:rPr>
          <w:sz w:val="24"/>
          <w:szCs w:val="24"/>
        </w:rPr>
        <w:t xml:space="preserve"> </w:t>
      </w:r>
      <w:r w:rsidRPr="00C41861">
        <w:rPr>
          <w:sz w:val="24"/>
          <w:szCs w:val="24"/>
          <w:lang w:val="en-US"/>
        </w:rPr>
        <w:t>Notes</w:t>
      </w:r>
      <w:r w:rsidRPr="00C41861">
        <w:rPr>
          <w:sz w:val="24"/>
          <w:szCs w:val="24"/>
        </w:rPr>
        <w:t>;</w:t>
      </w:r>
    </w:p>
    <w:p w:rsidR="00B57D63" w:rsidRPr="00C41861" w:rsidRDefault="00B57D63" w:rsidP="00B57D63">
      <w:pPr>
        <w:widowControl w:val="0"/>
        <w:shd w:val="clear" w:color="auto" w:fill="FFFFFF"/>
        <w:tabs>
          <w:tab w:val="left" w:pos="0"/>
          <w:tab w:val="left" w:pos="888"/>
        </w:tabs>
        <w:autoSpaceDE w:val="0"/>
        <w:autoSpaceDN w:val="0"/>
        <w:adjustRightInd w:val="0"/>
        <w:ind w:right="19"/>
        <w:rPr>
          <w:sz w:val="24"/>
          <w:szCs w:val="24"/>
        </w:rPr>
      </w:pPr>
      <w:r w:rsidRPr="00C41861">
        <w:rPr>
          <w:spacing w:val="-2"/>
          <w:sz w:val="24"/>
          <w:szCs w:val="24"/>
        </w:rPr>
        <w:t>знат</w:t>
      </w:r>
      <w:r w:rsidR="003D6CFA" w:rsidRPr="00C41861">
        <w:rPr>
          <w:spacing w:val="-2"/>
          <w:sz w:val="24"/>
          <w:szCs w:val="24"/>
        </w:rPr>
        <w:t>ь</w:t>
      </w:r>
      <w:r w:rsidRPr="00C41861">
        <w:rPr>
          <w:spacing w:val="-2"/>
          <w:sz w:val="24"/>
          <w:szCs w:val="24"/>
        </w:rPr>
        <w:t xml:space="preserve"> инструкцию по делопроизводству, действующую в у</w:t>
      </w:r>
      <w:r w:rsidRPr="00C41861">
        <w:rPr>
          <w:sz w:val="24"/>
          <w:szCs w:val="24"/>
        </w:rPr>
        <w:t xml:space="preserve">правлении и выполняет все изложенные в ней нормативные положения с </w:t>
      </w:r>
      <w:r w:rsidRPr="00C41861">
        <w:rPr>
          <w:spacing w:val="-2"/>
          <w:sz w:val="24"/>
          <w:szCs w:val="24"/>
        </w:rPr>
        <w:t>несением персональной ответственности за выполнение возложенных задач;</w:t>
      </w:r>
    </w:p>
    <w:p w:rsidR="00B57D63" w:rsidRPr="00C41861" w:rsidRDefault="00B57D63" w:rsidP="00B57D6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sz w:val="24"/>
          <w:szCs w:val="24"/>
        </w:rPr>
      </w:pPr>
      <w:r w:rsidRPr="00C41861">
        <w:rPr>
          <w:sz w:val="24"/>
          <w:szCs w:val="24"/>
        </w:rPr>
        <w:t>выполнят</w:t>
      </w:r>
      <w:r w:rsidR="003D6CFA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функции Контролера исполнения поручений Руководителя, заместителей </w:t>
      </w:r>
      <w:r w:rsidRPr="00C41861">
        <w:rPr>
          <w:sz w:val="24"/>
          <w:szCs w:val="24"/>
        </w:rPr>
        <w:lastRenderedPageBreak/>
        <w:t>руководителя, в том числе поручений по обращениям граждан;</w:t>
      </w:r>
    </w:p>
    <w:p w:rsidR="00B57D63" w:rsidRPr="00C41861" w:rsidRDefault="00B57D63" w:rsidP="00B57D63">
      <w:pPr>
        <w:tabs>
          <w:tab w:val="left" w:pos="1260"/>
        </w:tabs>
        <w:rPr>
          <w:sz w:val="24"/>
          <w:szCs w:val="24"/>
        </w:rPr>
      </w:pPr>
      <w:r w:rsidRPr="00C41861">
        <w:rPr>
          <w:sz w:val="24"/>
          <w:szCs w:val="24"/>
        </w:rPr>
        <w:t>обеспечиват</w:t>
      </w:r>
      <w:r w:rsidR="003D6CFA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систематический, полный и достоверный </w:t>
      </w:r>
      <w:proofErr w:type="gramStart"/>
      <w:r w:rsidRPr="00C41861">
        <w:rPr>
          <w:sz w:val="24"/>
          <w:szCs w:val="24"/>
        </w:rPr>
        <w:t>контроль за</w:t>
      </w:r>
      <w:proofErr w:type="gramEnd"/>
      <w:r w:rsidRPr="00C41861">
        <w:rPr>
          <w:sz w:val="24"/>
          <w:szCs w:val="24"/>
        </w:rPr>
        <w:t xml:space="preserve"> исполнением поручений по обращениям, жалобам и заявлениям граждан, корреспонденции,  поставленной на контроль;</w:t>
      </w:r>
    </w:p>
    <w:p w:rsidR="00B57D63" w:rsidRPr="00C41861" w:rsidRDefault="00B57D63" w:rsidP="00B57D63">
      <w:pPr>
        <w:tabs>
          <w:tab w:val="left" w:pos="1260"/>
        </w:tabs>
        <w:rPr>
          <w:sz w:val="24"/>
          <w:szCs w:val="24"/>
        </w:rPr>
      </w:pPr>
      <w:r w:rsidRPr="00C41861">
        <w:rPr>
          <w:sz w:val="24"/>
          <w:szCs w:val="24"/>
        </w:rPr>
        <w:t>снимат</w:t>
      </w:r>
      <w:r w:rsidR="003D6CFA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с контроля документы с проверкой факта их исполнения;</w:t>
      </w:r>
    </w:p>
    <w:p w:rsidR="00B57D63" w:rsidRPr="00C41861" w:rsidRDefault="00B57D63" w:rsidP="00B57D63">
      <w:pPr>
        <w:tabs>
          <w:tab w:val="left" w:pos="1260"/>
        </w:tabs>
        <w:rPr>
          <w:sz w:val="24"/>
          <w:szCs w:val="24"/>
        </w:rPr>
      </w:pPr>
      <w:r w:rsidRPr="00C41861">
        <w:rPr>
          <w:bCs/>
          <w:sz w:val="24"/>
          <w:szCs w:val="24"/>
        </w:rPr>
        <w:t>снимат</w:t>
      </w:r>
      <w:r w:rsidR="003D6CFA" w:rsidRPr="00C41861">
        <w:rPr>
          <w:bCs/>
          <w:sz w:val="24"/>
          <w:szCs w:val="24"/>
        </w:rPr>
        <w:t>ь</w:t>
      </w:r>
      <w:r w:rsidRPr="00C41861">
        <w:rPr>
          <w:bCs/>
          <w:sz w:val="24"/>
          <w:szCs w:val="24"/>
        </w:rPr>
        <w:t xml:space="preserve"> с контроля </w:t>
      </w:r>
      <w:r w:rsidRPr="00C41861">
        <w:rPr>
          <w:sz w:val="24"/>
          <w:szCs w:val="24"/>
        </w:rPr>
        <w:t xml:space="preserve">обращения, направленные из ЛК ФЛ и зарегистрированные в БД «Заявления граждан», </w:t>
      </w:r>
      <w:r w:rsidRPr="00C41861">
        <w:rPr>
          <w:bCs/>
          <w:sz w:val="24"/>
          <w:szCs w:val="24"/>
        </w:rPr>
        <w:t>по которым направлен промежуточный ответ</w:t>
      </w:r>
      <w:r w:rsidRPr="00C41861">
        <w:rPr>
          <w:sz w:val="24"/>
          <w:szCs w:val="24"/>
        </w:rPr>
        <w:t xml:space="preserve"> или поступило повторное обращение (на ту же тему после получения ответа)</w:t>
      </w:r>
      <w:r w:rsidRPr="00C41861">
        <w:rPr>
          <w:bCs/>
          <w:sz w:val="24"/>
          <w:szCs w:val="24"/>
        </w:rPr>
        <w:t xml:space="preserve"> </w:t>
      </w:r>
      <w:r w:rsidRPr="00C41861">
        <w:rPr>
          <w:sz w:val="24"/>
          <w:szCs w:val="24"/>
        </w:rPr>
        <w:t>только в случае направления исчерпывающего ответа заявителю;</w:t>
      </w:r>
    </w:p>
    <w:p w:rsidR="00B57D63" w:rsidRPr="00C41861" w:rsidRDefault="00B57D63" w:rsidP="00B57D63">
      <w:pPr>
        <w:tabs>
          <w:tab w:val="left" w:pos="1260"/>
        </w:tabs>
        <w:rPr>
          <w:sz w:val="24"/>
          <w:szCs w:val="24"/>
        </w:rPr>
      </w:pPr>
      <w:r w:rsidRPr="00C41861">
        <w:rPr>
          <w:sz w:val="24"/>
          <w:szCs w:val="24"/>
        </w:rPr>
        <w:t>подготавливат</w:t>
      </w:r>
      <w:r w:rsidR="003D6CFA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информационно-аналитические справки о состоянии исполнительской дисциплины руководству управления в соответствии с Инструкцией по делопроизводству;</w:t>
      </w:r>
    </w:p>
    <w:p w:rsidR="00B57D63" w:rsidRPr="00C41861" w:rsidRDefault="00B57D63" w:rsidP="00B57D63">
      <w:pPr>
        <w:tabs>
          <w:tab w:val="left" w:pos="0"/>
        </w:tabs>
        <w:rPr>
          <w:sz w:val="24"/>
          <w:szCs w:val="24"/>
        </w:rPr>
      </w:pPr>
      <w:r w:rsidRPr="00C41861">
        <w:rPr>
          <w:sz w:val="24"/>
          <w:szCs w:val="24"/>
        </w:rPr>
        <w:t>еженедельно направлят</w:t>
      </w:r>
      <w:r w:rsidR="003D6CFA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в отделы информацию о документах, поставленных на контроль, </w:t>
      </w:r>
      <w:proofErr w:type="gramStart"/>
      <w:r w:rsidRPr="00C41861">
        <w:rPr>
          <w:sz w:val="24"/>
          <w:szCs w:val="24"/>
        </w:rPr>
        <w:t>сроки</w:t>
      </w:r>
      <w:proofErr w:type="gramEnd"/>
      <w:r w:rsidRPr="00C41861">
        <w:rPr>
          <w:sz w:val="24"/>
          <w:szCs w:val="24"/>
        </w:rPr>
        <w:t xml:space="preserve"> исполнения которых истекают; 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before="10"/>
        <w:ind w:right="19" w:firstLine="540"/>
        <w:rPr>
          <w:sz w:val="24"/>
          <w:szCs w:val="24"/>
        </w:rPr>
      </w:pPr>
      <w:r w:rsidRPr="00C41861">
        <w:rPr>
          <w:sz w:val="24"/>
          <w:szCs w:val="24"/>
        </w:rPr>
        <w:t>ве</w:t>
      </w:r>
      <w:r w:rsidR="003D6CFA" w:rsidRPr="00C41861">
        <w:rPr>
          <w:sz w:val="24"/>
          <w:szCs w:val="24"/>
        </w:rPr>
        <w:t>сти</w:t>
      </w:r>
      <w:r w:rsidRPr="00C41861">
        <w:rPr>
          <w:sz w:val="24"/>
          <w:szCs w:val="24"/>
        </w:rPr>
        <w:t xml:space="preserve"> табель учета рабочего времени руководства Управления;</w:t>
      </w:r>
    </w:p>
    <w:p w:rsidR="00B57D63" w:rsidRPr="00C41861" w:rsidRDefault="00B57D63" w:rsidP="00B57D63">
      <w:pPr>
        <w:shd w:val="clear" w:color="auto" w:fill="FFFFFF"/>
        <w:tabs>
          <w:tab w:val="left" w:pos="1361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обеспечиват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выполнение оперативных указаний руководства Управления;</w:t>
      </w:r>
    </w:p>
    <w:p w:rsidR="00B57D63" w:rsidRPr="00C41861" w:rsidRDefault="00B57D63" w:rsidP="00B57D63">
      <w:pPr>
        <w:shd w:val="clear" w:color="auto" w:fill="FFFFFF"/>
        <w:tabs>
          <w:tab w:val="left" w:pos="1418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принимат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от делопроизводителей структурных подразделений папки, сформированные на подпись руководству. Проверят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представленные на подпись (визу) документы на грамотность, правильность оформления, наличие всех виз;</w:t>
      </w:r>
    </w:p>
    <w:p w:rsidR="00B57D63" w:rsidRPr="00C41861" w:rsidRDefault="00B57D63" w:rsidP="00B57D63">
      <w:pPr>
        <w:shd w:val="clear" w:color="auto" w:fill="FFFFFF"/>
        <w:tabs>
          <w:tab w:val="left" w:pos="1418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ве</w:t>
      </w:r>
      <w:r w:rsidR="003D6CFA" w:rsidRPr="00C41861">
        <w:rPr>
          <w:color w:val="000000"/>
          <w:sz w:val="24"/>
          <w:szCs w:val="24"/>
        </w:rPr>
        <w:t>сти</w:t>
      </w:r>
      <w:r w:rsidRPr="00C41861">
        <w:rPr>
          <w:color w:val="000000"/>
          <w:sz w:val="24"/>
          <w:szCs w:val="24"/>
        </w:rPr>
        <w:t xml:space="preserve"> корректировку телефонных справочников управления и подведомственных налоговых инспекций, а также составлять список телефонов руководства различных государственных структур Ставропольского края с одновременным отслеживанием их актуальности; при наличии изменений информацию незамедлительно размещает в БД Сопровождение СЭД Регион (при смене начальников территориальных налоговых органов края и начальников отделов управления). Справочник по управлению и территориальным налоговым органам ежемесячно доводит</w:t>
      </w:r>
      <w:r w:rsidR="00A04AAE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до инспекций края;</w:t>
      </w:r>
    </w:p>
    <w:p w:rsidR="00B57D63" w:rsidRPr="00C41861" w:rsidRDefault="00B57D63" w:rsidP="00B57D63">
      <w:pPr>
        <w:shd w:val="clear" w:color="auto" w:fill="FFFFFF"/>
        <w:tabs>
          <w:tab w:val="left" w:pos="1361"/>
        </w:tabs>
        <w:spacing w:line="319" w:lineRule="exact"/>
        <w:ind w:firstLine="540"/>
        <w:rPr>
          <w:color w:val="000000"/>
          <w:spacing w:val="1"/>
          <w:sz w:val="24"/>
          <w:szCs w:val="24"/>
        </w:rPr>
      </w:pPr>
      <w:r w:rsidRPr="00C41861">
        <w:rPr>
          <w:color w:val="000000"/>
          <w:sz w:val="24"/>
          <w:szCs w:val="24"/>
        </w:rPr>
        <w:t>принимат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и переда</w:t>
      </w:r>
      <w:r w:rsidR="003D6CFA" w:rsidRPr="00C41861">
        <w:rPr>
          <w:color w:val="000000"/>
          <w:sz w:val="24"/>
          <w:szCs w:val="24"/>
        </w:rPr>
        <w:t>вать</w:t>
      </w:r>
      <w:r w:rsidRPr="00C41861">
        <w:rPr>
          <w:color w:val="000000"/>
          <w:sz w:val="24"/>
          <w:szCs w:val="24"/>
        </w:rPr>
        <w:t xml:space="preserve"> телефонограммы и своевременно доводи</w:t>
      </w:r>
      <w:r w:rsidR="00A04AAE">
        <w:rPr>
          <w:color w:val="000000"/>
          <w:sz w:val="24"/>
          <w:szCs w:val="24"/>
        </w:rPr>
        <w:t>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их до сведения руководства управления;</w:t>
      </w:r>
    </w:p>
    <w:p w:rsidR="00B57D63" w:rsidRPr="00C41861" w:rsidRDefault="00B57D63" w:rsidP="00B57D63">
      <w:pPr>
        <w:shd w:val="clear" w:color="auto" w:fill="FFFFFF"/>
        <w:tabs>
          <w:tab w:val="left" w:pos="1361"/>
        </w:tabs>
        <w:spacing w:line="319" w:lineRule="exact"/>
        <w:ind w:firstLine="540"/>
        <w:rPr>
          <w:color w:val="000000"/>
          <w:spacing w:val="-6"/>
          <w:sz w:val="24"/>
          <w:szCs w:val="24"/>
        </w:rPr>
      </w:pPr>
      <w:r w:rsidRPr="00C41861">
        <w:rPr>
          <w:color w:val="000000"/>
          <w:spacing w:val="1"/>
          <w:sz w:val="24"/>
          <w:szCs w:val="24"/>
        </w:rPr>
        <w:t>ве</w:t>
      </w:r>
      <w:r w:rsidR="003D6CFA" w:rsidRPr="00C41861">
        <w:rPr>
          <w:color w:val="000000"/>
          <w:spacing w:val="1"/>
          <w:sz w:val="24"/>
          <w:szCs w:val="24"/>
        </w:rPr>
        <w:t>сти</w:t>
      </w:r>
      <w:r w:rsidRPr="00C41861">
        <w:rPr>
          <w:color w:val="000000"/>
          <w:spacing w:val="1"/>
          <w:sz w:val="24"/>
          <w:szCs w:val="24"/>
        </w:rPr>
        <w:t xml:space="preserve"> регистрацию телефонограмм</w:t>
      </w:r>
      <w:r w:rsidRPr="00C41861">
        <w:rPr>
          <w:color w:val="000000"/>
          <w:sz w:val="24"/>
          <w:szCs w:val="24"/>
        </w:rPr>
        <w:t>;</w:t>
      </w:r>
    </w:p>
    <w:p w:rsidR="00B57D63" w:rsidRPr="00C41861" w:rsidRDefault="00B57D63" w:rsidP="00B57D63">
      <w:pPr>
        <w:shd w:val="clear" w:color="auto" w:fill="FFFFFF"/>
        <w:tabs>
          <w:tab w:val="left" w:pos="1361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своевременно (при приеме, увольнении) узна</w:t>
      </w:r>
      <w:r w:rsidR="003D6CFA" w:rsidRPr="00C41861">
        <w:rPr>
          <w:color w:val="000000"/>
          <w:sz w:val="24"/>
          <w:szCs w:val="24"/>
        </w:rPr>
        <w:t>вать</w:t>
      </w:r>
      <w:r w:rsidRPr="00C41861">
        <w:rPr>
          <w:color w:val="000000"/>
          <w:sz w:val="24"/>
          <w:szCs w:val="24"/>
        </w:rPr>
        <w:t xml:space="preserve"> и отслеживат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дни рождения руководства ФНС России, включая начальников управлений ФНС и территориальных органов по субъектам; </w:t>
      </w:r>
    </w:p>
    <w:p w:rsidR="00B57D63" w:rsidRPr="00C41861" w:rsidRDefault="00B57D63" w:rsidP="00B57D63">
      <w:pPr>
        <w:shd w:val="clear" w:color="auto" w:fill="FFFFFF"/>
        <w:tabs>
          <w:tab w:val="left" w:pos="1361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обеспечиват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поздравлениями органы законодательной и исполнительной власти Ставропольского края, подготавливат</w:t>
      </w:r>
      <w:r w:rsidR="003D6CFA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своевременно поздравительные открытки, телеграммы, своевременно информирует об этом руководителя Управления и его заместителей, а также начальника отдела; </w:t>
      </w:r>
    </w:p>
    <w:p w:rsidR="00B57D63" w:rsidRPr="00C41861" w:rsidRDefault="00B57D63" w:rsidP="00B57D63">
      <w:pPr>
        <w:shd w:val="clear" w:color="auto" w:fill="FFFFFF"/>
        <w:tabs>
          <w:tab w:val="left" w:pos="1361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к первому числу каждого месяца подготавлив</w:t>
      </w:r>
      <w:r w:rsidR="00C41861" w:rsidRPr="00C41861">
        <w:rPr>
          <w:color w:val="000000"/>
          <w:sz w:val="24"/>
          <w:szCs w:val="24"/>
        </w:rPr>
        <w:t>а</w:t>
      </w:r>
      <w:r w:rsidRPr="00C41861">
        <w:rPr>
          <w:color w:val="000000"/>
          <w:sz w:val="24"/>
          <w:szCs w:val="24"/>
        </w:rPr>
        <w:t>т</w:t>
      </w:r>
      <w:r w:rsidR="00C41861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общий список дней рождений и праздников на следующий месяц, данные передавать руководителю управления, его заместителям и начальнику отдела, по согласованному списку проводит ежедневное напоминание руководителю о днях рождения (праздниках), включая информирование по телефону (в случае отсутствия руководителя в управлении);</w:t>
      </w:r>
    </w:p>
    <w:p w:rsidR="00B57D63" w:rsidRPr="00C41861" w:rsidRDefault="00B57D63" w:rsidP="00B57D63">
      <w:pPr>
        <w:shd w:val="clear" w:color="auto" w:fill="FFFFFF"/>
        <w:tabs>
          <w:tab w:val="left" w:pos="180"/>
        </w:tabs>
        <w:spacing w:line="319" w:lineRule="exact"/>
        <w:ind w:firstLine="540"/>
        <w:rPr>
          <w:color w:val="000000"/>
          <w:spacing w:val="1"/>
          <w:sz w:val="24"/>
          <w:szCs w:val="24"/>
        </w:rPr>
      </w:pPr>
      <w:r w:rsidRPr="00C41861">
        <w:rPr>
          <w:color w:val="000000"/>
          <w:spacing w:val="1"/>
          <w:sz w:val="24"/>
          <w:szCs w:val="24"/>
        </w:rPr>
        <w:t>организовыва</w:t>
      </w:r>
      <w:r w:rsidR="00C41861" w:rsidRPr="00C41861">
        <w:rPr>
          <w:color w:val="000000"/>
          <w:spacing w:val="1"/>
          <w:sz w:val="24"/>
          <w:szCs w:val="24"/>
        </w:rPr>
        <w:t>ть</w:t>
      </w:r>
      <w:r w:rsidRPr="00C41861">
        <w:rPr>
          <w:color w:val="000000"/>
          <w:spacing w:val="1"/>
          <w:sz w:val="24"/>
          <w:szCs w:val="24"/>
        </w:rPr>
        <w:t xml:space="preserve"> прием посетителей, содейств</w:t>
      </w:r>
      <w:r w:rsidR="00A04AAE">
        <w:rPr>
          <w:color w:val="000000"/>
          <w:spacing w:val="1"/>
          <w:sz w:val="24"/>
          <w:szCs w:val="24"/>
        </w:rPr>
        <w:t xml:space="preserve">овать </w:t>
      </w:r>
      <w:r w:rsidRPr="00C41861">
        <w:rPr>
          <w:color w:val="000000"/>
          <w:spacing w:val="1"/>
          <w:sz w:val="24"/>
          <w:szCs w:val="24"/>
        </w:rPr>
        <w:t xml:space="preserve"> оперативности рассмотрения просьб и предложений работников;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color w:val="000000"/>
          <w:spacing w:val="1"/>
          <w:sz w:val="24"/>
          <w:szCs w:val="24"/>
        </w:rPr>
      </w:pPr>
      <w:r w:rsidRPr="00C41861">
        <w:rPr>
          <w:color w:val="000000"/>
          <w:spacing w:val="1"/>
          <w:sz w:val="24"/>
          <w:szCs w:val="24"/>
        </w:rPr>
        <w:t>организ</w:t>
      </w:r>
      <w:r w:rsidR="00C41861" w:rsidRPr="00C41861">
        <w:rPr>
          <w:color w:val="000000"/>
          <w:spacing w:val="1"/>
          <w:sz w:val="24"/>
          <w:szCs w:val="24"/>
        </w:rPr>
        <w:t>овывать</w:t>
      </w:r>
      <w:r w:rsidRPr="00C41861">
        <w:rPr>
          <w:color w:val="000000"/>
          <w:spacing w:val="1"/>
          <w:sz w:val="24"/>
          <w:szCs w:val="24"/>
        </w:rPr>
        <w:t xml:space="preserve"> личный прием граждан руководителем упр</w:t>
      </w:r>
      <w:r w:rsidR="00C41861" w:rsidRPr="00C41861">
        <w:rPr>
          <w:color w:val="000000"/>
          <w:spacing w:val="1"/>
          <w:sz w:val="24"/>
          <w:szCs w:val="24"/>
        </w:rPr>
        <w:t>авления и его заместителями; вести</w:t>
      </w:r>
      <w:r w:rsidRPr="00C41861">
        <w:rPr>
          <w:color w:val="000000"/>
          <w:spacing w:val="1"/>
          <w:sz w:val="24"/>
          <w:szCs w:val="24"/>
        </w:rPr>
        <w:t xml:space="preserve"> в журнале учет граждан и должностных лиц, обратившихся лично к руководителю управления и его заместителям;</w:t>
      </w:r>
    </w:p>
    <w:p w:rsidR="00A04AAE" w:rsidRDefault="00C41861" w:rsidP="00A04AAE">
      <w:pPr>
        <w:shd w:val="clear" w:color="auto" w:fill="FFFFFF"/>
        <w:tabs>
          <w:tab w:val="left" w:pos="0"/>
        </w:tabs>
        <w:spacing w:line="319" w:lineRule="exact"/>
        <w:rPr>
          <w:color w:val="000000"/>
          <w:spacing w:val="1"/>
          <w:sz w:val="24"/>
          <w:szCs w:val="24"/>
        </w:rPr>
      </w:pPr>
      <w:r w:rsidRPr="00C41861">
        <w:rPr>
          <w:color w:val="000000"/>
          <w:spacing w:val="1"/>
          <w:sz w:val="24"/>
          <w:szCs w:val="24"/>
        </w:rPr>
        <w:t>организовывать</w:t>
      </w:r>
      <w:r w:rsidR="00B57D63" w:rsidRPr="00C41861">
        <w:rPr>
          <w:color w:val="000000"/>
          <w:spacing w:val="1"/>
          <w:sz w:val="24"/>
          <w:szCs w:val="24"/>
        </w:rPr>
        <w:t xml:space="preserve"> личный прием граждан руководителем управления и его за</w:t>
      </w:r>
      <w:r w:rsidRPr="00C41861">
        <w:rPr>
          <w:color w:val="000000"/>
          <w:spacing w:val="1"/>
          <w:sz w:val="24"/>
          <w:szCs w:val="24"/>
        </w:rPr>
        <w:t>местителями;</w:t>
      </w:r>
    </w:p>
    <w:p w:rsidR="00B57D63" w:rsidRPr="00C41861" w:rsidRDefault="00A04AAE" w:rsidP="00A04AAE">
      <w:pPr>
        <w:shd w:val="clear" w:color="auto" w:fill="FFFFFF"/>
        <w:tabs>
          <w:tab w:val="left" w:pos="0"/>
        </w:tabs>
        <w:spacing w:line="319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</w:t>
      </w:r>
      <w:r w:rsidR="00C41861" w:rsidRPr="00C41861">
        <w:rPr>
          <w:color w:val="000000"/>
          <w:spacing w:val="1"/>
          <w:sz w:val="24"/>
          <w:szCs w:val="24"/>
        </w:rPr>
        <w:t>ести</w:t>
      </w:r>
      <w:r w:rsidR="00B57D63" w:rsidRPr="00C41861">
        <w:rPr>
          <w:color w:val="000000"/>
          <w:spacing w:val="1"/>
          <w:sz w:val="24"/>
          <w:szCs w:val="24"/>
        </w:rPr>
        <w:t xml:space="preserve"> в журнале учет граждан и должностных лиц, обратившихся лично к руководителю управления и его заместителям;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sz w:val="24"/>
          <w:szCs w:val="24"/>
        </w:rPr>
      </w:pPr>
      <w:r w:rsidRPr="00C41861">
        <w:rPr>
          <w:sz w:val="24"/>
          <w:szCs w:val="24"/>
        </w:rPr>
        <w:t>регистрир</w:t>
      </w:r>
      <w:r w:rsidR="00C41861" w:rsidRPr="00C41861">
        <w:rPr>
          <w:sz w:val="24"/>
          <w:szCs w:val="24"/>
        </w:rPr>
        <w:t>овать</w:t>
      </w:r>
      <w:r w:rsidRPr="00C41861">
        <w:rPr>
          <w:sz w:val="24"/>
          <w:szCs w:val="24"/>
        </w:rPr>
        <w:t xml:space="preserve"> в БД </w:t>
      </w:r>
      <w:r w:rsidRPr="00C41861">
        <w:rPr>
          <w:sz w:val="24"/>
          <w:szCs w:val="24"/>
          <w:lang w:val="en-US"/>
        </w:rPr>
        <w:t>Lotus</w:t>
      </w:r>
      <w:r w:rsidRPr="00C41861">
        <w:rPr>
          <w:sz w:val="24"/>
          <w:szCs w:val="24"/>
        </w:rPr>
        <w:t xml:space="preserve"> </w:t>
      </w:r>
      <w:r w:rsidRPr="00C41861">
        <w:rPr>
          <w:sz w:val="24"/>
          <w:szCs w:val="24"/>
          <w:lang w:val="en-US"/>
        </w:rPr>
        <w:t>Notes</w:t>
      </w:r>
      <w:r w:rsidRPr="00C41861">
        <w:rPr>
          <w:sz w:val="24"/>
          <w:szCs w:val="24"/>
        </w:rPr>
        <w:t xml:space="preserve"> «Обращения»</w:t>
      </w:r>
      <w:r w:rsidRPr="00C41861">
        <w:rPr>
          <w:color w:val="000000"/>
          <w:spacing w:val="1"/>
          <w:sz w:val="24"/>
          <w:szCs w:val="24"/>
        </w:rPr>
        <w:t xml:space="preserve"> </w:t>
      </w:r>
      <w:r w:rsidRPr="00C41861">
        <w:rPr>
          <w:sz w:val="24"/>
          <w:szCs w:val="24"/>
        </w:rPr>
        <w:t>граждан, обратившихся непосредственно в Управление с целью получения устной консультации либо для предварительной записи на прием к руководителю (заместителю руководителя);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sz w:val="24"/>
          <w:szCs w:val="24"/>
        </w:rPr>
      </w:pPr>
      <w:r w:rsidRPr="00C41861">
        <w:rPr>
          <w:sz w:val="24"/>
          <w:szCs w:val="24"/>
        </w:rPr>
        <w:lastRenderedPageBreak/>
        <w:t> вносит</w:t>
      </w:r>
      <w:r w:rsidR="00C41861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в карточки личного приема сведения о результатах приема граждан руководителем (заместителями руководителя) и осуществлят</w:t>
      </w:r>
      <w:r w:rsidR="00C41861" w:rsidRPr="00C41861">
        <w:rPr>
          <w:sz w:val="24"/>
          <w:szCs w:val="24"/>
        </w:rPr>
        <w:t>ь</w:t>
      </w:r>
      <w:r w:rsidRPr="00C41861">
        <w:rPr>
          <w:sz w:val="24"/>
          <w:szCs w:val="24"/>
        </w:rPr>
        <w:t xml:space="preserve"> их учет в системе электронного документооборота БД «Обращения»;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sz w:val="24"/>
          <w:szCs w:val="24"/>
        </w:rPr>
      </w:pPr>
      <w:r w:rsidRPr="00C41861">
        <w:rPr>
          <w:sz w:val="24"/>
          <w:szCs w:val="24"/>
        </w:rPr>
        <w:t>систематически анализир</w:t>
      </w:r>
      <w:r w:rsidR="00C41861" w:rsidRPr="00C41861">
        <w:rPr>
          <w:sz w:val="24"/>
          <w:szCs w:val="24"/>
        </w:rPr>
        <w:t>овать</w:t>
      </w:r>
      <w:r w:rsidRPr="00C41861">
        <w:rPr>
          <w:sz w:val="24"/>
          <w:szCs w:val="24"/>
        </w:rPr>
        <w:t xml:space="preserve"> обращения, поступившие в ходе личного приема граждан, и результаты их рассмотрения;</w:t>
      </w:r>
    </w:p>
    <w:p w:rsidR="00B57D63" w:rsidRPr="00C41861" w:rsidRDefault="00B57D63" w:rsidP="00B57D63">
      <w:pPr>
        <w:tabs>
          <w:tab w:val="left" w:pos="5670"/>
        </w:tabs>
        <w:rPr>
          <w:bCs/>
          <w:sz w:val="24"/>
          <w:szCs w:val="24"/>
        </w:rPr>
      </w:pPr>
      <w:r w:rsidRPr="00C41861">
        <w:rPr>
          <w:bCs/>
          <w:sz w:val="24"/>
          <w:szCs w:val="24"/>
        </w:rPr>
        <w:t>готовит</w:t>
      </w:r>
      <w:r w:rsidR="00C41861" w:rsidRPr="00C41861">
        <w:rPr>
          <w:bCs/>
          <w:sz w:val="24"/>
          <w:szCs w:val="24"/>
        </w:rPr>
        <w:t>ь</w:t>
      </w:r>
      <w:r w:rsidRPr="00C41861">
        <w:rPr>
          <w:bCs/>
          <w:sz w:val="24"/>
          <w:szCs w:val="24"/>
        </w:rPr>
        <w:t xml:space="preserve">  годовые справки по работе с обращениями граждан, обратившимися на личный прием;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color w:val="000000"/>
          <w:spacing w:val="-6"/>
          <w:sz w:val="24"/>
          <w:szCs w:val="24"/>
        </w:rPr>
      </w:pPr>
      <w:r w:rsidRPr="00C41861">
        <w:rPr>
          <w:color w:val="000000"/>
          <w:spacing w:val="1"/>
          <w:sz w:val="24"/>
          <w:szCs w:val="24"/>
        </w:rPr>
        <w:t>обеспечиват</w:t>
      </w:r>
      <w:r w:rsidR="00C41861" w:rsidRPr="00C41861">
        <w:rPr>
          <w:color w:val="000000"/>
          <w:spacing w:val="1"/>
          <w:sz w:val="24"/>
          <w:szCs w:val="24"/>
        </w:rPr>
        <w:t>ь</w:t>
      </w:r>
      <w:r w:rsidRPr="00C41861">
        <w:rPr>
          <w:color w:val="000000"/>
          <w:spacing w:val="1"/>
          <w:sz w:val="24"/>
          <w:szCs w:val="24"/>
        </w:rPr>
        <w:t xml:space="preserve"> рабочее место и телефонные переговоры руководителя управления и его заместителей; </w:t>
      </w:r>
    </w:p>
    <w:p w:rsidR="00B57D63" w:rsidRPr="00C41861" w:rsidRDefault="00C41861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печатать</w:t>
      </w:r>
      <w:r w:rsidR="00B57D63" w:rsidRPr="00C41861">
        <w:rPr>
          <w:color w:val="000000"/>
          <w:sz w:val="24"/>
          <w:szCs w:val="24"/>
        </w:rPr>
        <w:t xml:space="preserve"> для руководства управления срочные документы; </w:t>
      </w:r>
    </w:p>
    <w:p w:rsidR="00B57D63" w:rsidRPr="00C41861" w:rsidRDefault="00B57D63" w:rsidP="00B57D63">
      <w:pPr>
        <w:shd w:val="clear" w:color="auto" w:fill="FFFFFF"/>
        <w:tabs>
          <w:tab w:val="left" w:pos="0"/>
        </w:tabs>
        <w:spacing w:line="319" w:lineRule="exact"/>
        <w:ind w:firstLine="540"/>
        <w:rPr>
          <w:color w:val="000000"/>
          <w:sz w:val="24"/>
          <w:szCs w:val="24"/>
        </w:rPr>
      </w:pPr>
      <w:r w:rsidRPr="00C41861">
        <w:rPr>
          <w:color w:val="000000"/>
          <w:sz w:val="24"/>
          <w:szCs w:val="24"/>
        </w:rPr>
        <w:t>приглашат</w:t>
      </w:r>
      <w:r w:rsidR="00C41861" w:rsidRPr="00C41861">
        <w:rPr>
          <w:color w:val="000000"/>
          <w:sz w:val="24"/>
          <w:szCs w:val="24"/>
        </w:rPr>
        <w:t>ь</w:t>
      </w:r>
      <w:r w:rsidRPr="00C41861">
        <w:rPr>
          <w:color w:val="000000"/>
          <w:sz w:val="24"/>
          <w:szCs w:val="24"/>
        </w:rPr>
        <w:t xml:space="preserve"> на совещания к руководству управления начальников отделов управления и  начальников территориальных органов ФНС России по Ставропольскому краю;</w:t>
      </w:r>
    </w:p>
    <w:p w:rsidR="00B57D63" w:rsidRPr="00C41861" w:rsidRDefault="00B57D63" w:rsidP="00B57D63">
      <w:pPr>
        <w:ind w:firstLine="708"/>
        <w:rPr>
          <w:bCs/>
          <w:sz w:val="24"/>
          <w:szCs w:val="24"/>
        </w:rPr>
      </w:pPr>
      <w:r w:rsidRPr="00C41861">
        <w:rPr>
          <w:bCs/>
          <w:sz w:val="24"/>
          <w:szCs w:val="24"/>
        </w:rPr>
        <w:t>по устному распоряжению начальника отдела принимат</w:t>
      </w:r>
      <w:r w:rsidR="00C41861" w:rsidRPr="00C41861">
        <w:rPr>
          <w:bCs/>
          <w:sz w:val="24"/>
          <w:szCs w:val="24"/>
        </w:rPr>
        <w:t>ь</w:t>
      </w:r>
      <w:r w:rsidRPr="00C41861">
        <w:rPr>
          <w:bCs/>
          <w:sz w:val="24"/>
          <w:szCs w:val="24"/>
        </w:rPr>
        <w:t xml:space="preserve"> участие в проведении коллегии и совещаний Управления, при необходимости участв</w:t>
      </w:r>
      <w:r w:rsidR="00C41861" w:rsidRPr="00C41861">
        <w:rPr>
          <w:bCs/>
          <w:sz w:val="24"/>
          <w:szCs w:val="24"/>
        </w:rPr>
        <w:t>овать</w:t>
      </w:r>
      <w:r w:rsidRPr="00C41861">
        <w:rPr>
          <w:bCs/>
          <w:sz w:val="24"/>
          <w:szCs w:val="24"/>
        </w:rPr>
        <w:t xml:space="preserve"> в сборе документов и написании протоколов;</w:t>
      </w:r>
    </w:p>
    <w:p w:rsidR="00B57D63" w:rsidRPr="00C41861" w:rsidRDefault="00B57D63" w:rsidP="00B57D63">
      <w:pPr>
        <w:pStyle w:val="af7"/>
        <w:ind w:firstLine="709"/>
        <w:jc w:val="both"/>
      </w:pPr>
      <w:r w:rsidRPr="00C41861">
        <w:t>вносит</w:t>
      </w:r>
      <w:r w:rsidR="00C22AAB">
        <w:t>ь</w:t>
      </w:r>
      <w:r w:rsidRPr="00C41861">
        <w:t xml:space="preserve"> предложения начальнику отдела по разработке и внедрению нормативных и методических документов по совершенствованию документационного обеспечения в территориальных органах ФНС России по Ставропольскому краю;</w:t>
      </w:r>
    </w:p>
    <w:p w:rsidR="00084CA7" w:rsidRPr="003D6CFA" w:rsidRDefault="00084CA7" w:rsidP="00084CA7">
      <w:pPr>
        <w:pStyle w:val="af7"/>
        <w:ind w:firstLine="709"/>
        <w:jc w:val="both"/>
        <w:rPr>
          <w:color w:val="000000"/>
        </w:rPr>
      </w:pPr>
      <w:r w:rsidRPr="00DE5243">
        <w:t xml:space="preserve">соблюдать ограничения, выполнять обязательства и требования к служебному </w:t>
      </w:r>
      <w:r w:rsidRPr="003D6CFA">
        <w:t xml:space="preserve">поведению, не нарушать запреты, которые установлены Федеральным законом </w:t>
      </w:r>
      <w:hyperlink r:id="rId20" w:history="1">
        <w:r w:rsidRPr="003D6CFA">
          <w:rPr>
            <w:rStyle w:val="af5"/>
            <w:color w:val="000000"/>
            <w:u w:val="none"/>
          </w:rPr>
          <w:t>от 27.07.2004 № 79-ФЗ  "О государственной гражданской службе Российской Федерации"</w:t>
        </w:r>
      </w:hyperlink>
      <w:r w:rsidRPr="003D6CFA">
        <w:rPr>
          <w:color w:val="000000"/>
        </w:rPr>
        <w:t xml:space="preserve">,  Федеральный </w:t>
      </w:r>
      <w:hyperlink r:id="rId21" w:history="1">
        <w:r w:rsidRPr="003D6CFA">
          <w:rPr>
            <w:rStyle w:val="af5"/>
            <w:color w:val="000000"/>
            <w:u w:val="none"/>
          </w:rPr>
          <w:t>закон</w:t>
        </w:r>
      </w:hyperlink>
      <w:r w:rsidRPr="003D6CFA">
        <w:rPr>
          <w:color w:val="000000"/>
        </w:rPr>
        <w:t xml:space="preserve"> от 25.12.2008 № 273-ФЗ "О противодействии коррупции" и другими федеральными законами;</w:t>
      </w:r>
    </w:p>
    <w:p w:rsidR="00084CA7" w:rsidRPr="003D6CFA" w:rsidRDefault="00084CA7" w:rsidP="00084CA7">
      <w:pPr>
        <w:pStyle w:val="af7"/>
        <w:ind w:firstLine="709"/>
        <w:jc w:val="both"/>
      </w:pPr>
      <w:r w:rsidRPr="003D6CFA">
        <w:rPr>
          <w:color w:val="000000"/>
        </w:rPr>
        <w:t xml:space="preserve">выполнять обязанности гражданского служащего, предусмотренные </w:t>
      </w:r>
      <w:r w:rsidRPr="003D6CFA">
        <w:t xml:space="preserve">Федеральным законом </w:t>
      </w:r>
      <w:hyperlink r:id="rId22" w:history="1">
        <w:r w:rsidRPr="003D6CFA">
          <w:rPr>
            <w:rStyle w:val="af5"/>
            <w:color w:val="000000"/>
            <w:u w:val="none"/>
          </w:rPr>
          <w:t>от 27.07.2004 № 79-ФЗ  "О государственной гражданской службе Российской Федерации"</w:t>
        </w:r>
      </w:hyperlink>
      <w:r w:rsidRPr="003D6CFA">
        <w:rPr>
          <w:color w:val="000000"/>
        </w:rPr>
        <w:t xml:space="preserve">,  Федеральным </w:t>
      </w:r>
      <w:hyperlink r:id="rId23" w:history="1">
        <w:r w:rsidRPr="003D6CFA">
          <w:rPr>
            <w:rStyle w:val="af5"/>
            <w:color w:val="000000"/>
            <w:u w:val="none"/>
          </w:rPr>
          <w:t>закон</w:t>
        </w:r>
      </w:hyperlink>
      <w:r w:rsidRPr="003D6CFA">
        <w:rPr>
          <w:color w:val="000000"/>
        </w:rPr>
        <w:t>ом от 25.12.2008 № 273-ФЗ "О противодействии коррупции" и другими федеральными законами;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не совершать поступки, порочащие честь и достоинство государственного служащего;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поддерживать уровень квалификации, необходимый для надлежащего выполнения данных обязанностей;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соблюдать установленные правила публичных выступлений и предоставления служебной информации;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проявлять корректность в обращении с гражданами и работниками ФНС России, Управления, Инспекций;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не допускать конфликтных ситуаций, способных нанести ущерб собственной репутации или авторитету ФНС России, Управления, Инспекций;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соблюдать правила и нормы охраны труда и техники безопасности;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376FE" w:rsidRDefault="00084CA7" w:rsidP="00084CA7">
      <w:pPr>
        <w:pStyle w:val="af7"/>
        <w:ind w:firstLine="709"/>
        <w:jc w:val="both"/>
      </w:pPr>
      <w:r w:rsidRPr="00DE5243"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  <w:r w:rsidR="004376FE" w:rsidRPr="004376FE">
        <w:t xml:space="preserve"> </w:t>
      </w:r>
    </w:p>
    <w:p w:rsidR="00084CA7" w:rsidRPr="004376FE" w:rsidRDefault="004376FE" w:rsidP="00084CA7">
      <w:pPr>
        <w:pStyle w:val="af7"/>
        <w:ind w:firstLine="709"/>
        <w:jc w:val="both"/>
      </w:pPr>
      <w:r w:rsidRPr="004376FE">
        <w:rPr>
          <w:rStyle w:val="FontStyle21"/>
          <w:sz w:val="24"/>
          <w:szCs w:val="24"/>
        </w:rPr>
        <w:t xml:space="preserve">соблюдать установленные законодательством требования по обеспечению безопасности </w:t>
      </w:r>
      <w:r w:rsidRPr="004376FE">
        <w:t>персональных данных при их обработке в информационных системах персональных данных</w:t>
      </w:r>
      <w:r w:rsidRPr="004376FE">
        <w:rPr>
          <w:rStyle w:val="FontStyle21"/>
          <w:sz w:val="24"/>
          <w:szCs w:val="24"/>
        </w:rPr>
        <w:t>;</w:t>
      </w:r>
    </w:p>
    <w:p w:rsidR="00084CA7" w:rsidRDefault="00084CA7" w:rsidP="00084CA7">
      <w:pPr>
        <w:pStyle w:val="af7"/>
        <w:ind w:firstLine="709"/>
        <w:jc w:val="both"/>
      </w:pPr>
      <w:r w:rsidRPr="00DE5243">
        <w:t>соблюдать Кодекс этики и служебного поведения государственных гражданских служащих Федеральной налоговой службы;</w:t>
      </w:r>
    </w:p>
    <w:p w:rsidR="00C72850" w:rsidRPr="007B5943" w:rsidRDefault="00C72850" w:rsidP="00C72850">
      <w:pPr>
        <w:shd w:val="clear" w:color="auto" w:fill="FFFFFF"/>
        <w:tabs>
          <w:tab w:val="left" w:pos="1276"/>
        </w:tabs>
        <w:rPr>
          <w:sz w:val="24"/>
          <w:szCs w:val="24"/>
        </w:rPr>
      </w:pPr>
      <w:r w:rsidRPr="007B5943">
        <w:rPr>
          <w:sz w:val="24"/>
          <w:szCs w:val="24"/>
        </w:rPr>
        <w:t>не разглашать конфиденциальную информацию, к которой они допущены, рубежи ее защиты, в том числе сведения о криптографических ключах;</w:t>
      </w:r>
    </w:p>
    <w:p w:rsidR="00C72850" w:rsidRPr="007B5943" w:rsidRDefault="00C72850" w:rsidP="00C72850">
      <w:pPr>
        <w:shd w:val="clear" w:color="auto" w:fill="FFFFFF"/>
        <w:tabs>
          <w:tab w:val="left" w:pos="1276"/>
        </w:tabs>
        <w:rPr>
          <w:sz w:val="24"/>
          <w:szCs w:val="24"/>
        </w:rPr>
      </w:pPr>
      <w:r w:rsidRPr="007B5943">
        <w:rPr>
          <w:sz w:val="24"/>
          <w:szCs w:val="24"/>
        </w:rPr>
        <w:t>соблюдать требования к обеспечению безопасности конфиденциальной информации с использованием СКЗИ;</w:t>
      </w:r>
    </w:p>
    <w:p w:rsidR="00C72850" w:rsidRPr="007B5943" w:rsidRDefault="00C72850" w:rsidP="00C72850">
      <w:pPr>
        <w:shd w:val="clear" w:color="auto" w:fill="FFFFFF"/>
        <w:tabs>
          <w:tab w:val="left" w:pos="1276"/>
        </w:tabs>
        <w:rPr>
          <w:sz w:val="24"/>
          <w:szCs w:val="24"/>
        </w:rPr>
      </w:pPr>
      <w:r w:rsidRPr="007B5943">
        <w:rPr>
          <w:sz w:val="24"/>
          <w:szCs w:val="24"/>
        </w:rPr>
        <w:t>сообщать в отдел информационной безопасности о ставших им известными попытках посторонних лиц получить сведения об используемых СКЗИ или ключевых документах к ним;</w:t>
      </w:r>
    </w:p>
    <w:p w:rsidR="00C72850" w:rsidRPr="007B5943" w:rsidRDefault="00C72850" w:rsidP="00C72850">
      <w:pPr>
        <w:shd w:val="clear" w:color="auto" w:fill="FFFFFF"/>
        <w:tabs>
          <w:tab w:val="left" w:pos="1276"/>
        </w:tabs>
        <w:rPr>
          <w:sz w:val="24"/>
          <w:szCs w:val="24"/>
        </w:rPr>
      </w:pPr>
      <w:proofErr w:type="gramStart"/>
      <w:r w:rsidRPr="007B5943">
        <w:rPr>
          <w:sz w:val="24"/>
          <w:szCs w:val="24"/>
        </w:rPr>
        <w:lastRenderedPageBreak/>
        <w:t>сдать СКЗИ в отдел информационной безопасности, эксплуатационную и техническую документацию к ним, ключевые документы в соответствии с порядком, установленным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при увольнении или отстранении от исполнения обязанностей, связанных с использованием СКЗИ;</w:t>
      </w:r>
      <w:proofErr w:type="gramEnd"/>
    </w:p>
    <w:p w:rsidR="00C72850" w:rsidRPr="007B5943" w:rsidRDefault="00C72850" w:rsidP="00C72850">
      <w:pPr>
        <w:shd w:val="clear" w:color="auto" w:fill="FFFFFF"/>
        <w:tabs>
          <w:tab w:val="left" w:pos="1276"/>
        </w:tabs>
        <w:rPr>
          <w:sz w:val="24"/>
          <w:szCs w:val="24"/>
        </w:rPr>
      </w:pPr>
      <w:r w:rsidRPr="007B5943">
        <w:rPr>
          <w:sz w:val="24"/>
          <w:szCs w:val="24"/>
        </w:rPr>
        <w:t>немедленно уведомлять отдел информационной безопасности и отдел безопасности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C72850" w:rsidRPr="007B5943" w:rsidRDefault="00C72850" w:rsidP="00C72850">
      <w:pPr>
        <w:pStyle w:val="af7"/>
        <w:ind w:firstLine="709"/>
        <w:jc w:val="both"/>
      </w:pPr>
      <w:r w:rsidRPr="007B5943">
        <w:t>соблюдать порядок обращения с ключевыми документами и порядок прочих вопросов обеспечения безопасного функционирования используемого ими оборудования и неразглашения конфиденциальной информации, к которой они допущены, в том числе, сведений о криптографических ключах</w:t>
      </w:r>
      <w:r>
        <w:t>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9. В целях исполнения возложенных должностных обязанностей </w:t>
      </w:r>
      <w:r w:rsidR="00C22AAB">
        <w:t>главный специалист-эксперт</w:t>
      </w:r>
      <w:r w:rsidRPr="00DE5243">
        <w:t xml:space="preserve"> отдела имеет право: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получать надлежащие организационно-технические условия, необходимые для исполнения должностных обязанностей;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84CA7" w:rsidRPr="00DE5243" w:rsidRDefault="00084CA7" w:rsidP="00084CA7">
      <w:pPr>
        <w:pStyle w:val="af7"/>
        <w:ind w:firstLine="709"/>
        <w:jc w:val="both"/>
      </w:pPr>
      <w:proofErr w:type="gramStart"/>
      <w:r w:rsidRPr="00DE5243"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DE5243">
        <w:t>, органы местного самоуправления, общественные объединения и иные организации;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защиту сведений о гражданском служащем;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на должностной </w:t>
      </w:r>
      <w:proofErr w:type="gramStart"/>
      <w:r w:rsidRPr="00DE5243">
        <w:t>рост</w:t>
      </w:r>
      <w:proofErr w:type="gramEnd"/>
      <w:r w:rsidRPr="00DE5243">
        <w:t xml:space="preserve"> на конкурсной основе;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членство в профессиональном союзе;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проведение по его заявлению служебной проверки;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защиту своих прав и законных интересов на гражданской службе, включая обжалование в суде их нарушения;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lastRenderedPageBreak/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государственное пенсионное обеспечение в соответствии с федеральным законом;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на  доступ к служебной тайне в соответствии с полномочиями, определенными должностным регламентом;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 на  проставлени</w:t>
      </w:r>
      <w:r w:rsidR="00C72850">
        <w:t>е</w:t>
      </w:r>
      <w:r w:rsidRPr="00DE5243"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 получать доступ к информационным, программным и аппаратным ресурсам Управления и территориальных налоговых органов Ставропольского края, а также к федеральным информационным ресурсам ФНС России необходимым для исполнения должностных обязанностей;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F941C5" w:rsidRPr="00F941C5" w:rsidRDefault="00084CA7" w:rsidP="00F941C5">
      <w:pPr>
        <w:pStyle w:val="af7"/>
        <w:ind w:firstLine="709"/>
        <w:jc w:val="both"/>
      </w:pPr>
      <w:r w:rsidRPr="00F941C5">
        <w:t>10. </w:t>
      </w:r>
      <w:proofErr w:type="gramStart"/>
      <w:r w:rsidR="00C22AAB" w:rsidRPr="00F941C5">
        <w:t>Главный специалист-эксперт</w:t>
      </w:r>
      <w:r w:rsidRPr="00F941C5">
        <w:t xml:space="preserve"> отдела осуществляет иные права и исполняет иные обязанности, </w:t>
      </w:r>
      <w:r w:rsidR="00F941C5" w:rsidRPr="00F941C5">
        <w:t xml:space="preserve">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положением об Управлении, утвержденным руководителем ФНС России 19.05.2021, положением об общем отделе, приказами (распоряжениями) ФНС России,  приказами Управления и иными нормативными правовыми актами, поручениями руководства Управления. </w:t>
      </w:r>
      <w:proofErr w:type="gramEnd"/>
    </w:p>
    <w:p w:rsidR="00084CA7" w:rsidRPr="00DE5243" w:rsidRDefault="00084CA7" w:rsidP="00084CA7">
      <w:pPr>
        <w:pStyle w:val="af7"/>
        <w:ind w:firstLine="709"/>
        <w:jc w:val="both"/>
      </w:pPr>
      <w:r w:rsidRPr="00DE5243">
        <w:t>11. </w:t>
      </w:r>
      <w:r w:rsidR="00C22AAB">
        <w:t>Главный специалист-эксперт</w:t>
      </w:r>
      <w:r w:rsidRPr="00DE5243">
        <w:t xml:space="preserve">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  <w:r w:rsidRPr="00DE5243">
        <w:rPr>
          <w:bCs/>
        </w:rPr>
        <w:t>Кроме того, начальник отдела несет ответственность</w:t>
      </w:r>
      <w:r w:rsidRPr="00DE5243">
        <w:t>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за некачественное и несвоевременное выполнение задач, возложенных на отдел, заданий, приказов, распоряжений и </w:t>
      </w:r>
      <w:proofErr w:type="gramStart"/>
      <w:r w:rsidRPr="00DE5243">
        <w:t>указаний</w:t>
      </w:r>
      <w:proofErr w:type="gramEnd"/>
      <w:r w:rsidRPr="00DE5243">
        <w:t xml:space="preserve"> вышестоящих в порядке подчиненности руководителей, за исключением незаконных;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за имущественный ущерб, причиненный по его вине;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за разглашение государственной и налоговой тайны, иной информации, ставшей ему известной в связи с исполнением должностных обязанностей; 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за действие или бездействие, приведшее к нарушению прав и законных интересов граждан;</w:t>
      </w:r>
    </w:p>
    <w:p w:rsidR="0069515A" w:rsidRPr="0069515A" w:rsidRDefault="00084CA7" w:rsidP="0069515A">
      <w:pPr>
        <w:pStyle w:val="Style9"/>
        <w:tabs>
          <w:tab w:val="left" w:pos="115"/>
          <w:tab w:val="left" w:pos="993"/>
          <w:tab w:val="left" w:pos="1276"/>
        </w:tabs>
        <w:spacing w:line="240" w:lineRule="auto"/>
        <w:ind w:firstLine="709"/>
        <w:rPr>
          <w:rStyle w:val="FontStyle21"/>
          <w:rFonts w:eastAsiaTheme="majorEastAsia"/>
          <w:color w:val="000000" w:themeColor="text1"/>
          <w:sz w:val="24"/>
          <w:szCs w:val="24"/>
        </w:rPr>
      </w:pPr>
      <w:r w:rsidRPr="0069515A">
        <w:rPr>
          <w:rFonts w:ascii="Times New Roman" w:hAnsi="Times New Roman"/>
        </w:rPr>
        <w:t>за несоблюдение ограничений, связанных с прохождением государственной гражданской службы;</w:t>
      </w:r>
      <w:r w:rsidR="0069515A" w:rsidRPr="0069515A">
        <w:rPr>
          <w:rFonts w:ascii="Times New Roman" w:hAnsi="Times New Roman"/>
          <w:color w:val="000000" w:themeColor="text1"/>
        </w:rPr>
        <w:t xml:space="preserve"> за неисполнение или ненадлежащее исполнение</w:t>
      </w:r>
      <w:r w:rsidR="0069515A" w:rsidRPr="0069515A">
        <w:rPr>
          <w:rStyle w:val="50"/>
          <w:rFonts w:ascii="Times New Roman" w:hAnsi="Times New Roman" w:cs="Times New Roman"/>
          <w:color w:val="000000" w:themeColor="text1"/>
        </w:rPr>
        <w:t xml:space="preserve"> установленных законодательством </w:t>
      </w:r>
      <w:r w:rsidR="0069515A" w:rsidRPr="0069515A">
        <w:rPr>
          <w:rStyle w:val="FontStyle21"/>
          <w:rFonts w:eastAsiaTheme="majorEastAsia"/>
          <w:color w:val="000000" w:themeColor="text1"/>
          <w:sz w:val="24"/>
          <w:szCs w:val="24"/>
        </w:rPr>
        <w:t xml:space="preserve">требований к защите </w:t>
      </w:r>
      <w:r w:rsidR="0069515A" w:rsidRPr="0069515A">
        <w:rPr>
          <w:rFonts w:ascii="Times New Roman" w:hAnsi="Times New Roman"/>
          <w:color w:val="000000" w:themeColor="text1"/>
        </w:rPr>
        <w:t>персональных данных при их обработке в информационных системах персональных данных</w:t>
      </w:r>
      <w:r w:rsidR="0069515A" w:rsidRPr="0069515A">
        <w:rPr>
          <w:rStyle w:val="FontStyle21"/>
          <w:rFonts w:eastAsiaTheme="majorEastAsia"/>
          <w:color w:val="000000" w:themeColor="text1"/>
          <w:sz w:val="24"/>
          <w:szCs w:val="24"/>
        </w:rPr>
        <w:t>;</w:t>
      </w:r>
    </w:p>
    <w:p w:rsidR="0069515A" w:rsidRPr="0069515A" w:rsidRDefault="0069515A" w:rsidP="0069515A">
      <w:pPr>
        <w:pStyle w:val="Style9"/>
        <w:tabs>
          <w:tab w:val="left" w:pos="115"/>
          <w:tab w:val="left" w:pos="993"/>
          <w:tab w:val="left" w:pos="1276"/>
        </w:tabs>
        <w:spacing w:line="240" w:lineRule="auto"/>
        <w:ind w:firstLine="709"/>
        <w:rPr>
          <w:rStyle w:val="FontStyle21"/>
          <w:rFonts w:eastAsiaTheme="majorEastAsia"/>
          <w:color w:val="000000" w:themeColor="text1"/>
          <w:sz w:val="24"/>
          <w:szCs w:val="24"/>
        </w:rPr>
      </w:pPr>
      <w:r w:rsidRPr="0069515A">
        <w:rPr>
          <w:rStyle w:val="FontStyle21"/>
          <w:rFonts w:eastAsiaTheme="majorEastAsia"/>
          <w:color w:val="000000" w:themeColor="text1"/>
          <w:sz w:val="24"/>
          <w:szCs w:val="24"/>
        </w:rPr>
        <w:t>за несоблюдение мер по защите информации и правил эксплуатации СВТ;</w:t>
      </w:r>
    </w:p>
    <w:p w:rsidR="0069515A" w:rsidRPr="0069515A" w:rsidRDefault="0069515A" w:rsidP="0069515A">
      <w:pPr>
        <w:pStyle w:val="Style9"/>
        <w:tabs>
          <w:tab w:val="left" w:pos="115"/>
          <w:tab w:val="left" w:pos="993"/>
          <w:tab w:val="left" w:pos="1276"/>
        </w:tabs>
        <w:spacing w:line="240" w:lineRule="auto"/>
        <w:ind w:firstLine="709"/>
        <w:rPr>
          <w:rStyle w:val="FontStyle21"/>
          <w:rFonts w:eastAsiaTheme="majorEastAsia"/>
          <w:color w:val="000000" w:themeColor="text1"/>
          <w:sz w:val="24"/>
          <w:szCs w:val="24"/>
        </w:rPr>
      </w:pPr>
      <w:r w:rsidRPr="0069515A">
        <w:rPr>
          <w:rStyle w:val="FontStyle21"/>
          <w:rFonts w:eastAsiaTheme="majorEastAsia"/>
          <w:color w:val="000000" w:themeColor="text1"/>
          <w:sz w:val="24"/>
          <w:szCs w:val="24"/>
        </w:rPr>
        <w:t>за обеспечение сохранности СВТ, машинных носителей информации;</w:t>
      </w:r>
    </w:p>
    <w:p w:rsidR="0069515A" w:rsidRPr="0069515A" w:rsidRDefault="0069515A" w:rsidP="0069515A">
      <w:pPr>
        <w:tabs>
          <w:tab w:val="left" w:pos="851"/>
        </w:tabs>
        <w:rPr>
          <w:rFonts w:cs="Times New Roman"/>
          <w:color w:val="000000" w:themeColor="text1"/>
          <w:sz w:val="24"/>
          <w:szCs w:val="24"/>
        </w:rPr>
      </w:pPr>
      <w:r w:rsidRPr="0069515A">
        <w:rPr>
          <w:rStyle w:val="FontStyle21"/>
          <w:color w:val="000000" w:themeColor="text1"/>
          <w:sz w:val="24"/>
          <w:szCs w:val="24"/>
        </w:rPr>
        <w:t>за несоблюдение установленных требований по обраще</w:t>
      </w:r>
      <w:r w:rsidRPr="0069515A">
        <w:rPr>
          <w:rStyle w:val="FontStyle21"/>
          <w:color w:val="000000" w:themeColor="text1"/>
          <w:sz w:val="24"/>
          <w:szCs w:val="24"/>
        </w:rPr>
        <w:softHyphen/>
        <w:t>нию с машинными носителями информации;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084CA7" w:rsidRDefault="00084CA7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 xml:space="preserve">IV. Перечень вопросов, по которым </w:t>
      </w:r>
      <w:r w:rsidR="00C22AAB">
        <w:rPr>
          <w:b/>
        </w:rPr>
        <w:t>главный специалист-эксперт</w:t>
      </w:r>
      <w:r w:rsidRPr="00DE5243">
        <w:rPr>
          <w:b/>
        </w:rPr>
        <w:t xml:space="preserve"> отдела вправе или обязан самостоятельно принимать управленческие и иные решения</w:t>
      </w: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both"/>
        <w:rPr>
          <w:rFonts w:eastAsia="Calibri"/>
        </w:rPr>
      </w:pPr>
      <w:r w:rsidRPr="00DE5243">
        <w:rPr>
          <w:rFonts w:eastAsia="Calibri"/>
        </w:rPr>
        <w:t xml:space="preserve">12. При исполнении служебных обязанностей </w:t>
      </w:r>
      <w:r w:rsidR="00C22AAB">
        <w:rPr>
          <w:rFonts w:eastAsia="Calibri"/>
        </w:rPr>
        <w:t>главный специалист-эксперт</w:t>
      </w:r>
      <w:r w:rsidRPr="00DE5243">
        <w:rPr>
          <w:rFonts w:eastAsia="Calibri"/>
        </w:rPr>
        <w:t xml:space="preserve"> отдела вправе самостоятельно принимать решения по вопросам: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анализа и обобщения сведений об эффективности деятельности налоговых органов края и о выполнении мероприятий по совершенствованию деятельности налоговых органов края.</w:t>
      </w:r>
    </w:p>
    <w:p w:rsidR="00084CA7" w:rsidRPr="00DE5243" w:rsidRDefault="00084CA7" w:rsidP="00084CA7">
      <w:pPr>
        <w:pStyle w:val="af7"/>
        <w:ind w:firstLine="709"/>
        <w:jc w:val="both"/>
        <w:rPr>
          <w:rFonts w:eastAsia="Calibri"/>
        </w:rPr>
      </w:pPr>
      <w:r w:rsidRPr="00DE5243">
        <w:rPr>
          <w:rFonts w:eastAsia="Calibri"/>
        </w:rPr>
        <w:t xml:space="preserve">13. При исполнении служебных обязанностей </w:t>
      </w:r>
      <w:r w:rsidR="00C22AAB">
        <w:rPr>
          <w:rFonts w:eastAsia="Calibri"/>
        </w:rPr>
        <w:t>главный специалист-эксперт</w:t>
      </w:r>
      <w:r w:rsidRPr="00DE5243">
        <w:rPr>
          <w:rFonts w:eastAsia="Calibri"/>
        </w:rPr>
        <w:t xml:space="preserve"> отдела обязан самостоятельно принимать решения по вопросам: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своевременного поступления руководителю управления входящей и исходящей корреспонденции для рассмотрения;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распределения поступающих документов, предназначенных для рассмотрения руководителем управления и его заместителями, 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подготовки проектов резолюций в соответствии с установленным распределением обязанностей;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обеспечения систематический, полный и достоверный </w:t>
      </w:r>
      <w:proofErr w:type="gramStart"/>
      <w:r w:rsidRPr="00DE5243">
        <w:t>контроль за</w:t>
      </w:r>
      <w:proofErr w:type="gramEnd"/>
      <w:r w:rsidRPr="00DE5243">
        <w:t xml:space="preserve"> исполнением поручений по обращениям, жалобам и заявлениям граждан, протоколам, корреспонденции,  поставленной на контроль, подготавливать информационно-аналитические справки о состоянии исполнительской дисциплины руководству управления в соответствии с Инструкцией по делопроизводству (еженедельно, ежемесячно и п</w:t>
      </w:r>
      <w:r w:rsidR="003D6CFA">
        <w:t>о результатам полугодий и года).</w:t>
      </w:r>
    </w:p>
    <w:p w:rsidR="00292FA7" w:rsidRDefault="00292FA7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 xml:space="preserve">V. Перечень вопросов, по которым </w:t>
      </w:r>
      <w:r w:rsidR="00C22AAB">
        <w:rPr>
          <w:b/>
        </w:rPr>
        <w:t>главный специалист-экспе</w:t>
      </w:r>
      <w:proofErr w:type="gramStart"/>
      <w:r w:rsidR="00C22AAB">
        <w:rPr>
          <w:b/>
        </w:rPr>
        <w:t>рт</w:t>
      </w:r>
      <w:r w:rsidRPr="00DE5243">
        <w:rPr>
          <w:b/>
        </w:rPr>
        <w:t xml:space="preserve"> впр</w:t>
      </w:r>
      <w:proofErr w:type="gramEnd"/>
      <w:r w:rsidRPr="00DE5243">
        <w:rPr>
          <w:b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14. </w:t>
      </w:r>
      <w:r w:rsidR="00C22AAB">
        <w:t>Главный специалист-эксперт</w:t>
      </w:r>
      <w:r w:rsidRPr="00DE5243">
        <w:t xml:space="preserve"> отдела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084CA7" w:rsidRPr="00DE5243" w:rsidRDefault="00084CA7" w:rsidP="00084CA7">
      <w:pPr>
        <w:pStyle w:val="af7"/>
        <w:ind w:firstLine="709"/>
        <w:jc w:val="both"/>
        <w:rPr>
          <w:b/>
          <w:bCs/>
        </w:rPr>
      </w:pPr>
      <w:r w:rsidRPr="00DE5243">
        <w:t>управленческих и иных решений в части документационного обеспечения подготовки соответствующих документов по вопросам, касающимся должностных обязанностей настоящего должностного регламента.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15. </w:t>
      </w:r>
      <w:r w:rsidR="00C22AAB">
        <w:t>Главный специалист-эксперт</w:t>
      </w:r>
      <w:r w:rsidRPr="00DE5243">
        <w:t xml:space="preserve"> отдела в пределах функциональной компетенции обязан участвовать в подготовке (обсуждении) нормативных проектов документов: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положений об отделе и управлении;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положений об инспекциях  Федеральной налоговой службы по району, району в городе,   городу без районного деления, инспекциях Федеральной налоговой службы межрайонного уровня;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графика отпусков гражданских служащих отдела;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иных актов по поручению непосредственного руководителя и руководства управления.</w:t>
      </w:r>
    </w:p>
    <w:p w:rsidR="00084CA7" w:rsidRPr="00DE5243" w:rsidRDefault="00084CA7" w:rsidP="00084CA7">
      <w:pPr>
        <w:pStyle w:val="af7"/>
        <w:ind w:firstLine="709"/>
        <w:jc w:val="both"/>
        <w:rPr>
          <w:highlight w:val="yellow"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16. В соответствии со своими должностными обязанностями </w:t>
      </w:r>
      <w:r w:rsidR="00C22AAB">
        <w:t>главный специалист-эксперт</w:t>
      </w:r>
      <w:r w:rsidRPr="00DE5243"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>VII. Порядок служебного взаимодействия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17. </w:t>
      </w:r>
      <w:proofErr w:type="gramStart"/>
      <w:r w:rsidRPr="00DE5243">
        <w:t xml:space="preserve">Взаимодействие </w:t>
      </w:r>
      <w:r w:rsidR="00C22AAB">
        <w:t>главного специалиста-эксперта</w:t>
      </w:r>
      <w:r w:rsidRPr="00DE5243">
        <w:t xml:space="preserve"> отдела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Pr="00DE5243">
        <w:t xml:space="preserve">; </w:t>
      </w:r>
      <w:proofErr w:type="gramStart"/>
      <w:r w:rsidRPr="00DE5243">
        <w:t xml:space="preserve">2009, № 29, ст. 3658), и требований к служебному поведению, установленных статьей 18 Федерального закона от </w:t>
      </w:r>
      <w:r w:rsidRPr="00DE5243">
        <w:lastRenderedPageBreak/>
        <w:t>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084CA7" w:rsidRPr="00DE5243" w:rsidRDefault="00084CA7" w:rsidP="00084CA7">
      <w:pPr>
        <w:pStyle w:val="af7"/>
        <w:ind w:firstLine="709"/>
        <w:jc w:val="both"/>
        <w:rPr>
          <w:highlight w:val="yellow"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 xml:space="preserve">VIII. Перечень государственных услуг, оказываемых гражданам и организациям в соответствии с </w:t>
      </w:r>
      <w:hyperlink r:id="rId24" w:history="1">
        <w:r w:rsidRPr="00084CA7">
          <w:rPr>
            <w:rStyle w:val="af8"/>
            <w:color w:val="000000"/>
          </w:rPr>
          <w:t>административным регламентом</w:t>
        </w:r>
      </w:hyperlink>
      <w:r w:rsidRPr="00084CA7">
        <w:t xml:space="preserve"> </w:t>
      </w:r>
      <w:r w:rsidRPr="00DE5243">
        <w:rPr>
          <w:b/>
        </w:rPr>
        <w:t>Федеральной налоговой службы</w:t>
      </w: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18. Исходя из установленных полномочий, </w:t>
      </w:r>
      <w:r w:rsidR="00C22AAB">
        <w:t>главный специалист-эксперт</w:t>
      </w:r>
      <w:r w:rsidRPr="00DE5243">
        <w:t xml:space="preserve"> не осуществляет оказание государственных услуг.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503A06" w:rsidRDefault="00503A06" w:rsidP="00084CA7">
      <w:pPr>
        <w:pStyle w:val="af7"/>
        <w:ind w:firstLine="709"/>
        <w:jc w:val="center"/>
        <w:rPr>
          <w:b/>
        </w:rPr>
      </w:pPr>
    </w:p>
    <w:p w:rsidR="00084CA7" w:rsidRPr="00DE5243" w:rsidRDefault="00084CA7" w:rsidP="00084CA7">
      <w:pPr>
        <w:pStyle w:val="af7"/>
        <w:ind w:firstLine="709"/>
        <w:jc w:val="center"/>
        <w:rPr>
          <w:b/>
        </w:rPr>
      </w:pPr>
      <w:r w:rsidRPr="00DE5243">
        <w:rPr>
          <w:b/>
        </w:rPr>
        <w:t>IX. Показатели эффективности и результативности профессиональной служебной деятельности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both"/>
      </w:pPr>
      <w:r w:rsidRPr="00DE5243">
        <w:t xml:space="preserve">19. Эффективность профессиональной служебной деятельности </w:t>
      </w:r>
      <w:r w:rsidR="00C22AAB">
        <w:t>главного специалиста-эксперта</w:t>
      </w:r>
      <w:r w:rsidRPr="00DE5243">
        <w:t xml:space="preserve"> оценивается по следующим показателям: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своевременности и оперативности выполнения поручений;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84CA7" w:rsidRPr="00DE5243" w:rsidRDefault="00084CA7" w:rsidP="00084CA7">
      <w:pPr>
        <w:pStyle w:val="af7"/>
        <w:ind w:firstLine="709"/>
        <w:jc w:val="both"/>
      </w:pPr>
      <w:r w:rsidRPr="00DE5243">
        <w:t>осознанию ответственности за последствия своих действий.</w:t>
      </w: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084CA7" w:rsidP="00084CA7">
      <w:pPr>
        <w:pStyle w:val="af7"/>
        <w:ind w:firstLine="709"/>
        <w:jc w:val="both"/>
      </w:pPr>
    </w:p>
    <w:p w:rsidR="00084CA7" w:rsidRPr="00DE5243" w:rsidRDefault="00292FA7" w:rsidP="00084CA7">
      <w:pPr>
        <w:pStyle w:val="af7"/>
        <w:jc w:val="both"/>
      </w:pPr>
      <w:r>
        <w:t>Н</w:t>
      </w:r>
      <w:r w:rsidR="00C72850">
        <w:t>а</w:t>
      </w:r>
      <w:r w:rsidR="00084CA7" w:rsidRPr="00DE5243">
        <w:t xml:space="preserve">чальник  общего отдела                                      </w:t>
      </w:r>
    </w:p>
    <w:p w:rsidR="00587423" w:rsidRPr="004D3338" w:rsidRDefault="00587423" w:rsidP="00587423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  <w:bookmarkStart w:id="0" w:name="_GoBack"/>
      <w:bookmarkEnd w:id="0"/>
    </w:p>
    <w:sectPr w:rsidR="00587423" w:rsidRPr="004D3338" w:rsidSect="00F44F5F">
      <w:headerReference w:type="default" r:id="rId25"/>
      <w:type w:val="continuous"/>
      <w:pgSz w:w="11906" w:h="16838"/>
      <w:pgMar w:top="426" w:right="680" w:bottom="567" w:left="1134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96" w:rsidRDefault="000B5C96" w:rsidP="003B7A81">
      <w:r>
        <w:separator/>
      </w:r>
    </w:p>
  </w:endnote>
  <w:endnote w:type="continuationSeparator" w:id="0">
    <w:p w:rsidR="000B5C96" w:rsidRDefault="000B5C96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96" w:rsidRDefault="000B5C96" w:rsidP="003B7A81">
      <w:r>
        <w:separator/>
      </w:r>
    </w:p>
  </w:footnote>
  <w:footnote w:type="continuationSeparator" w:id="0">
    <w:p w:rsidR="000B5C96" w:rsidRDefault="000B5C96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C26F2C">
          <w:rPr>
            <w:rFonts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17386"/>
    <w:rsid w:val="00027871"/>
    <w:rsid w:val="000457F3"/>
    <w:rsid w:val="00057CCC"/>
    <w:rsid w:val="000631CE"/>
    <w:rsid w:val="00084CA7"/>
    <w:rsid w:val="00090C33"/>
    <w:rsid w:val="000916AA"/>
    <w:rsid w:val="00092644"/>
    <w:rsid w:val="00094B4E"/>
    <w:rsid w:val="000B0869"/>
    <w:rsid w:val="000B2E17"/>
    <w:rsid w:val="000B5048"/>
    <w:rsid w:val="000B5C96"/>
    <w:rsid w:val="000B7C1A"/>
    <w:rsid w:val="000C04B0"/>
    <w:rsid w:val="000C2E02"/>
    <w:rsid w:val="000C40B1"/>
    <w:rsid w:val="000C64C8"/>
    <w:rsid w:val="000C6E28"/>
    <w:rsid w:val="000C7D67"/>
    <w:rsid w:val="000D08EA"/>
    <w:rsid w:val="000E20E1"/>
    <w:rsid w:val="00101D17"/>
    <w:rsid w:val="00121DFA"/>
    <w:rsid w:val="001248BE"/>
    <w:rsid w:val="00141E3E"/>
    <w:rsid w:val="001559CE"/>
    <w:rsid w:val="00165B7A"/>
    <w:rsid w:val="001665C3"/>
    <w:rsid w:val="0017497A"/>
    <w:rsid w:val="00175938"/>
    <w:rsid w:val="00192A8B"/>
    <w:rsid w:val="001A0913"/>
    <w:rsid w:val="001B1490"/>
    <w:rsid w:val="001B32B1"/>
    <w:rsid w:val="001B5BBA"/>
    <w:rsid w:val="001C53E8"/>
    <w:rsid w:val="001D2783"/>
    <w:rsid w:val="001E1592"/>
    <w:rsid w:val="001F1715"/>
    <w:rsid w:val="001F68ED"/>
    <w:rsid w:val="00215392"/>
    <w:rsid w:val="002160F5"/>
    <w:rsid w:val="0022091F"/>
    <w:rsid w:val="00222F53"/>
    <w:rsid w:val="00240002"/>
    <w:rsid w:val="0025122B"/>
    <w:rsid w:val="00254973"/>
    <w:rsid w:val="00254D09"/>
    <w:rsid w:val="00273E21"/>
    <w:rsid w:val="00292FA7"/>
    <w:rsid w:val="00295029"/>
    <w:rsid w:val="002A5FA6"/>
    <w:rsid w:val="002A7D55"/>
    <w:rsid w:val="002B3231"/>
    <w:rsid w:val="002B4438"/>
    <w:rsid w:val="002B7A62"/>
    <w:rsid w:val="002B7B08"/>
    <w:rsid w:val="002D1878"/>
    <w:rsid w:val="002D4283"/>
    <w:rsid w:val="002E3F74"/>
    <w:rsid w:val="002F5B24"/>
    <w:rsid w:val="00307907"/>
    <w:rsid w:val="00313753"/>
    <w:rsid w:val="003139B3"/>
    <w:rsid w:val="003219ED"/>
    <w:rsid w:val="00324681"/>
    <w:rsid w:val="003314B0"/>
    <w:rsid w:val="00335E38"/>
    <w:rsid w:val="00337BC6"/>
    <w:rsid w:val="00340885"/>
    <w:rsid w:val="0034368A"/>
    <w:rsid w:val="00361657"/>
    <w:rsid w:val="00397C11"/>
    <w:rsid w:val="003A43AB"/>
    <w:rsid w:val="003B7A81"/>
    <w:rsid w:val="003C1C90"/>
    <w:rsid w:val="003C4B94"/>
    <w:rsid w:val="003C4D68"/>
    <w:rsid w:val="003C655B"/>
    <w:rsid w:val="003D4EFF"/>
    <w:rsid w:val="003D6CFA"/>
    <w:rsid w:val="003D6F23"/>
    <w:rsid w:val="00403657"/>
    <w:rsid w:val="00404AE7"/>
    <w:rsid w:val="0041019D"/>
    <w:rsid w:val="00413C87"/>
    <w:rsid w:val="004216D7"/>
    <w:rsid w:val="004229E4"/>
    <w:rsid w:val="004376FE"/>
    <w:rsid w:val="0044318B"/>
    <w:rsid w:val="00451E09"/>
    <w:rsid w:val="00452018"/>
    <w:rsid w:val="004639E5"/>
    <w:rsid w:val="00464223"/>
    <w:rsid w:val="004745C2"/>
    <w:rsid w:val="004776BC"/>
    <w:rsid w:val="0049073B"/>
    <w:rsid w:val="00492B5B"/>
    <w:rsid w:val="00493417"/>
    <w:rsid w:val="00496C5C"/>
    <w:rsid w:val="00497B12"/>
    <w:rsid w:val="00497CF7"/>
    <w:rsid w:val="004A0903"/>
    <w:rsid w:val="004A3010"/>
    <w:rsid w:val="004B2E31"/>
    <w:rsid w:val="004B35CC"/>
    <w:rsid w:val="004B7353"/>
    <w:rsid w:val="004D1533"/>
    <w:rsid w:val="004D3338"/>
    <w:rsid w:val="004D70F1"/>
    <w:rsid w:val="004F5964"/>
    <w:rsid w:val="00502F1E"/>
    <w:rsid w:val="00503A06"/>
    <w:rsid w:val="00526FFE"/>
    <w:rsid w:val="0053153E"/>
    <w:rsid w:val="00532AAD"/>
    <w:rsid w:val="00536AA0"/>
    <w:rsid w:val="0053767D"/>
    <w:rsid w:val="00537E24"/>
    <w:rsid w:val="00543D30"/>
    <w:rsid w:val="00564B40"/>
    <w:rsid w:val="005845C2"/>
    <w:rsid w:val="0058504A"/>
    <w:rsid w:val="00585805"/>
    <w:rsid w:val="00587423"/>
    <w:rsid w:val="005877E0"/>
    <w:rsid w:val="0059423D"/>
    <w:rsid w:val="005979A6"/>
    <w:rsid w:val="005A0E6B"/>
    <w:rsid w:val="005C0179"/>
    <w:rsid w:val="005D1E6A"/>
    <w:rsid w:val="005D7ABC"/>
    <w:rsid w:val="00601C5B"/>
    <w:rsid w:val="00630988"/>
    <w:rsid w:val="006377C7"/>
    <w:rsid w:val="0064507A"/>
    <w:rsid w:val="00650F2D"/>
    <w:rsid w:val="00652BB0"/>
    <w:rsid w:val="006618E5"/>
    <w:rsid w:val="00662DD6"/>
    <w:rsid w:val="00671440"/>
    <w:rsid w:val="00674287"/>
    <w:rsid w:val="00681090"/>
    <w:rsid w:val="00683559"/>
    <w:rsid w:val="006877ED"/>
    <w:rsid w:val="0069515A"/>
    <w:rsid w:val="006A44FB"/>
    <w:rsid w:val="006A5528"/>
    <w:rsid w:val="006D1DF5"/>
    <w:rsid w:val="006D5E90"/>
    <w:rsid w:val="006E2C92"/>
    <w:rsid w:val="006E6747"/>
    <w:rsid w:val="006F140C"/>
    <w:rsid w:val="006F411B"/>
    <w:rsid w:val="007054BE"/>
    <w:rsid w:val="00706052"/>
    <w:rsid w:val="00712D9A"/>
    <w:rsid w:val="0071560A"/>
    <w:rsid w:val="00721021"/>
    <w:rsid w:val="00721040"/>
    <w:rsid w:val="00732F07"/>
    <w:rsid w:val="00733031"/>
    <w:rsid w:val="007423E7"/>
    <w:rsid w:val="00757903"/>
    <w:rsid w:val="00763EFD"/>
    <w:rsid w:val="00765E4A"/>
    <w:rsid w:val="007702BC"/>
    <w:rsid w:val="00775378"/>
    <w:rsid w:val="0077660A"/>
    <w:rsid w:val="00783E24"/>
    <w:rsid w:val="00796FD4"/>
    <w:rsid w:val="007972CB"/>
    <w:rsid w:val="007A056A"/>
    <w:rsid w:val="007A66A8"/>
    <w:rsid w:val="007A7062"/>
    <w:rsid w:val="007A7A7A"/>
    <w:rsid w:val="007B0EB1"/>
    <w:rsid w:val="007B2780"/>
    <w:rsid w:val="007D2D5A"/>
    <w:rsid w:val="007D402F"/>
    <w:rsid w:val="007D4ADF"/>
    <w:rsid w:val="007D5B2B"/>
    <w:rsid w:val="007E024A"/>
    <w:rsid w:val="007E3D90"/>
    <w:rsid w:val="007F339E"/>
    <w:rsid w:val="007F3D35"/>
    <w:rsid w:val="007F6BF4"/>
    <w:rsid w:val="00802DE2"/>
    <w:rsid w:val="00804AB6"/>
    <w:rsid w:val="00806B0C"/>
    <w:rsid w:val="00812BFB"/>
    <w:rsid w:val="0081666B"/>
    <w:rsid w:val="00821448"/>
    <w:rsid w:val="00822936"/>
    <w:rsid w:val="00853985"/>
    <w:rsid w:val="0086038B"/>
    <w:rsid w:val="00874B42"/>
    <w:rsid w:val="00877280"/>
    <w:rsid w:val="00882463"/>
    <w:rsid w:val="008971B7"/>
    <w:rsid w:val="00897C9A"/>
    <w:rsid w:val="008A5EB3"/>
    <w:rsid w:val="008C02A7"/>
    <w:rsid w:val="008E4B65"/>
    <w:rsid w:val="008F7217"/>
    <w:rsid w:val="0091065C"/>
    <w:rsid w:val="00926516"/>
    <w:rsid w:val="00933CCA"/>
    <w:rsid w:val="00940EED"/>
    <w:rsid w:val="00942953"/>
    <w:rsid w:val="00944E3B"/>
    <w:rsid w:val="00950A95"/>
    <w:rsid w:val="00950E9F"/>
    <w:rsid w:val="00975254"/>
    <w:rsid w:val="009756F3"/>
    <w:rsid w:val="0098413A"/>
    <w:rsid w:val="00991494"/>
    <w:rsid w:val="00991FCE"/>
    <w:rsid w:val="009A47F6"/>
    <w:rsid w:val="009A732F"/>
    <w:rsid w:val="009A7768"/>
    <w:rsid w:val="009B6831"/>
    <w:rsid w:val="009C6019"/>
    <w:rsid w:val="009D1018"/>
    <w:rsid w:val="009D5A89"/>
    <w:rsid w:val="009F0A5F"/>
    <w:rsid w:val="009F0BC2"/>
    <w:rsid w:val="009F3087"/>
    <w:rsid w:val="00A044DB"/>
    <w:rsid w:val="00A04AAE"/>
    <w:rsid w:val="00A06238"/>
    <w:rsid w:val="00A068D7"/>
    <w:rsid w:val="00A2339B"/>
    <w:rsid w:val="00A356E4"/>
    <w:rsid w:val="00A35CF2"/>
    <w:rsid w:val="00A36375"/>
    <w:rsid w:val="00A408B2"/>
    <w:rsid w:val="00A4459C"/>
    <w:rsid w:val="00A506D5"/>
    <w:rsid w:val="00A524EE"/>
    <w:rsid w:val="00A537B6"/>
    <w:rsid w:val="00A610B5"/>
    <w:rsid w:val="00A648BC"/>
    <w:rsid w:val="00A77A66"/>
    <w:rsid w:val="00A81ABF"/>
    <w:rsid w:val="00A82E4C"/>
    <w:rsid w:val="00A83B0E"/>
    <w:rsid w:val="00AA6E8B"/>
    <w:rsid w:val="00AB1ACA"/>
    <w:rsid w:val="00AC5F96"/>
    <w:rsid w:val="00AE00D3"/>
    <w:rsid w:val="00AF09BA"/>
    <w:rsid w:val="00AF1271"/>
    <w:rsid w:val="00AF4BFF"/>
    <w:rsid w:val="00AF5151"/>
    <w:rsid w:val="00AF55C8"/>
    <w:rsid w:val="00B00C29"/>
    <w:rsid w:val="00B01ED0"/>
    <w:rsid w:val="00B14886"/>
    <w:rsid w:val="00B14EB0"/>
    <w:rsid w:val="00B17003"/>
    <w:rsid w:val="00B21791"/>
    <w:rsid w:val="00B2651B"/>
    <w:rsid w:val="00B30717"/>
    <w:rsid w:val="00B310A4"/>
    <w:rsid w:val="00B4682E"/>
    <w:rsid w:val="00B4739E"/>
    <w:rsid w:val="00B55FDC"/>
    <w:rsid w:val="00B56172"/>
    <w:rsid w:val="00B57D63"/>
    <w:rsid w:val="00B63807"/>
    <w:rsid w:val="00B71BFD"/>
    <w:rsid w:val="00B7300E"/>
    <w:rsid w:val="00B776F9"/>
    <w:rsid w:val="00B838EC"/>
    <w:rsid w:val="00B83955"/>
    <w:rsid w:val="00B85515"/>
    <w:rsid w:val="00B8666B"/>
    <w:rsid w:val="00B94E6F"/>
    <w:rsid w:val="00BA426F"/>
    <w:rsid w:val="00BA51E1"/>
    <w:rsid w:val="00BB3568"/>
    <w:rsid w:val="00BB3D0B"/>
    <w:rsid w:val="00BB4133"/>
    <w:rsid w:val="00BE4F2D"/>
    <w:rsid w:val="00BE52D9"/>
    <w:rsid w:val="00BF7391"/>
    <w:rsid w:val="00C061A4"/>
    <w:rsid w:val="00C1091A"/>
    <w:rsid w:val="00C158E5"/>
    <w:rsid w:val="00C20C8F"/>
    <w:rsid w:val="00C229ED"/>
    <w:rsid w:val="00C22AAB"/>
    <w:rsid w:val="00C23B14"/>
    <w:rsid w:val="00C24828"/>
    <w:rsid w:val="00C26F2C"/>
    <w:rsid w:val="00C407EE"/>
    <w:rsid w:val="00C41861"/>
    <w:rsid w:val="00C625FA"/>
    <w:rsid w:val="00C71CC2"/>
    <w:rsid w:val="00C72850"/>
    <w:rsid w:val="00C73A81"/>
    <w:rsid w:val="00C73C62"/>
    <w:rsid w:val="00C7504B"/>
    <w:rsid w:val="00C80643"/>
    <w:rsid w:val="00C82AD0"/>
    <w:rsid w:val="00C954E9"/>
    <w:rsid w:val="00C95B4F"/>
    <w:rsid w:val="00CA2981"/>
    <w:rsid w:val="00CA730A"/>
    <w:rsid w:val="00CA7EC2"/>
    <w:rsid w:val="00CB46F2"/>
    <w:rsid w:val="00CC1126"/>
    <w:rsid w:val="00CC56D9"/>
    <w:rsid w:val="00CD004D"/>
    <w:rsid w:val="00CE4819"/>
    <w:rsid w:val="00CE5967"/>
    <w:rsid w:val="00CF17D5"/>
    <w:rsid w:val="00CF63F4"/>
    <w:rsid w:val="00CF7ACC"/>
    <w:rsid w:val="00D00C06"/>
    <w:rsid w:val="00D01736"/>
    <w:rsid w:val="00D04813"/>
    <w:rsid w:val="00D1572F"/>
    <w:rsid w:val="00D2637A"/>
    <w:rsid w:val="00D270CA"/>
    <w:rsid w:val="00D47924"/>
    <w:rsid w:val="00D638AD"/>
    <w:rsid w:val="00D6462A"/>
    <w:rsid w:val="00D730DE"/>
    <w:rsid w:val="00D75100"/>
    <w:rsid w:val="00D7769A"/>
    <w:rsid w:val="00D90501"/>
    <w:rsid w:val="00D90F0C"/>
    <w:rsid w:val="00D95A36"/>
    <w:rsid w:val="00DA5D96"/>
    <w:rsid w:val="00DC6279"/>
    <w:rsid w:val="00DD1315"/>
    <w:rsid w:val="00DE6D86"/>
    <w:rsid w:val="00DE6E00"/>
    <w:rsid w:val="00DE781E"/>
    <w:rsid w:val="00DF5863"/>
    <w:rsid w:val="00E005FE"/>
    <w:rsid w:val="00E1621A"/>
    <w:rsid w:val="00E45E47"/>
    <w:rsid w:val="00E5383C"/>
    <w:rsid w:val="00E54DCD"/>
    <w:rsid w:val="00E57DB1"/>
    <w:rsid w:val="00E60487"/>
    <w:rsid w:val="00E606B9"/>
    <w:rsid w:val="00E6275C"/>
    <w:rsid w:val="00E67578"/>
    <w:rsid w:val="00E711C3"/>
    <w:rsid w:val="00E77343"/>
    <w:rsid w:val="00E80FD6"/>
    <w:rsid w:val="00E827F7"/>
    <w:rsid w:val="00E8443A"/>
    <w:rsid w:val="00E95328"/>
    <w:rsid w:val="00E96882"/>
    <w:rsid w:val="00EA487F"/>
    <w:rsid w:val="00EA60E2"/>
    <w:rsid w:val="00EB7FAE"/>
    <w:rsid w:val="00EC1200"/>
    <w:rsid w:val="00EC3748"/>
    <w:rsid w:val="00EC4666"/>
    <w:rsid w:val="00EC67A4"/>
    <w:rsid w:val="00ED1EE4"/>
    <w:rsid w:val="00ED286B"/>
    <w:rsid w:val="00EE10F8"/>
    <w:rsid w:val="00EE25F8"/>
    <w:rsid w:val="00EF2CF1"/>
    <w:rsid w:val="00F01BBE"/>
    <w:rsid w:val="00F03193"/>
    <w:rsid w:val="00F03E6B"/>
    <w:rsid w:val="00F04530"/>
    <w:rsid w:val="00F046D2"/>
    <w:rsid w:val="00F05CF7"/>
    <w:rsid w:val="00F17EC4"/>
    <w:rsid w:val="00F25D3D"/>
    <w:rsid w:val="00F3280F"/>
    <w:rsid w:val="00F44F5F"/>
    <w:rsid w:val="00F47A74"/>
    <w:rsid w:val="00F72CE0"/>
    <w:rsid w:val="00F86B5B"/>
    <w:rsid w:val="00F9087E"/>
    <w:rsid w:val="00F941C5"/>
    <w:rsid w:val="00F975FE"/>
    <w:rsid w:val="00FA56ED"/>
    <w:rsid w:val="00FB1E9E"/>
    <w:rsid w:val="00FB2702"/>
    <w:rsid w:val="00FB6244"/>
    <w:rsid w:val="00FD18A5"/>
    <w:rsid w:val="00FD6110"/>
    <w:rsid w:val="00FE3288"/>
    <w:rsid w:val="00FE414D"/>
    <w:rsid w:val="00FE6571"/>
    <w:rsid w:val="00FE70C4"/>
    <w:rsid w:val="00FF20B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semiHidden/>
    <w:unhideWhenUsed/>
    <w:rsid w:val="002B4438"/>
    <w:rPr>
      <w:color w:val="0563C1" w:themeColor="hyperlink"/>
      <w:u w:val="single"/>
    </w:rPr>
  </w:style>
  <w:style w:type="paragraph" w:styleId="af6">
    <w:name w:val="Normal (Web)"/>
    <w:basedOn w:val="a"/>
    <w:rsid w:val="0058742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7">
    <w:name w:val="No Spacing"/>
    <w:uiPriority w:val="1"/>
    <w:qFormat/>
    <w:rsid w:val="0050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084CA7"/>
    <w:rPr>
      <w:rFonts w:cs="Times New Roman"/>
      <w:b/>
      <w:bCs/>
      <w:color w:val="008000"/>
    </w:rPr>
  </w:style>
  <w:style w:type="character" w:customStyle="1" w:styleId="FontStyle21">
    <w:name w:val="Font Style21"/>
    <w:rsid w:val="004376FE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9515A"/>
    <w:pPr>
      <w:widowControl w:val="0"/>
      <w:autoSpaceDE w:val="0"/>
      <w:autoSpaceDN w:val="0"/>
      <w:adjustRightInd w:val="0"/>
      <w:spacing w:line="238" w:lineRule="exact"/>
      <w:ind w:hanging="115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215392"/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semiHidden/>
    <w:unhideWhenUsed/>
    <w:rsid w:val="002B4438"/>
    <w:rPr>
      <w:color w:val="0563C1" w:themeColor="hyperlink"/>
      <w:u w:val="single"/>
    </w:rPr>
  </w:style>
  <w:style w:type="paragraph" w:styleId="af6">
    <w:name w:val="Normal (Web)"/>
    <w:basedOn w:val="a"/>
    <w:rsid w:val="0058742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7">
    <w:name w:val="No Spacing"/>
    <w:uiPriority w:val="1"/>
    <w:qFormat/>
    <w:rsid w:val="0050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084CA7"/>
    <w:rPr>
      <w:rFonts w:cs="Times New Roman"/>
      <w:b/>
      <w:bCs/>
      <w:color w:val="008000"/>
    </w:rPr>
  </w:style>
  <w:style w:type="character" w:customStyle="1" w:styleId="FontStyle21">
    <w:name w:val="Font Style21"/>
    <w:rsid w:val="004376FE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9515A"/>
    <w:pPr>
      <w:widowControl w:val="0"/>
      <w:autoSpaceDE w:val="0"/>
      <w:autoSpaceDN w:val="0"/>
      <w:adjustRightInd w:val="0"/>
      <w:spacing w:line="238" w:lineRule="exact"/>
      <w:ind w:hanging="115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E1C201CF2CFBE43691BDF595F15F0BF3C7533EF12E0FBB060B5246E130B0C5C6712E04AE819737P329G" TargetMode="External"/><Relationship Id="rId18" Type="http://schemas.openxmlformats.org/officeDocument/2006/relationships/hyperlink" Target="consultantplus://offline/ref=4AAC5560FD3DF46DDE95CBF329CC8FA1989472A6FF0F05143224E82B1Cz7yE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B0D152012413112CEAB73EB68A2D534596755560522DE08AC0D62C8EI4l3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00E1C201CF2CFBE43691BDF595F15F0BF0CC553BF0280FBB060B5246E1P320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AC5560FD3DF46DDE95CBF329CC8FA1989472A3FC0E05143224E82B1Cz7yEG" TargetMode="External"/><Relationship Id="rId20" Type="http://schemas.openxmlformats.org/officeDocument/2006/relationships/hyperlink" Target="consultantplus://offline/ref=0962D4DA2E165807532AA6A702FE27833A482E67C9A379ED4DDB9CA55C69257E212D7BEAD97BDEBBA2t0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garantF1://88776.113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E1C201CF2CFBE43691BDF595F15F0BF3C75231FE2E0FBB060B5246E130B0C5C6712E04AE819737P327G" TargetMode="External"/><Relationship Id="rId23" Type="http://schemas.openxmlformats.org/officeDocument/2006/relationships/hyperlink" Target="consultantplus://offline/ref=59B0D152012413112CEAB73EB68A2D534596755560522DE08AC0D62C8EI4l3I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4AAC5560FD3DF46DDE95CBF329CC8FA198977BA7FE0B05143224E82B1Cz7y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00E1C201CF2CFBE43691BDF595F15F0BF3C7533EF12E0FBB060B5246E130B0C5C6712E04AE819132P32FG" TargetMode="External"/><Relationship Id="rId22" Type="http://schemas.openxmlformats.org/officeDocument/2006/relationships/hyperlink" Target="consultantplus://offline/ref=0962D4DA2E165807532AA6A702FE27833A482E67C9A379ED4DDB9CA55C69257E212D7BEAD97BDEBBA2t0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AEAA-6C15-4681-938F-BD6D8AF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1</cp:lastModifiedBy>
  <cp:revision>3</cp:revision>
  <cp:lastPrinted>2022-07-11T07:30:00Z</cp:lastPrinted>
  <dcterms:created xsi:type="dcterms:W3CDTF">2023-09-07T06:27:00Z</dcterms:created>
  <dcterms:modified xsi:type="dcterms:W3CDTF">2023-09-07T06:29:00Z</dcterms:modified>
</cp:coreProperties>
</file>