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16396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63962" w:rsidRDefault="00163962" w:rsidP="00163962">
            <w:pPr>
              <w:pStyle w:val="a6"/>
            </w:pPr>
            <w:bookmarkStart w:id="0" w:name="_GoBack"/>
            <w:bookmarkEnd w:id="0"/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56D39" w:rsidRDefault="00556D39" w:rsidP="00556D39">
            <w:pPr>
              <w:pStyle w:val="a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5</w:t>
            </w:r>
          </w:p>
          <w:p w:rsidR="006254AD" w:rsidRPr="0063368D" w:rsidRDefault="00B0028C" w:rsidP="00556D3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="00556D39">
              <w:rPr>
                <w:rFonts w:ascii="Times New Roman" w:hAnsi="Times New Roman"/>
              </w:rPr>
              <w:t>ПРОЕКТ</w:t>
            </w:r>
          </w:p>
          <w:p w:rsidR="00163962" w:rsidRPr="009F5BA3" w:rsidRDefault="00163962" w:rsidP="00163962"/>
        </w:tc>
      </w:tr>
    </w:tbl>
    <w:p w:rsidR="0004097B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 w:rsidR="003F7C0A" w:rsidRPr="003F7C0A">
        <w:rPr>
          <w:rFonts w:ascii="Times New Roman" w:hAnsi="Times New Roman" w:cs="Times New Roman"/>
          <w:sz w:val="28"/>
          <w:szCs w:val="28"/>
        </w:rPr>
        <w:t>ведущ</w:t>
      </w:r>
      <w:r w:rsidR="007E2E03">
        <w:rPr>
          <w:rFonts w:ascii="Times New Roman" w:hAnsi="Times New Roman" w:cs="Times New Roman"/>
          <w:sz w:val="28"/>
          <w:szCs w:val="28"/>
        </w:rPr>
        <w:t>его</w:t>
      </w:r>
      <w:r w:rsidR="003F7C0A" w:rsidRPr="003F7C0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E2E03">
        <w:rPr>
          <w:rFonts w:ascii="Times New Roman" w:hAnsi="Times New Roman" w:cs="Times New Roman"/>
          <w:sz w:val="28"/>
          <w:szCs w:val="28"/>
        </w:rPr>
        <w:t>а</w:t>
      </w:r>
      <w:r w:rsidR="003F7C0A" w:rsidRPr="003F7C0A">
        <w:rPr>
          <w:rFonts w:ascii="Times New Roman" w:hAnsi="Times New Roman" w:cs="Times New Roman"/>
          <w:sz w:val="28"/>
          <w:szCs w:val="28"/>
        </w:rPr>
        <w:t xml:space="preserve"> - эксперт</w:t>
      </w:r>
      <w:r w:rsidR="007E2E03">
        <w:rPr>
          <w:rFonts w:ascii="Times New Roman" w:hAnsi="Times New Roman" w:cs="Times New Roman"/>
          <w:sz w:val="28"/>
          <w:szCs w:val="28"/>
        </w:rPr>
        <w:t>а</w:t>
      </w:r>
      <w:r w:rsidR="003F7C0A" w:rsidRPr="0082262E">
        <w:rPr>
          <w:rFonts w:ascii="Times New Roman" w:hAnsi="Times New Roman" w:cs="Times New Roman"/>
          <w:sz w:val="24"/>
          <w:szCs w:val="24"/>
        </w:rPr>
        <w:t xml:space="preserve"> </w:t>
      </w:r>
      <w:r w:rsidRPr="004F264B">
        <w:rPr>
          <w:rFonts w:ascii="Times New Roman" w:hAnsi="Times New Roman" w:cs="Times New Roman"/>
          <w:sz w:val="28"/>
          <w:szCs w:val="28"/>
        </w:rPr>
        <w:t>отдела</w:t>
      </w:r>
      <w:r w:rsidR="00DF50C9" w:rsidRPr="004F264B">
        <w:rPr>
          <w:rFonts w:ascii="Times New Roman" w:hAnsi="Times New Roman" w:cs="Times New Roman"/>
          <w:sz w:val="28"/>
          <w:szCs w:val="28"/>
        </w:rPr>
        <w:t xml:space="preserve"> </w:t>
      </w:r>
      <w:r w:rsidR="00736682">
        <w:rPr>
          <w:rFonts w:ascii="Times New Roman" w:hAnsi="Times New Roman" w:cs="Times New Roman"/>
          <w:sz w:val="28"/>
          <w:szCs w:val="28"/>
        </w:rPr>
        <w:t>информатизации</w:t>
      </w:r>
      <w:r w:rsidRPr="00C32F08">
        <w:rPr>
          <w:rFonts w:ascii="Times New Roman" w:hAnsi="Times New Roman" w:cs="Times New Roman"/>
          <w:sz w:val="28"/>
          <w:szCs w:val="28"/>
        </w:rPr>
        <w:br/>
      </w:r>
      <w:r w:rsidR="009B1680">
        <w:rPr>
          <w:rFonts w:ascii="Times New Roman" w:hAnsi="Times New Roman" w:cs="Times New Roman"/>
          <w:sz w:val="28"/>
          <w:szCs w:val="28"/>
        </w:rPr>
        <w:t>Межрайонной ИФНС России № 8 по Ставропольскому краю</w:t>
      </w:r>
      <w:r w:rsidRPr="00C32F08">
        <w:rPr>
          <w:rFonts w:ascii="Times New Roman" w:hAnsi="Times New Roman" w:cs="Times New Roman"/>
          <w:sz w:val="28"/>
          <w:szCs w:val="28"/>
        </w:rPr>
        <w:br/>
      </w:r>
    </w:p>
    <w:p w:rsidR="00163962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C32F08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C32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A4F54">
        <w:rPr>
          <w:rFonts w:ascii="Times New Roman" w:hAnsi="Times New Roman" w:cs="Times New Roman"/>
          <w:sz w:val="28"/>
          <w:szCs w:val="28"/>
        </w:rPr>
        <w:t>11-3-4-0</w:t>
      </w:r>
      <w:r w:rsidR="004539FD">
        <w:rPr>
          <w:rFonts w:ascii="Times New Roman" w:hAnsi="Times New Roman" w:cs="Times New Roman"/>
          <w:sz w:val="28"/>
          <w:szCs w:val="28"/>
        </w:rPr>
        <w:t>87</w:t>
      </w:r>
    </w:p>
    <w:p w:rsidR="00163962" w:rsidRDefault="00163962" w:rsidP="00000466">
      <w:pPr>
        <w:pStyle w:val="1"/>
        <w:numPr>
          <w:ilvl w:val="0"/>
          <w:numId w:val="1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3281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E206E" w:rsidRPr="001E206E" w:rsidRDefault="001E206E" w:rsidP="001E206E"/>
    <w:p w:rsidR="00CD1A89" w:rsidRDefault="002A3B34" w:rsidP="002A3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D1A89" w:rsidRPr="00CD1A89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(далее - гражданская служба) ведущего специалиста - эксперта отдела информатизации (далее – ведущий специалист-эксперт) относится к старшей группе должностей гражданской службы категории «специалисты».</w:t>
      </w:r>
    </w:p>
    <w:p w:rsidR="00110EDC" w:rsidRDefault="002A3B34" w:rsidP="002A3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10EDC" w:rsidRPr="0082262E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653918">
        <w:rPr>
          <w:rFonts w:ascii="Times New Roman" w:hAnsi="Times New Roman" w:cs="Times New Roman"/>
          <w:sz w:val="24"/>
          <w:szCs w:val="24"/>
        </w:rPr>
        <w:t>ведущ</w:t>
      </w:r>
      <w:r w:rsidR="00F370CC">
        <w:rPr>
          <w:rFonts w:ascii="Times New Roman" w:hAnsi="Times New Roman" w:cs="Times New Roman"/>
          <w:sz w:val="24"/>
          <w:szCs w:val="24"/>
        </w:rPr>
        <w:t>его</w:t>
      </w:r>
      <w:r w:rsidR="00653918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F370CC">
        <w:rPr>
          <w:rFonts w:ascii="Times New Roman" w:hAnsi="Times New Roman" w:cs="Times New Roman"/>
          <w:sz w:val="24"/>
          <w:szCs w:val="24"/>
        </w:rPr>
        <w:t>а</w:t>
      </w:r>
      <w:r w:rsidR="00653918">
        <w:rPr>
          <w:rFonts w:ascii="Times New Roman" w:hAnsi="Times New Roman" w:cs="Times New Roman"/>
          <w:sz w:val="24"/>
          <w:szCs w:val="24"/>
        </w:rPr>
        <w:t xml:space="preserve"> </w:t>
      </w:r>
      <w:r w:rsidR="00F370CC">
        <w:rPr>
          <w:rFonts w:ascii="Times New Roman" w:hAnsi="Times New Roman" w:cs="Times New Roman"/>
          <w:sz w:val="24"/>
          <w:szCs w:val="24"/>
        </w:rPr>
        <w:t>–</w:t>
      </w:r>
      <w:r w:rsidR="00653918">
        <w:rPr>
          <w:rFonts w:ascii="Times New Roman" w:hAnsi="Times New Roman" w:cs="Times New Roman"/>
          <w:sz w:val="24"/>
          <w:szCs w:val="24"/>
        </w:rPr>
        <w:t xml:space="preserve"> эксперт</w:t>
      </w:r>
      <w:r w:rsidR="00F370CC">
        <w:rPr>
          <w:rFonts w:ascii="Times New Roman" w:hAnsi="Times New Roman" w:cs="Times New Roman"/>
          <w:sz w:val="24"/>
          <w:szCs w:val="24"/>
        </w:rPr>
        <w:t xml:space="preserve">а </w:t>
      </w:r>
      <w:r w:rsidR="00110EDC" w:rsidRPr="0082262E">
        <w:rPr>
          <w:rFonts w:ascii="Times New Roman" w:hAnsi="Times New Roman" w:cs="Times New Roman"/>
          <w:sz w:val="24"/>
          <w:szCs w:val="24"/>
        </w:rPr>
        <w:t xml:space="preserve">осуществляются приказом </w:t>
      </w:r>
      <w:r w:rsidR="005D5A4B">
        <w:rPr>
          <w:rFonts w:ascii="Times New Roman" w:hAnsi="Times New Roman" w:cs="Times New Roman"/>
          <w:sz w:val="24"/>
          <w:szCs w:val="24"/>
        </w:rPr>
        <w:t xml:space="preserve">Межрайонной инспекции Федеральной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D5A4B">
        <w:rPr>
          <w:rFonts w:ascii="Times New Roman" w:hAnsi="Times New Roman" w:cs="Times New Roman"/>
          <w:sz w:val="24"/>
          <w:szCs w:val="24"/>
        </w:rPr>
        <w:t>алоговой службы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A4B">
        <w:rPr>
          <w:rFonts w:ascii="Times New Roman" w:hAnsi="Times New Roman" w:cs="Times New Roman"/>
          <w:sz w:val="24"/>
          <w:szCs w:val="24"/>
        </w:rPr>
        <w:t>8 по Ставропольскому краю</w:t>
      </w:r>
      <w:r w:rsidR="00110EDC" w:rsidRPr="0082262E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5D5A4B">
        <w:rPr>
          <w:rFonts w:ascii="Times New Roman" w:hAnsi="Times New Roman" w:cs="Times New Roman"/>
          <w:sz w:val="24"/>
          <w:szCs w:val="24"/>
        </w:rPr>
        <w:t>И</w:t>
      </w:r>
      <w:r w:rsidR="00110EDC" w:rsidRPr="0082262E">
        <w:rPr>
          <w:rFonts w:ascii="Times New Roman" w:hAnsi="Times New Roman" w:cs="Times New Roman"/>
          <w:sz w:val="24"/>
          <w:szCs w:val="24"/>
        </w:rPr>
        <w:t>нспекция).</w:t>
      </w:r>
    </w:p>
    <w:p w:rsidR="005D5A4B" w:rsidRDefault="00F41781" w:rsidP="002A3B3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A4B">
        <w:rPr>
          <w:rFonts w:ascii="Times New Roman" w:hAnsi="Times New Roman" w:cs="Times New Roman"/>
          <w:sz w:val="24"/>
          <w:szCs w:val="24"/>
        </w:rPr>
        <w:t>Ведущий специалист-</w:t>
      </w:r>
      <w:r w:rsidR="00653918" w:rsidRPr="005D5A4B">
        <w:rPr>
          <w:rFonts w:ascii="Times New Roman" w:hAnsi="Times New Roman" w:cs="Times New Roman"/>
          <w:sz w:val="24"/>
          <w:szCs w:val="24"/>
        </w:rPr>
        <w:t xml:space="preserve">эксперт </w:t>
      </w:r>
      <w:r w:rsidR="00110EDC" w:rsidRPr="005D5A4B">
        <w:rPr>
          <w:rFonts w:ascii="Times New Roman" w:hAnsi="Times New Roman" w:cs="Times New Roman"/>
          <w:sz w:val="24"/>
          <w:szCs w:val="24"/>
        </w:rPr>
        <w:t>непосредственн</w:t>
      </w:r>
      <w:r w:rsidR="007F7557" w:rsidRPr="005D5A4B">
        <w:rPr>
          <w:rFonts w:ascii="Times New Roman" w:hAnsi="Times New Roman" w:cs="Times New Roman"/>
          <w:sz w:val="24"/>
          <w:szCs w:val="24"/>
        </w:rPr>
        <w:t>о</w:t>
      </w:r>
      <w:r w:rsidR="005D5A4B" w:rsidRPr="005D5A4B">
        <w:rPr>
          <w:rFonts w:ascii="Times New Roman" w:hAnsi="Times New Roman" w:cs="Times New Roman"/>
          <w:sz w:val="24"/>
          <w:szCs w:val="24"/>
        </w:rPr>
        <w:t xml:space="preserve"> подчиняется начальнику отдела.</w:t>
      </w:r>
    </w:p>
    <w:p w:rsidR="007F7557" w:rsidRDefault="002A3B34" w:rsidP="00C21201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F7557" w:rsidRPr="005D5A4B">
        <w:rPr>
          <w:rFonts w:ascii="Times New Roman" w:hAnsi="Times New Roman" w:cs="Times New Roman"/>
          <w:sz w:val="24"/>
          <w:szCs w:val="24"/>
        </w:rPr>
        <w:t xml:space="preserve">период отсутствия </w:t>
      </w:r>
      <w:r w:rsidR="00F41781" w:rsidRPr="005D5A4B">
        <w:rPr>
          <w:rFonts w:ascii="Times New Roman" w:hAnsi="Times New Roman" w:cs="Times New Roman"/>
          <w:sz w:val="24"/>
          <w:szCs w:val="24"/>
        </w:rPr>
        <w:t>ведущего специалиста-</w:t>
      </w:r>
      <w:r w:rsidR="00653918" w:rsidRPr="005D5A4B">
        <w:rPr>
          <w:rFonts w:ascii="Times New Roman" w:hAnsi="Times New Roman" w:cs="Times New Roman"/>
          <w:sz w:val="24"/>
          <w:szCs w:val="24"/>
        </w:rPr>
        <w:t>эксперта</w:t>
      </w:r>
      <w:r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7F7557" w:rsidRPr="005D5A4B">
        <w:rPr>
          <w:rFonts w:ascii="Times New Roman" w:hAnsi="Times New Roman" w:cs="Times New Roman"/>
          <w:sz w:val="24"/>
          <w:szCs w:val="24"/>
        </w:rPr>
        <w:t>его обязанност</w:t>
      </w:r>
      <w:r>
        <w:rPr>
          <w:rFonts w:ascii="Times New Roman" w:hAnsi="Times New Roman" w:cs="Times New Roman"/>
          <w:sz w:val="24"/>
          <w:szCs w:val="24"/>
        </w:rPr>
        <w:t>и исполняет</w:t>
      </w:r>
      <w:r w:rsidR="007F7557" w:rsidRPr="005D5A4B">
        <w:rPr>
          <w:rFonts w:ascii="Times New Roman" w:hAnsi="Times New Roman" w:cs="Times New Roman"/>
          <w:sz w:val="24"/>
          <w:szCs w:val="24"/>
        </w:rPr>
        <w:t xml:space="preserve"> </w:t>
      </w:r>
      <w:r w:rsidR="00F370CC" w:rsidRPr="005D5A4B">
        <w:rPr>
          <w:rFonts w:ascii="Times New Roman" w:hAnsi="Times New Roman" w:cs="Times New Roman"/>
          <w:sz w:val="24"/>
          <w:szCs w:val="24"/>
        </w:rPr>
        <w:t>заместител</w:t>
      </w:r>
      <w:r w:rsidR="00C21201">
        <w:rPr>
          <w:rFonts w:ascii="Times New Roman" w:hAnsi="Times New Roman" w:cs="Times New Roman"/>
          <w:sz w:val="24"/>
          <w:szCs w:val="24"/>
        </w:rPr>
        <w:t>ь</w:t>
      </w:r>
      <w:r w:rsidR="00F370CC" w:rsidRPr="005D5A4B">
        <w:rPr>
          <w:rFonts w:ascii="Times New Roman" w:hAnsi="Times New Roman" w:cs="Times New Roman"/>
          <w:sz w:val="24"/>
          <w:szCs w:val="24"/>
        </w:rPr>
        <w:t xml:space="preserve"> начальника</w:t>
      </w:r>
      <w:r w:rsidR="007F7557" w:rsidRPr="005D5A4B">
        <w:rPr>
          <w:rFonts w:ascii="Times New Roman" w:hAnsi="Times New Roman" w:cs="Times New Roman"/>
          <w:sz w:val="24"/>
          <w:szCs w:val="24"/>
        </w:rPr>
        <w:t xml:space="preserve"> отдела.</w:t>
      </w:r>
      <w:r w:rsidR="00C21201">
        <w:rPr>
          <w:rFonts w:ascii="Times New Roman" w:hAnsi="Times New Roman" w:cs="Times New Roman"/>
          <w:sz w:val="24"/>
          <w:szCs w:val="24"/>
        </w:rPr>
        <w:t xml:space="preserve"> Ведущий специалист-эксперт отдела исполняет</w:t>
      </w:r>
      <w:r w:rsidR="007F7557" w:rsidRPr="00056A50">
        <w:t xml:space="preserve"> </w:t>
      </w:r>
      <w:r w:rsidR="007F7557" w:rsidRPr="00C21201">
        <w:rPr>
          <w:rFonts w:ascii="Times New Roman" w:hAnsi="Times New Roman" w:cs="Times New Roman"/>
          <w:sz w:val="24"/>
          <w:szCs w:val="24"/>
        </w:rPr>
        <w:t xml:space="preserve">обязанности </w:t>
      </w:r>
      <w:r w:rsidR="00F370CC" w:rsidRPr="00C21201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7F7557" w:rsidRPr="00C21201">
        <w:rPr>
          <w:rFonts w:ascii="Times New Roman" w:hAnsi="Times New Roman" w:cs="Times New Roman"/>
          <w:sz w:val="24"/>
          <w:szCs w:val="24"/>
        </w:rPr>
        <w:t>начальника отдела</w:t>
      </w:r>
      <w:r w:rsidR="007F7557">
        <w:t>.</w:t>
      </w:r>
    </w:p>
    <w:p w:rsidR="00096947" w:rsidRPr="004706AE" w:rsidRDefault="00096947" w:rsidP="005525A4">
      <w:pPr>
        <w:shd w:val="clear" w:color="auto" w:fill="FFFFFF"/>
        <w:jc w:val="both"/>
        <w:rPr>
          <w:sz w:val="4"/>
          <w:szCs w:val="4"/>
        </w:rPr>
      </w:pPr>
    </w:p>
    <w:p w:rsidR="00163962" w:rsidRPr="00851113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63962" w:rsidRDefault="00163962" w:rsidP="00163962">
      <w:pPr>
        <w:ind w:firstLine="720"/>
        <w:jc w:val="both"/>
      </w:pPr>
    </w:p>
    <w:p w:rsidR="00CD1A89" w:rsidRPr="000420C2" w:rsidRDefault="00573A40" w:rsidP="00CD1A89">
      <w:pPr>
        <w:ind w:firstLine="708"/>
        <w:jc w:val="both"/>
      </w:pPr>
      <w:r>
        <w:t xml:space="preserve">3. </w:t>
      </w:r>
      <w:r w:rsidR="00CD1A89" w:rsidRPr="000420C2">
        <w:t xml:space="preserve">Для замещения должности </w:t>
      </w:r>
      <w:r w:rsidR="00CD1A89">
        <w:t>ведущего специалиста-эксперта</w:t>
      </w:r>
      <w:r w:rsidR="00CD1A89" w:rsidRPr="000420C2">
        <w:t xml:space="preserve"> устанавливаются следующие требования:</w:t>
      </w:r>
    </w:p>
    <w:p w:rsidR="00CD1A89" w:rsidRDefault="00B0028C" w:rsidP="00B0028C">
      <w:pPr>
        <w:pStyle w:val="a"/>
        <w:numPr>
          <w:ilvl w:val="0"/>
          <w:numId w:val="0"/>
        </w:numPr>
        <w:ind w:firstLine="709"/>
      </w:pPr>
      <w:r>
        <w:t xml:space="preserve">а) </w:t>
      </w:r>
      <w:r w:rsidR="00CD1A89">
        <w:t>наличие высшего образования  по направлению подготовки профессионального образования «Инфокоммуникационные технологии и системы связи», «Информационные системы и технологии», «Компьютерные и информационные науки», «Информатика и вычислительная техника», «Математика и механика», «Электроника, радиотехника и системы связи», «Радиофизика», «Информационная безопасность», «Информационная безопасность автоматизированных систем», «Юриспруденция».</w:t>
      </w:r>
    </w:p>
    <w:p w:rsidR="00CD1A89" w:rsidRPr="0069599F" w:rsidRDefault="00B0028C" w:rsidP="00B0028C">
      <w:pPr>
        <w:pStyle w:val="a"/>
        <w:numPr>
          <w:ilvl w:val="0"/>
          <w:numId w:val="0"/>
        </w:numPr>
        <w:ind w:firstLine="709"/>
      </w:pPr>
      <w:proofErr w:type="gramStart"/>
      <w:r>
        <w:t xml:space="preserve">б) </w:t>
      </w:r>
      <w:r w:rsidR="00CD1A89" w:rsidRPr="0069599F">
        <w:t xml:space="preserve">наличие профессиональных знаний, включая знание 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</w:t>
      </w:r>
      <w:r w:rsidR="00CD1A89">
        <w:t>Инспекции</w:t>
      </w:r>
      <w:r w:rsidR="00CD1A89" w:rsidRPr="0069599F">
        <w:t xml:space="preserve"> и организации труда, процесса прохождения гражданской службы,  норм делового общения, форм и методов работы с применением автоматизированных средств </w:t>
      </w:r>
      <w:r w:rsidR="00CD1A89">
        <w:t>Инспекции</w:t>
      </w:r>
      <w:proofErr w:type="gramEnd"/>
      <w:r w:rsidR="00CD1A89" w:rsidRPr="0069599F">
        <w:t xml:space="preserve">, служебного распорядка </w:t>
      </w:r>
      <w:r w:rsidR="00CD1A89">
        <w:t>Инспекции</w:t>
      </w:r>
      <w:r w:rsidR="00CD1A89" w:rsidRPr="0069599F">
        <w:t xml:space="preserve">,  порядка работы со служебной информацией, основ </w:t>
      </w:r>
      <w:r w:rsidR="00CD1A89" w:rsidRPr="0069599F">
        <w:lastRenderedPageBreak/>
        <w:t xml:space="preserve">делопроизводства, правил охраны труда и противопожарной безопасности;  аппаратного и программного обеспечения; возможностей и особенностей </w:t>
      </w:r>
      <w:proofErr w:type="gramStart"/>
      <w:r w:rsidR="00CD1A89" w:rsidRPr="0069599F">
        <w:t>применения</w:t>
      </w:r>
      <w:proofErr w:type="gramEnd"/>
      <w:r w:rsidR="00CD1A89" w:rsidRPr="0069599F">
        <w:t xml:space="preserve"> современных информационно –</w:t>
      </w:r>
      <w:r w:rsidR="00AB0A44">
        <w:t xml:space="preserve"> </w:t>
      </w:r>
      <w:r w:rsidR="00CD1A89" w:rsidRPr="0069599F">
        <w:t>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="00CD1A89" w:rsidRPr="00355E71">
        <w:t xml:space="preserve"> </w:t>
      </w:r>
      <w:r w:rsidR="00CD1A89">
        <w:t xml:space="preserve">систем взаимодействия с гражданами и организациями; </w:t>
      </w:r>
      <w:proofErr w:type="gramStart"/>
      <w:r w:rsidR="00CD1A89">
        <w:t>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Инспекции государственными информационными ресурсами; информационно-аналитических систем, обеспечивающих сбор, обработку, хранение и анализ данных; систем Инспекции электронными архивами; систем информационной безопасности; систем Инспекции эксплуатацией;   понятие системы связи, методы  информационного обеспечения; понятие защита информации, противодействие  иностранным техническим разведкам;</w:t>
      </w:r>
      <w:proofErr w:type="gramEnd"/>
      <w:r w:rsidR="00CD1A89">
        <w:t xml:space="preserve"> порядок создания автоматизированных систем в защищенном исполнении; программно-технические способы и средства обеспечения информационной безопасности; методы и средства получения, обработки и  передачи информации; порядок разработки систем защиты информации информационной системы, обрабатывающей информацию ограниченного доступа; понятие криптографическая защита информации. Процессы  формирования  и проверки электронной подписи; порядок проведения специальных исследований, тестовых испытании, процедур сертификации и лицензирования.</w:t>
      </w:r>
    </w:p>
    <w:p w:rsidR="00CD1A89" w:rsidRPr="000A2858" w:rsidRDefault="00B0028C" w:rsidP="00B0028C">
      <w:pPr>
        <w:pStyle w:val="a"/>
        <w:numPr>
          <w:ilvl w:val="0"/>
          <w:numId w:val="0"/>
        </w:numPr>
        <w:autoSpaceDE w:val="0"/>
        <w:autoSpaceDN w:val="0"/>
        <w:adjustRightInd w:val="0"/>
        <w:ind w:firstLine="709"/>
      </w:pPr>
      <w:proofErr w:type="gramStart"/>
      <w:r>
        <w:t xml:space="preserve">в) </w:t>
      </w:r>
      <w:r w:rsidR="00CD1A89" w:rsidRPr="005E7C17">
        <w:t>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 в порученной сфере, использования опыта 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="00CD1A89" w:rsidRPr="005E7C17">
        <w:t xml:space="preserve"> </w:t>
      </w:r>
      <w:proofErr w:type="gramStart"/>
      <w:r w:rsidR="00CD1A89" w:rsidRPr="005E7C17">
        <w:t>текстовом редакторе, с электрон</w:t>
      </w:r>
      <w:r w:rsidR="00CD1A89">
        <w:t>ными таблицами, с базами данных</w:t>
      </w:r>
      <w:r w:rsidR="00CD1A89" w:rsidRPr="005E7C17">
        <w:t xml:space="preserve"> </w:t>
      </w:r>
      <w:r w:rsidR="00CD1A89">
        <w:t>Инспекции,</w:t>
      </w:r>
      <w:r w:rsidR="00CD1A89" w:rsidRPr="005E7C17">
        <w:t xml:space="preserve"> электронной почтой; подготовки презентаций, использования графических объектов в электронных документах, подготовки деловой кор</w:t>
      </w:r>
      <w:r w:rsidR="00CD1A89">
        <w:t>респонденции и актов Инспекции</w:t>
      </w:r>
      <w:r w:rsidR="00CD1A89" w:rsidRPr="00355E71">
        <w:t xml:space="preserve">; </w:t>
      </w:r>
      <w:r w:rsidR="00CD1A89">
        <w:t>работы с системами взаимодействия с гражданами и организациями; с системами межведомственного взаимодействия; с системами Инспекции государственными информационными ресурсами; с информационно-аналитическими системами, обеспечивающими сбор, обработку, хранение и анализ данных;</w:t>
      </w:r>
      <w:proofErr w:type="gramEnd"/>
      <w:r w:rsidR="00CD1A89">
        <w:t xml:space="preserve"> с системами Инспекции электронными архивами; с системами информационной безопасности; с системами Инспекции эксплуатацией</w:t>
      </w:r>
      <w:r w:rsidR="00CD1A89" w:rsidRPr="000A2858">
        <w:t xml:space="preserve">; </w:t>
      </w:r>
      <w:r w:rsidR="00CD1A89">
        <w:t xml:space="preserve">защита от несанкционированного доступа к информации; определение потребности в технических средствах защиты; по переводу   информации в единый формат; проведение аттестационных мероприятий объекта информации; выполнение работ по обеспечению комплексной защиты информации на основе разработанных программ и методик; </w:t>
      </w:r>
      <w:proofErr w:type="gramStart"/>
      <w:r w:rsidR="00CD1A89">
        <w:t>расчеты, анализ и обобщение результатов, составление технических отчетов и оперативных сводок по вопросам защиты информации; установка сетевого программного обеспечения на серверах и рабочих станциях и поддержка их в рабочем состоянии; проведение специальных исследований и контрольных проверок, аттестации объектов, помещений, технических средств, программ; мониторинг сети, выявление ошибок пользователей и сетевого программного обеспечения, восстановление работоспособности системы.</w:t>
      </w:r>
      <w:proofErr w:type="gramEnd"/>
    </w:p>
    <w:p w:rsidR="00110EDC" w:rsidRDefault="00110EDC" w:rsidP="00110EDC">
      <w:pPr>
        <w:ind w:firstLine="720"/>
        <w:jc w:val="both"/>
        <w:rPr>
          <w:sz w:val="28"/>
          <w:szCs w:val="28"/>
        </w:rPr>
      </w:pPr>
    </w:p>
    <w:p w:rsidR="00163962" w:rsidRPr="00110EDC" w:rsidRDefault="00163962" w:rsidP="00110EDC">
      <w:pPr>
        <w:ind w:firstLine="720"/>
        <w:jc w:val="center"/>
        <w:rPr>
          <w:b/>
          <w:sz w:val="28"/>
          <w:szCs w:val="28"/>
        </w:rPr>
      </w:pPr>
      <w:r w:rsidRPr="00110EDC">
        <w:rPr>
          <w:b/>
          <w:sz w:val="28"/>
          <w:szCs w:val="28"/>
        </w:rPr>
        <w:t>III. Должностные обязанности, права и ответственность</w:t>
      </w:r>
    </w:p>
    <w:p w:rsidR="00163962" w:rsidRPr="00851113" w:rsidRDefault="00163962" w:rsidP="00163962">
      <w:pPr>
        <w:ind w:firstLine="720"/>
        <w:jc w:val="center"/>
        <w:rPr>
          <w:sz w:val="28"/>
          <w:szCs w:val="28"/>
        </w:rPr>
      </w:pPr>
    </w:p>
    <w:p w:rsidR="00DF3852" w:rsidRDefault="00573A40" w:rsidP="00573A40">
      <w:pPr>
        <w:pStyle w:val="a0"/>
        <w:numPr>
          <w:ilvl w:val="0"/>
          <w:numId w:val="0"/>
        </w:numPr>
        <w:ind w:firstLine="709"/>
      </w:pPr>
      <w:r>
        <w:t xml:space="preserve">4. </w:t>
      </w:r>
      <w:r w:rsidR="00DF3852" w:rsidRPr="0000706A">
        <w:t>Основные права и обязанност</w:t>
      </w:r>
      <w:r w:rsidR="00C72DA4">
        <w:t xml:space="preserve">и  </w:t>
      </w:r>
      <w:r w:rsidR="00AF1505">
        <w:rPr>
          <w:rFonts w:cs="Times New Roman"/>
          <w:szCs w:val="24"/>
        </w:rPr>
        <w:t>ведущ</w:t>
      </w:r>
      <w:r w:rsidR="00F370CC">
        <w:rPr>
          <w:rFonts w:cs="Times New Roman"/>
          <w:szCs w:val="24"/>
        </w:rPr>
        <w:t>его</w:t>
      </w:r>
      <w:r w:rsidR="00AF1505">
        <w:rPr>
          <w:rFonts w:cs="Times New Roman"/>
          <w:szCs w:val="24"/>
        </w:rPr>
        <w:t xml:space="preserve"> специалист</w:t>
      </w:r>
      <w:r w:rsidR="00F370CC">
        <w:rPr>
          <w:rFonts w:cs="Times New Roman"/>
          <w:szCs w:val="24"/>
        </w:rPr>
        <w:t>а</w:t>
      </w:r>
      <w:r w:rsidR="005D5A4B">
        <w:rPr>
          <w:rFonts w:cs="Times New Roman"/>
          <w:szCs w:val="24"/>
        </w:rPr>
        <w:t>-</w:t>
      </w:r>
      <w:r w:rsidR="00AF1505">
        <w:rPr>
          <w:rFonts w:cs="Times New Roman"/>
          <w:szCs w:val="24"/>
        </w:rPr>
        <w:t>эксперт</w:t>
      </w:r>
      <w:r w:rsidR="005D5A4B">
        <w:rPr>
          <w:rFonts w:cs="Times New Roman"/>
          <w:szCs w:val="24"/>
        </w:rPr>
        <w:t>а</w:t>
      </w:r>
      <w:r w:rsidR="00DF3852" w:rsidRPr="0000706A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="00DF3852" w:rsidRPr="0000706A">
          <w:rPr>
            <w:rStyle w:val="ac"/>
            <w:rFonts w:cstheme="minorBidi"/>
            <w:b w:val="0"/>
            <w:bCs w:val="0"/>
            <w:color w:val="auto"/>
          </w:rPr>
          <w:t>статьями 14</w:t>
        </w:r>
      </w:hyperlink>
      <w:r w:rsidR="00DF3852" w:rsidRPr="0000706A">
        <w:t xml:space="preserve">, </w:t>
      </w:r>
      <w:hyperlink r:id="rId9" w:history="1">
        <w:r w:rsidR="00DF3852" w:rsidRPr="0000706A">
          <w:rPr>
            <w:rStyle w:val="ac"/>
            <w:rFonts w:cstheme="minorBidi"/>
            <w:b w:val="0"/>
            <w:bCs w:val="0"/>
            <w:color w:val="auto"/>
          </w:rPr>
          <w:t>15</w:t>
        </w:r>
      </w:hyperlink>
      <w:r w:rsidR="00DF3852" w:rsidRPr="0000706A">
        <w:t xml:space="preserve">, </w:t>
      </w:r>
      <w:hyperlink r:id="rId10" w:history="1">
        <w:r w:rsidR="00DF3852" w:rsidRPr="0000706A">
          <w:rPr>
            <w:rStyle w:val="ac"/>
            <w:rFonts w:cstheme="minorBidi"/>
            <w:b w:val="0"/>
            <w:bCs w:val="0"/>
            <w:color w:val="auto"/>
          </w:rPr>
          <w:t>17</w:t>
        </w:r>
      </w:hyperlink>
      <w:r w:rsidR="00DF3852" w:rsidRPr="0000706A">
        <w:t xml:space="preserve">, </w:t>
      </w:r>
      <w:hyperlink r:id="rId11" w:history="1">
        <w:r w:rsidR="00DF3852" w:rsidRPr="0000706A">
          <w:rPr>
            <w:rStyle w:val="ac"/>
            <w:rFonts w:cstheme="minorBidi"/>
            <w:b w:val="0"/>
            <w:bCs w:val="0"/>
            <w:color w:val="auto"/>
          </w:rPr>
          <w:t>18</w:t>
        </w:r>
      </w:hyperlink>
      <w:r w:rsidR="00DF3852" w:rsidRPr="0000706A">
        <w:t xml:space="preserve"> Федерального закона от 27 июля 2004 г. № 79-ФЗ "О государственной гражданской службе Российской Федерации".</w:t>
      </w:r>
    </w:p>
    <w:p w:rsidR="00DF3852" w:rsidRDefault="006C23E5" w:rsidP="006C23E5">
      <w:pPr>
        <w:pStyle w:val="a0"/>
        <w:numPr>
          <w:ilvl w:val="0"/>
          <w:numId w:val="0"/>
        </w:numPr>
        <w:ind w:firstLine="709"/>
      </w:pPr>
      <w:r>
        <w:rPr>
          <w:rFonts w:cs="Times New Roman"/>
          <w:szCs w:val="24"/>
        </w:rPr>
        <w:lastRenderedPageBreak/>
        <w:t xml:space="preserve">5. </w:t>
      </w:r>
      <w:proofErr w:type="gramStart"/>
      <w:r w:rsidR="007E2E03">
        <w:rPr>
          <w:rFonts w:cs="Times New Roman"/>
          <w:szCs w:val="24"/>
        </w:rPr>
        <w:t>Ведущий специалист-</w:t>
      </w:r>
      <w:r w:rsidR="00AF1505">
        <w:rPr>
          <w:rFonts w:cs="Times New Roman"/>
          <w:szCs w:val="24"/>
        </w:rPr>
        <w:t>эксперт</w:t>
      </w:r>
      <w:r w:rsidR="00AF1505" w:rsidRPr="0082262E">
        <w:rPr>
          <w:rFonts w:cs="Times New Roman"/>
          <w:szCs w:val="24"/>
        </w:rPr>
        <w:t xml:space="preserve"> </w:t>
      </w:r>
      <w:r w:rsidR="00DF3852" w:rsidRPr="0000706A"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№8 по Ставропольскому краю, утвержденным руководителем УФНС России по Ставропольскому краю «25» февраля 2015 года, положением об отделе общего обеспечения, приказами (распоря</w:t>
      </w:r>
      <w:r w:rsidR="00C55BF5">
        <w:t>жениями) ФНС России, приказами И</w:t>
      </w:r>
      <w:r w:rsidR="00DF3852" w:rsidRPr="0000706A">
        <w:t>нсп</w:t>
      </w:r>
      <w:r w:rsidR="00C55BF5">
        <w:t>екции, поручениями</w:t>
      </w:r>
      <w:proofErr w:type="gramEnd"/>
      <w:r w:rsidR="00C55BF5">
        <w:t xml:space="preserve"> руководства И</w:t>
      </w:r>
      <w:r w:rsidR="00DF3852" w:rsidRPr="0000706A">
        <w:t>нспекции.</w:t>
      </w:r>
    </w:p>
    <w:p w:rsidR="00CA5DBC" w:rsidRPr="00935559" w:rsidRDefault="00CA5DBC" w:rsidP="00CA5DBC">
      <w:pPr>
        <w:pStyle w:val="2"/>
        <w:numPr>
          <w:ilvl w:val="0"/>
          <w:numId w:val="0"/>
        </w:numPr>
        <w:ind w:firstLine="709"/>
      </w:pPr>
      <w:r>
        <w:t>6</w:t>
      </w:r>
      <w:r w:rsidRPr="004D5575">
        <w:t>. Исходя из задач и функций</w:t>
      </w:r>
      <w:r>
        <w:t>, определенных положением об Инспекции</w:t>
      </w:r>
      <w:r w:rsidRPr="004D5575">
        <w:t xml:space="preserve"> и </w:t>
      </w:r>
      <w:proofErr w:type="gramStart"/>
      <w:r w:rsidRPr="004D5575">
        <w:t>положением</w:t>
      </w:r>
      <w:proofErr w:type="gramEnd"/>
      <w:r w:rsidRPr="004D5575">
        <w:t xml:space="preserve"> об отделе </w:t>
      </w:r>
      <w:r>
        <w:t>информатизации</w:t>
      </w:r>
      <w:r w:rsidRPr="004D5575">
        <w:t xml:space="preserve"> (далее</w:t>
      </w:r>
      <w:r>
        <w:t xml:space="preserve"> - отдел) ведущий специалист-эксперт</w:t>
      </w:r>
      <w:r w:rsidRPr="00DD7912">
        <w:t xml:space="preserve"> </w:t>
      </w:r>
      <w:r>
        <w:t>отдела</w:t>
      </w:r>
      <w:r w:rsidRPr="00DD7912">
        <w:t>: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реализует единую политику (концепции) информационной безопасности </w:t>
      </w:r>
      <w:r w:rsidRPr="00CA5DBC">
        <w:rPr>
          <w:rFonts w:cs="Times New Roman"/>
          <w:bCs/>
          <w:szCs w:val="24"/>
        </w:rPr>
        <w:t>Инспекции</w:t>
      </w:r>
      <w:r w:rsidRPr="00CA5DBC">
        <w:rPr>
          <w:rFonts w:cs="Times New Roman"/>
          <w:szCs w:val="24"/>
        </w:rPr>
        <w:t xml:space="preserve">, определение требований к системе защиты информации </w:t>
      </w:r>
      <w:r w:rsidRPr="00CA5DBC">
        <w:rPr>
          <w:rFonts w:cs="Times New Roman"/>
          <w:bCs/>
          <w:szCs w:val="24"/>
        </w:rPr>
        <w:t>Инспекции</w:t>
      </w:r>
      <w:r w:rsidRPr="00CA5DBC">
        <w:rPr>
          <w:rFonts w:cs="Times New Roman"/>
          <w:szCs w:val="24"/>
        </w:rPr>
        <w:t>, документообороту на бумажных и электронных носителях;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комплексную защиту информации на всех этапах технологических циклов ее создания, переноса на носитель, обработки и передачи в соответствии с единой политикой информационной безопасности;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осуществляет </w:t>
      </w:r>
      <w:proofErr w:type="gramStart"/>
      <w:r w:rsidRPr="00CA5DBC">
        <w:rPr>
          <w:rFonts w:cs="Times New Roman"/>
          <w:szCs w:val="24"/>
        </w:rPr>
        <w:t>контроль за</w:t>
      </w:r>
      <w:proofErr w:type="gramEnd"/>
      <w:r w:rsidRPr="00CA5DBC">
        <w:rPr>
          <w:rFonts w:cs="Times New Roman"/>
          <w:szCs w:val="24"/>
        </w:rPr>
        <w:t xml:space="preserve"> эффективностью предусмотренных мер защиты налоговой тайны и конфиденциальной информации в Инспекции;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принимает  меры по предупреждению и устранению нарушений и требований обращения с конфиденциальной информацией; </w:t>
      </w:r>
    </w:p>
    <w:p w:rsidR="00CA5DBC" w:rsidRPr="002E3E81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обеспечение технической защиты информации Инспекции</w:t>
      </w:r>
      <w:r w:rsidRPr="002E3E81">
        <w:rPr>
          <w:rFonts w:cs="Times New Roman"/>
          <w:szCs w:val="24"/>
        </w:rPr>
        <w:t>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обеспечивает  защиту конфиденциальной информации в специальных и выделенных помещениях и при передаче по техническим каналам связи;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участвует в мероприятиях по защите информации, составляющей налоговую тайну, при ее обработке с использованием компьютерных средств и передаче по каналам связи;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 контроль соблюдения правил безопасной эксплуатации аппаратно-программных средств, нормативных требований, сертификатов и лицензий на программные и аппаратные средства (в том числе средства защиты информации);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осуществляет </w:t>
      </w:r>
      <w:proofErr w:type="gramStart"/>
      <w:r w:rsidRPr="00CA5DBC">
        <w:rPr>
          <w:rFonts w:cs="Times New Roman"/>
          <w:szCs w:val="24"/>
        </w:rPr>
        <w:t>контроль за</w:t>
      </w:r>
      <w:proofErr w:type="gramEnd"/>
      <w:r w:rsidRPr="00CA5DBC">
        <w:rPr>
          <w:rFonts w:cs="Times New Roman"/>
          <w:szCs w:val="24"/>
        </w:rPr>
        <w:t xml:space="preserve"> разрешительной системой допуска исполнителей к работе с защищаемой информацией;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осуществляет мониторинг информации, циркулирующей в сетях, системах и выделенных помещениях </w:t>
      </w:r>
      <w:r w:rsidRPr="00CA5DBC">
        <w:rPr>
          <w:rFonts w:cs="Times New Roman"/>
          <w:bCs/>
          <w:szCs w:val="24"/>
        </w:rPr>
        <w:t>Инспекции</w:t>
      </w:r>
      <w:r w:rsidRPr="00CA5DBC">
        <w:rPr>
          <w:rFonts w:cs="Times New Roman"/>
          <w:szCs w:val="24"/>
        </w:rPr>
        <w:t>, использует аппаратно-программные средства предотвращения и пресечения утечки информации;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участвует в проведении комплексных мероприятий для предотвращения и пресечения предательства служебных интересов работниками в части информационной безопасности; 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участвует в организации мероприятий по проведению специальных проверок выделенных помещений и технических средств </w:t>
      </w:r>
      <w:r w:rsidRPr="00CA5DBC">
        <w:rPr>
          <w:rFonts w:cs="Times New Roman"/>
          <w:bCs/>
          <w:szCs w:val="24"/>
        </w:rPr>
        <w:t>Инспекции</w:t>
      </w:r>
      <w:r w:rsidRPr="00CA5DBC">
        <w:rPr>
          <w:rFonts w:cs="Times New Roman"/>
          <w:szCs w:val="24"/>
        </w:rPr>
        <w:t xml:space="preserve"> с целью проведения их аттестации и сертификации на соответствие нормам защиты информации;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участвует в сдаче в эксплуатацию специальных средств и систем предотвращения утечки конфиденциальной информации по естественным и искусственно созданным каналам;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взаимодействует с органами исполнительной власти, исполняющими контрольные функции, при организации в установленном порядке мероприятий по технической защите информации;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участвует в организации и контроле взаимодействия отделов </w:t>
      </w:r>
      <w:r w:rsidRPr="00CA5DBC">
        <w:rPr>
          <w:rFonts w:cs="Times New Roman"/>
          <w:bCs/>
          <w:szCs w:val="24"/>
        </w:rPr>
        <w:t>Инспекции</w:t>
      </w:r>
      <w:r w:rsidRPr="00CA5DBC">
        <w:rPr>
          <w:rFonts w:cs="Times New Roman"/>
          <w:szCs w:val="24"/>
        </w:rPr>
        <w:t xml:space="preserve"> со сторонними организациями по обмену конфиденциальной информацией;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участвует  в экспертизе договоров </w:t>
      </w:r>
      <w:r w:rsidRPr="00CA5DBC">
        <w:rPr>
          <w:rFonts w:cs="Times New Roman"/>
          <w:bCs/>
          <w:szCs w:val="24"/>
        </w:rPr>
        <w:t>Инспекции</w:t>
      </w:r>
      <w:r w:rsidRPr="00CA5DBC">
        <w:rPr>
          <w:rFonts w:cs="Times New Roman"/>
          <w:szCs w:val="24"/>
        </w:rPr>
        <w:t xml:space="preserve"> со сторонними организациями по вопросам обеспечения безопасности при обмене информацией;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осуществляет </w:t>
      </w:r>
      <w:proofErr w:type="gramStart"/>
      <w:r w:rsidRPr="00CA5DBC">
        <w:rPr>
          <w:rFonts w:cs="Times New Roman"/>
          <w:szCs w:val="24"/>
        </w:rPr>
        <w:t>контроль за</w:t>
      </w:r>
      <w:proofErr w:type="gramEnd"/>
      <w:r w:rsidRPr="00CA5DBC">
        <w:rPr>
          <w:rFonts w:cs="Times New Roman"/>
          <w:szCs w:val="24"/>
        </w:rPr>
        <w:t xml:space="preserve"> применением средств антивирусной защиты, в том числе в части установки их на рабочих станциях и серверах, применения установленных политик и правил;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обеспечивает </w:t>
      </w:r>
      <w:proofErr w:type="gramStart"/>
      <w:r w:rsidRPr="00CA5DBC">
        <w:rPr>
          <w:rFonts w:cs="Times New Roman"/>
          <w:szCs w:val="24"/>
        </w:rPr>
        <w:t>контроль за</w:t>
      </w:r>
      <w:proofErr w:type="gramEnd"/>
      <w:r w:rsidRPr="00CA5DBC">
        <w:rPr>
          <w:rFonts w:cs="Times New Roman"/>
          <w:szCs w:val="24"/>
        </w:rPr>
        <w:t xml:space="preserve"> вирусной активностью в Инспекции; 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lastRenderedPageBreak/>
        <w:t>выполняет работы по установке, настройке, обновлению, сопровождению, контролю эксплуатации, устранению сбоев в работе средств антивирусной защиты, установленных на специальных рабочих местах;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реагирует  на инциденты информационной безопасности, связанные с программным обеспечением, несущим угрозу нарушения штатного режима функционирования АИС ФНС России, и их расследование;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инвентаризацию, категорирование и ведение реестра узлов АИС ФНС России в Инспекции;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проводит анализ результатов сканирования;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proofErr w:type="gramStart"/>
      <w:r w:rsidRPr="00CA5DBC">
        <w:rPr>
          <w:rFonts w:cs="Times New Roman"/>
          <w:szCs w:val="24"/>
        </w:rPr>
        <w:t>участвует в проведении плановых и внеплановых проверок состояния информационной безопасности, сохранности конфиденциальных документов и материалов, соблюдения установленного порядка работы с ними, а также эффективности системы мер по обеспечению защиты информации, обрабатываемой на средствах вычислительной техники и передаваемой по каналам связи, принятие мер по предупреждению и устранению нарушений требований обращения с конфиденциальной информацией;</w:t>
      </w:r>
      <w:proofErr w:type="gramEnd"/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мероприятия по обеспечению безопасности, проводит анализ их эффективности и выработки предложений по совершенствованию системы информационной безопасности в Инспекции;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proofErr w:type="gramStart"/>
      <w:r w:rsidRPr="00CA5DBC">
        <w:rPr>
          <w:rFonts w:cs="Times New Roman"/>
          <w:szCs w:val="24"/>
        </w:rPr>
        <w:t>организует доступ пользователей в базу федеральных информационных ресурсов, осуществляет регистрацию пользователей, контроль доступа пользователей к федеральным информационным ресурсам, своевременное отключение (аннулирование) учетных данных пользователей в соответствии с «Порядком подключения пользователей к федеральным информационным ресурсам и сервисам, сопровождаемым ФКУ "Налог-Сервис" ФНС России», утвержденным приказом ФНС России от 16 сентября 2014 г. N ММВ-7-6/476@.</w:t>
      </w:r>
      <w:proofErr w:type="gramEnd"/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мероприятия по защите баз данных от несанкционированного доступа;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исполняет обязанности администратора безопасности Инспекции;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ведет журнал  учета СКЗИ, эксплуатационной и технической документации;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руководствуется Регламентом ведомственного Удостоверяющего центра Федеральной налоговой службы и Регламентом Взаимодействия Администратора и Оператора ведомственного Удостоверяющего центра Федеральной налоговой службы; 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не разглашает конфиденциальную информацию, к которой он допущен, рубежи ее защиты, в том числе сведения о </w:t>
      </w:r>
      <w:proofErr w:type="spellStart"/>
      <w:r w:rsidRPr="00CA5DBC">
        <w:rPr>
          <w:rFonts w:cs="Times New Roman"/>
          <w:szCs w:val="24"/>
        </w:rPr>
        <w:t>криптоключах</w:t>
      </w:r>
      <w:proofErr w:type="spellEnd"/>
      <w:r w:rsidRPr="00CA5DBC">
        <w:rPr>
          <w:rFonts w:cs="Times New Roman"/>
          <w:szCs w:val="24"/>
        </w:rPr>
        <w:t>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соблюдает требования к обеспечению безопасности конфиденциальной информации с использованием СКЗИ;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 xml:space="preserve">соблюдает персональную ответственность за сохранность и выдачу </w:t>
      </w:r>
      <w:proofErr w:type="spellStart"/>
      <w:r w:rsidRPr="00CA5DBC">
        <w:rPr>
          <w:rFonts w:cs="Times New Roman"/>
          <w:szCs w:val="24"/>
        </w:rPr>
        <w:t>криптосредств</w:t>
      </w:r>
      <w:proofErr w:type="spellEnd"/>
      <w:r w:rsidRPr="00CA5DBC">
        <w:rPr>
          <w:rFonts w:cs="Times New Roman"/>
          <w:szCs w:val="24"/>
        </w:rPr>
        <w:t>, ключевой, эксплуатационной и технической документации;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сообщает  начальнику отдела информатизации о ставших ему известных попытках посторонних лиц получить сведения об используемых СКЗИ или ключевых документах к ним;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proofErr w:type="gramStart"/>
      <w:r w:rsidRPr="00CA5DBC">
        <w:rPr>
          <w:rFonts w:cs="Times New Roman"/>
          <w:szCs w:val="24"/>
        </w:rPr>
        <w:t>сдает СКЗИ в отдел информатизации, эксплуатационную и техническую документацию к ним, ключевые документы в соответствии с порядком, установленным Инструкцией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тайну, при увольнении или отстранении от исполнения обязанностей, связанных с использованием СКЗИ;</w:t>
      </w:r>
      <w:proofErr w:type="gramEnd"/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уведомляет начальника отдела информатизации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lastRenderedPageBreak/>
        <w:t xml:space="preserve">соблюдает порядок обращения с ключевыми документами и прочие вопросы обеспечения безопасного функционирования используемого ими оборудования и неразглашения конфиденциальной информации, к которой он допущен, в том числе сведений о </w:t>
      </w:r>
      <w:proofErr w:type="spellStart"/>
      <w:r w:rsidRPr="00CA5DBC">
        <w:rPr>
          <w:rFonts w:cs="Times New Roman"/>
          <w:szCs w:val="24"/>
        </w:rPr>
        <w:t>криптоключах</w:t>
      </w:r>
      <w:proofErr w:type="spellEnd"/>
      <w:r w:rsidRPr="00CA5DBC">
        <w:rPr>
          <w:rFonts w:cs="Times New Roman"/>
          <w:szCs w:val="24"/>
        </w:rPr>
        <w:t xml:space="preserve"> и электронной подписи;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внутренний контроль деятельности по технологическим процессам (выполняет технологические процессы) ФНС России по предмету деятельности отдела, применяя следующие методы внутреннего контроля (определяет начальник отдела в зависимости от должности): самоконтроль выполняемых должностным лицом действий, контроль по уровню подчиненности;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внедряет и сопровождает ведомственные прикладные программы: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выполняет размещение заявок на сайте технической поддержки ФКУ «Налог - Сервис» по установке, переустановке, обновлению и настройке прикладных программных средств ведомственного назначения;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обучает и консультирует пользователей ведомственных прикладных программ в соответствии с квартальным планом работы отдела, консультирует пользователей программных средств общего применения;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подготовку предложений и замечаний по функционированию АИС «Налог-3»;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администрирование АИС «Налог-3» в части обеспечения прав доступа: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управление (предоставление, изменение, блокировка, аннулирование) правами доступа к ресурсам на основании документированной заявки  на предоставление (изменение) прав доступа (далее – Заявка), инициированной начальником структурного подразделения Инспекции и подписанной заместителем начальника Инспекции в соответствии с утвержденной формой заявки;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проверку правильности и полноты заполнения полученной Заявки в части сведений, необходимых для предоставления доступа;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при регистрации нового пользователя или увольнении сотрудника формирует заявку на сайт технической поддержки ФКУ «Налог-сервис» на подключение (отключение) учетной записи в домене;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выполняет обязанности технолога по направлению отдела: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осуществляет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CA5DBC" w:rsidRPr="00CA5DBC" w:rsidRDefault="00577C96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п</w:t>
      </w:r>
      <w:r w:rsidR="00CA5DBC" w:rsidRPr="00CA5DBC">
        <w:rPr>
          <w:rFonts w:cs="Times New Roman"/>
          <w:szCs w:val="24"/>
        </w:rPr>
        <w:t>одготавливает, корректирует и поддерживает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инструктирует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обеспечивает хранение резервных копий баз данных и программных сре</w:t>
      </w:r>
      <w:proofErr w:type="gramStart"/>
      <w:r w:rsidRPr="00CA5DBC">
        <w:rPr>
          <w:rFonts w:cs="Times New Roman"/>
          <w:szCs w:val="24"/>
        </w:rPr>
        <w:t>дств в с</w:t>
      </w:r>
      <w:proofErr w:type="gramEnd"/>
      <w:r w:rsidRPr="00CA5DBC">
        <w:rPr>
          <w:rFonts w:cs="Times New Roman"/>
          <w:szCs w:val="24"/>
        </w:rPr>
        <w:t>оответствии с требованиями информационной безопасности Инспекции;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соблюдает правила служебного распорядка, норм служебной, профессиональной этики и правил делового поведения;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работает с документами, имеющими ограничительную пометку «Для служебного пользования»;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обеспечивает сохранность комплектности закрепленного оборудования;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обеспечивает сохранность целостности специальных пломбировочных устройств (</w:t>
      </w:r>
      <w:proofErr w:type="spellStart"/>
      <w:r w:rsidRPr="00CA5DBC">
        <w:rPr>
          <w:rFonts w:cs="Times New Roman"/>
          <w:szCs w:val="24"/>
        </w:rPr>
        <w:t>стикеров</w:t>
      </w:r>
      <w:proofErr w:type="spellEnd"/>
      <w:r w:rsidRPr="00CA5DBC">
        <w:rPr>
          <w:rFonts w:cs="Times New Roman"/>
          <w:szCs w:val="24"/>
        </w:rPr>
        <w:t>, лент, пломб, печатей и др.</w:t>
      </w:r>
      <w:proofErr w:type="gramStart"/>
      <w:r w:rsidRPr="00CA5DBC">
        <w:rPr>
          <w:rFonts w:cs="Times New Roman"/>
          <w:szCs w:val="24"/>
        </w:rPr>
        <w:t xml:space="preserve"> )</w:t>
      </w:r>
      <w:proofErr w:type="gramEnd"/>
      <w:r w:rsidRPr="00CA5DBC">
        <w:rPr>
          <w:rFonts w:cs="Times New Roman"/>
          <w:szCs w:val="24"/>
        </w:rPr>
        <w:t xml:space="preserve"> на закрепленном оборудовании;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lastRenderedPageBreak/>
        <w:t>осуществляет целевое использование локальных (информационное пространство рабочей станции) и сетевых ресурсов ЛВС Инспекции, представленных ему (ей) для выполнения служебных обязанностей;</w:t>
      </w:r>
    </w:p>
    <w:p w:rsidR="00CA5DBC" w:rsidRP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обеспечивает исключение самостоятельного и (или) с помощью третьих лиц несанкционированного подключения любых внешних устройств, ноутбуков и незарегистрированных носителей информации к закрепленному оборудованию или сетевым ресурсам ЛВС Инспекции;</w:t>
      </w:r>
    </w:p>
    <w:p w:rsidR="00CA5DBC" w:rsidRDefault="00CA5DBC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 w:rsidRPr="00CA5DBC">
        <w:rPr>
          <w:rFonts w:cs="Times New Roman"/>
          <w:szCs w:val="24"/>
        </w:rPr>
        <w:t>выполняет основные обязанности гражданского служащего предусмотренные статьей 15 Федерального зако</w:t>
      </w:r>
      <w:r w:rsidR="00577C96">
        <w:rPr>
          <w:rFonts w:cs="Times New Roman"/>
          <w:szCs w:val="24"/>
        </w:rPr>
        <w:t>на от 27 июля 2004 года № 79-ФЗ;</w:t>
      </w:r>
    </w:p>
    <w:p w:rsidR="00577C96" w:rsidRDefault="00577C96" w:rsidP="00CA5DBC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</w:rPr>
      </w:pPr>
      <w:r>
        <w:rPr>
          <w:rFonts w:cs="Times New Roman"/>
          <w:szCs w:val="24"/>
        </w:rPr>
        <w:t>соблюдает Кодекс этики и служебного поведения государственных гражданских служащих Инспекции.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  <w:rPr>
          <w:bCs/>
        </w:rPr>
      </w:pPr>
      <w:r>
        <w:t xml:space="preserve">Исходя из установленных полномочий </w:t>
      </w:r>
      <w:r>
        <w:rPr>
          <w:bCs/>
        </w:rPr>
        <w:t>ведущий специалист-эксперт</w:t>
      </w:r>
      <w:r>
        <w:t>: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получает надлежащие организационно-технические условия, необходимые для исполнения должностных обязанностей;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знакомится с документами, определяющими его права и обязанности по       замещаемой     должности     гражданской    службы,    критериями  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дополнительного отпусков;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 оплату труда и другие выплаты в соответствии с Федеральным законом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F25C96" w:rsidRDefault="00CC7970" w:rsidP="00CC7970">
      <w:pPr>
        <w:pStyle w:val="a0"/>
        <w:numPr>
          <w:ilvl w:val="0"/>
          <w:numId w:val="0"/>
        </w:numPr>
        <w:ind w:firstLine="709"/>
      </w:pPr>
      <w:r>
        <w:t>п</w:t>
      </w:r>
      <w:r w:rsidR="00F25C96">
        <w:t>олучает в установленном порядке информацию и материалы, необходимые для исполнения должностных обязанностей, а также вносит предложения о совершенствовании деятельности государственного органа;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 xml:space="preserve">имеет право </w:t>
      </w:r>
      <w:proofErr w:type="gramStart"/>
      <w: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>
        <w:t>, органы местного самоуправления, общественные объединения и иные организации;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знакомится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защиту сведений о гражданском служащем;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должностной рост на конкурсной основе;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получает 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членство в профессиональном союзе;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 рассмотрение индивидуальных служебных споров в соответствии с Федеральным законом № 79-ФЗ «О государственной гражданской службе Российской Федерации» и другими федеральными законами;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 проведение по его заявлению служебной проверки;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 защиту своих прав и законных интересов на гражданской службе, включая обжалование в суде их нарушения;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 медицинское страхование в соответствии Федеральным законом               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lastRenderedPageBreak/>
        <w:t>имеет право на  государственную защиту своих жизни и здоровья, жизни и здоровья членов своей семьи, а также принадлежащего ему имущества;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 государственное пенсионное обеспечение в соответствии с федеральным законом;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 доступ к служебной тайне в соответствии с полномочиями, определенными должностным регламентом;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на  проставление ограничивающей пометки «Для служебного пользования» на документах, содержащих служебную информацию ограниченного распространения;</w:t>
      </w:r>
    </w:p>
    <w:p w:rsidR="00F25C96" w:rsidRDefault="00F25C96" w:rsidP="00CC7970">
      <w:pPr>
        <w:pStyle w:val="a0"/>
        <w:numPr>
          <w:ilvl w:val="0"/>
          <w:numId w:val="0"/>
        </w:numPr>
        <w:ind w:firstLine="709"/>
      </w:pPr>
      <w:r>
        <w:t>имеет право получать доступ к информационным, программным и аппаратным ресурсам Управления и территориальных налоговых органов Ставропольского края, а также к федеральным информационным ресурсам ФНС России необходимым для исполнения должностных обязанностей.</w:t>
      </w:r>
    </w:p>
    <w:p w:rsidR="00CC7970" w:rsidRPr="0042250E" w:rsidRDefault="00CC7970" w:rsidP="00CC7970">
      <w:pPr>
        <w:widowControl w:val="0"/>
        <w:autoSpaceDE w:val="0"/>
        <w:autoSpaceDN w:val="0"/>
        <w:adjustRightInd w:val="0"/>
        <w:ind w:firstLine="720"/>
        <w:jc w:val="both"/>
      </w:pPr>
      <w:r>
        <w:t>7</w:t>
      </w:r>
      <w:r w:rsidRPr="0042250E">
        <w:t xml:space="preserve">. </w:t>
      </w:r>
      <w:r>
        <w:t>Ведущий специалист-эксперт</w:t>
      </w:r>
      <w:r w:rsidRPr="0042250E">
        <w:t xml:space="preserve">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42250E">
          <w:rPr>
            <w:rStyle w:val="ac"/>
            <w:b w:val="0"/>
            <w:color w:val="000000"/>
          </w:rPr>
          <w:t>законодательством</w:t>
        </w:r>
      </w:hyperlink>
      <w:r w:rsidRPr="0042250E">
        <w:rPr>
          <w:b/>
          <w:color w:val="000000"/>
        </w:rPr>
        <w:t xml:space="preserve"> </w:t>
      </w:r>
      <w:r w:rsidRPr="0042250E">
        <w:t>Российской Федерации.</w:t>
      </w:r>
    </w:p>
    <w:p w:rsidR="00F36751" w:rsidRDefault="00F36751" w:rsidP="00F367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962" w:rsidRDefault="00163962" w:rsidP="00F3675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F41781">
        <w:rPr>
          <w:rFonts w:ascii="Times New Roman" w:hAnsi="Times New Roman" w:cs="Times New Roman"/>
          <w:sz w:val="28"/>
          <w:szCs w:val="28"/>
        </w:rPr>
        <w:t>ведущий специалист-</w:t>
      </w:r>
      <w:r w:rsidR="003F7C0A" w:rsidRPr="003F7C0A">
        <w:rPr>
          <w:rFonts w:ascii="Times New Roman" w:hAnsi="Times New Roman" w:cs="Times New Roman"/>
          <w:sz w:val="28"/>
          <w:szCs w:val="28"/>
        </w:rPr>
        <w:t>экспе</w:t>
      </w:r>
      <w:proofErr w:type="gramStart"/>
      <w:r w:rsidR="003F7C0A" w:rsidRPr="003F7C0A">
        <w:rPr>
          <w:rFonts w:ascii="Times New Roman" w:hAnsi="Times New Roman" w:cs="Times New Roman"/>
          <w:sz w:val="28"/>
          <w:szCs w:val="28"/>
        </w:rPr>
        <w:t>рт</w:t>
      </w:r>
      <w:r w:rsidR="00F36751">
        <w:rPr>
          <w:rFonts w:ascii="Times New Roman" w:hAnsi="Times New Roman" w:cs="Times New Roman"/>
          <w:sz w:val="28"/>
          <w:szCs w:val="28"/>
        </w:rPr>
        <w:t xml:space="preserve"> </w:t>
      </w:r>
      <w:r w:rsidRPr="00851113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851113">
        <w:rPr>
          <w:rFonts w:ascii="Times New Roman" w:hAnsi="Times New Roman" w:cs="Times New Roman"/>
          <w:sz w:val="28"/>
          <w:szCs w:val="28"/>
        </w:rPr>
        <w:t>аве или обязан самостоятельно принимать управленческие и иные решения</w:t>
      </w:r>
    </w:p>
    <w:p w:rsidR="006565CF" w:rsidRPr="006565CF" w:rsidRDefault="006565CF" w:rsidP="006565CF"/>
    <w:p w:rsidR="00A66A47" w:rsidRPr="00F36751" w:rsidRDefault="00C35D41" w:rsidP="00C35D41">
      <w:pPr>
        <w:pStyle w:val="af4"/>
      </w:pPr>
      <w:r w:rsidRPr="00F36751">
        <w:t xml:space="preserve">8. </w:t>
      </w:r>
      <w:r w:rsidR="00A66A47" w:rsidRPr="00F36751">
        <w:t xml:space="preserve">При исполнении служебных обязанностей </w:t>
      </w:r>
      <w:r w:rsidR="00F41781" w:rsidRPr="00F36751">
        <w:rPr>
          <w:rFonts w:cs="Times New Roman"/>
          <w:szCs w:val="24"/>
        </w:rPr>
        <w:t>ведущий специалист</w:t>
      </w:r>
      <w:r w:rsidR="008C32A8" w:rsidRPr="00F36751">
        <w:rPr>
          <w:rFonts w:cs="Times New Roman"/>
          <w:szCs w:val="24"/>
        </w:rPr>
        <w:t xml:space="preserve"> </w:t>
      </w:r>
      <w:r w:rsidR="003F7C0A" w:rsidRPr="00F36751">
        <w:rPr>
          <w:rFonts w:cs="Times New Roman"/>
          <w:szCs w:val="24"/>
        </w:rPr>
        <w:t>- экспе</w:t>
      </w:r>
      <w:proofErr w:type="gramStart"/>
      <w:r w:rsidR="003F7C0A" w:rsidRPr="00F36751">
        <w:rPr>
          <w:rFonts w:cs="Times New Roman"/>
          <w:szCs w:val="24"/>
        </w:rPr>
        <w:t xml:space="preserve">рт </w:t>
      </w:r>
      <w:r w:rsidR="00A66A47" w:rsidRPr="00F36751">
        <w:t>впр</w:t>
      </w:r>
      <w:proofErr w:type="gramEnd"/>
      <w:r w:rsidR="00A66A47" w:rsidRPr="00F36751">
        <w:t>аве самостоятельно принимать решения по вопросам:</w:t>
      </w:r>
    </w:p>
    <w:p w:rsidR="00A66A47" w:rsidRPr="00F36751" w:rsidRDefault="00A66A47" w:rsidP="008C32A8">
      <w:pPr>
        <w:pStyle w:val="2"/>
        <w:numPr>
          <w:ilvl w:val="0"/>
          <w:numId w:val="0"/>
        </w:numPr>
        <w:ind w:firstLine="709"/>
      </w:pPr>
      <w:r w:rsidRPr="00F36751">
        <w:t>организации работы отдела по реализации возложенных на него задач и функций в соответствии с должностными  обязанностями настоящего должностного регламента и Положением об отделе информатизации.</w:t>
      </w:r>
    </w:p>
    <w:p w:rsidR="00A66A47" w:rsidRPr="00F36751" w:rsidRDefault="008C32A8" w:rsidP="00C35D41">
      <w:pPr>
        <w:pStyle w:val="af4"/>
      </w:pPr>
      <w:r w:rsidRPr="00F36751">
        <w:t xml:space="preserve">9. </w:t>
      </w:r>
      <w:r w:rsidR="00A66A47" w:rsidRPr="00F36751">
        <w:t xml:space="preserve">При исполнении служебных обязанностей </w:t>
      </w:r>
      <w:r w:rsidR="00F41781" w:rsidRPr="00F36751">
        <w:rPr>
          <w:rFonts w:cs="Times New Roman"/>
          <w:szCs w:val="24"/>
        </w:rPr>
        <w:t>ведущий специалист-</w:t>
      </w:r>
      <w:r w:rsidR="003F7C0A" w:rsidRPr="00F36751">
        <w:rPr>
          <w:rFonts w:cs="Times New Roman"/>
          <w:szCs w:val="24"/>
        </w:rPr>
        <w:t xml:space="preserve">эксперт </w:t>
      </w:r>
      <w:r w:rsidR="00A66A47" w:rsidRPr="00F36751">
        <w:t>обязан самостоятельно принимать решения по вопросам:</w:t>
      </w:r>
    </w:p>
    <w:p w:rsidR="00A66A47" w:rsidRPr="00F36751" w:rsidRDefault="00A66A47" w:rsidP="00F36751">
      <w:pPr>
        <w:pStyle w:val="2"/>
        <w:numPr>
          <w:ilvl w:val="0"/>
          <w:numId w:val="0"/>
        </w:numPr>
        <w:ind w:firstLine="709"/>
      </w:pPr>
      <w:r w:rsidRPr="00F36751">
        <w:t>обеспечения соблюдения налоговой и иной охраняемой законом тайны в соответствии с федеральными законами  и иными нормативными правовыми</w:t>
      </w:r>
      <w:r w:rsidR="00581F46" w:rsidRPr="00F36751">
        <w:t xml:space="preserve"> актами;</w:t>
      </w:r>
    </w:p>
    <w:p w:rsidR="00581F46" w:rsidRPr="00F36751" w:rsidRDefault="00581F46" w:rsidP="00F36751">
      <w:pPr>
        <w:ind w:firstLine="709"/>
        <w:jc w:val="both"/>
      </w:pPr>
      <w:r w:rsidRPr="00F36751">
        <w:t>направления запросов разработчикам программного обеспечения по форме запросов «горячей линии».</w:t>
      </w:r>
    </w:p>
    <w:p w:rsidR="006565CF" w:rsidRPr="008C32A8" w:rsidRDefault="006565CF" w:rsidP="006565CF">
      <w:pPr>
        <w:rPr>
          <w:b/>
        </w:rPr>
      </w:pPr>
    </w:p>
    <w:p w:rsidR="00163962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F41781">
        <w:rPr>
          <w:rFonts w:ascii="Times New Roman" w:hAnsi="Times New Roman" w:cs="Times New Roman"/>
          <w:sz w:val="28"/>
          <w:szCs w:val="28"/>
        </w:rPr>
        <w:t>ведущий специалист-</w:t>
      </w:r>
      <w:r w:rsidR="003F7C0A" w:rsidRPr="003F7C0A">
        <w:rPr>
          <w:rFonts w:ascii="Times New Roman" w:hAnsi="Times New Roman" w:cs="Times New Roman"/>
          <w:sz w:val="28"/>
          <w:szCs w:val="28"/>
        </w:rPr>
        <w:t>экспе</w:t>
      </w:r>
      <w:proofErr w:type="gramStart"/>
      <w:r w:rsidR="003F7C0A" w:rsidRPr="003F7C0A">
        <w:rPr>
          <w:rFonts w:ascii="Times New Roman" w:hAnsi="Times New Roman" w:cs="Times New Roman"/>
          <w:sz w:val="28"/>
          <w:szCs w:val="28"/>
        </w:rPr>
        <w:t>рт</w:t>
      </w:r>
      <w:r w:rsidR="003F7C0A" w:rsidRPr="0082262E">
        <w:rPr>
          <w:rFonts w:ascii="Times New Roman" w:hAnsi="Times New Roman" w:cs="Times New Roman"/>
          <w:sz w:val="24"/>
          <w:szCs w:val="24"/>
        </w:rPr>
        <w:t xml:space="preserve"> </w:t>
      </w:r>
      <w:r w:rsidRPr="00851113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851113">
        <w:rPr>
          <w:rFonts w:ascii="Times New Roman" w:hAnsi="Times New Roman" w:cs="Times New Roman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565CF" w:rsidRPr="006565CF" w:rsidRDefault="006565CF" w:rsidP="006565CF"/>
    <w:p w:rsidR="00163962" w:rsidRPr="004706AE" w:rsidRDefault="00163962" w:rsidP="00163962">
      <w:pPr>
        <w:ind w:firstLine="720"/>
        <w:jc w:val="both"/>
        <w:rPr>
          <w:sz w:val="20"/>
          <w:szCs w:val="20"/>
        </w:rPr>
      </w:pPr>
    </w:p>
    <w:p w:rsidR="00A66A47" w:rsidRDefault="008C32A8" w:rsidP="001037AB">
      <w:pPr>
        <w:pStyle w:val="af4"/>
      </w:pPr>
      <w:r>
        <w:rPr>
          <w:rFonts w:cs="Times New Roman"/>
          <w:szCs w:val="24"/>
        </w:rPr>
        <w:t xml:space="preserve">10. </w:t>
      </w:r>
      <w:r w:rsidR="00F41781">
        <w:rPr>
          <w:rFonts w:cs="Times New Roman"/>
          <w:szCs w:val="24"/>
        </w:rPr>
        <w:t>Ведущий специалист-</w:t>
      </w:r>
      <w:r w:rsidR="003F7C0A">
        <w:rPr>
          <w:rFonts w:cs="Times New Roman"/>
          <w:szCs w:val="24"/>
        </w:rPr>
        <w:t>эксперт</w:t>
      </w:r>
      <w:r w:rsidR="003F7C0A" w:rsidRPr="0082262E">
        <w:rPr>
          <w:rFonts w:cs="Times New Roman"/>
          <w:szCs w:val="24"/>
        </w:rPr>
        <w:t xml:space="preserve"> </w:t>
      </w:r>
      <w:r w:rsidR="00A66A47" w:rsidRPr="00425311">
        <w:t>в соответствии со своей компетенцией вправе участвовать в подготовке (обсуждении) следующих проектов:</w:t>
      </w:r>
    </w:p>
    <w:p w:rsidR="001037AB" w:rsidRPr="00756485" w:rsidRDefault="001037AB" w:rsidP="001037AB">
      <w:pPr>
        <w:ind w:firstLine="709"/>
        <w:jc w:val="both"/>
      </w:pPr>
      <w:r w:rsidRPr="001037AB">
        <w:t>- р</w:t>
      </w:r>
      <w:r w:rsidRPr="00756485">
        <w:t>абот по внедрению и сопровождению программных комплексов по налоговому и бухгалтерскому учету налогоплательщиков - юридических лиц для проведения налогового учета с помощью электронных средств обработки данных;</w:t>
      </w:r>
    </w:p>
    <w:p w:rsidR="00581F46" w:rsidRPr="00756485" w:rsidRDefault="001037AB" w:rsidP="001037AB">
      <w:pPr>
        <w:ind w:firstLine="709"/>
        <w:jc w:val="both"/>
      </w:pPr>
      <w:r>
        <w:t xml:space="preserve">- </w:t>
      </w:r>
      <w:r w:rsidR="00581F46" w:rsidRPr="00756485">
        <w:t>контроля соответствием эксплуатируемых программных средств налоговому законодательству с целью обеспечения законных интересов налогоплательщиков;</w:t>
      </w:r>
    </w:p>
    <w:p w:rsidR="00581F46" w:rsidRPr="00756485" w:rsidRDefault="001037AB" w:rsidP="001037AB">
      <w:pPr>
        <w:ind w:firstLine="709"/>
        <w:jc w:val="both"/>
      </w:pPr>
      <w:r>
        <w:t xml:space="preserve">- </w:t>
      </w:r>
      <w:r w:rsidR="00581F46" w:rsidRPr="00756485">
        <w:t>проведения работ по отладке, опытной проверке и вводу в эксплуатацию комплексов технических и программных средств централизованной разработки для задач районного уровня;</w:t>
      </w:r>
    </w:p>
    <w:p w:rsidR="00581F46" w:rsidRPr="00756485" w:rsidRDefault="001037AB" w:rsidP="001037AB">
      <w:pPr>
        <w:ind w:firstLine="709"/>
        <w:jc w:val="both"/>
      </w:pPr>
      <w:r>
        <w:t xml:space="preserve">- </w:t>
      </w:r>
      <w:r w:rsidR="00581F46" w:rsidRPr="00756485">
        <w:t>обеспечения поддержки функционирования внедряемых подсистем;</w:t>
      </w:r>
    </w:p>
    <w:p w:rsidR="00581F46" w:rsidRDefault="001037AB" w:rsidP="001037AB">
      <w:pPr>
        <w:ind w:firstLine="709"/>
        <w:jc w:val="both"/>
      </w:pPr>
      <w:r>
        <w:lastRenderedPageBreak/>
        <w:t xml:space="preserve">- </w:t>
      </w:r>
      <w:r w:rsidR="00581F46" w:rsidRPr="00756485">
        <w:t>формирования предложений по разработке, корректировке программного обеспечения и экс</w:t>
      </w:r>
      <w:r w:rsidR="00581F46">
        <w:t xml:space="preserve">плуатации задач в </w:t>
      </w:r>
      <w:r w:rsidR="00C55BF5">
        <w:t>Инспекции;</w:t>
      </w:r>
    </w:p>
    <w:p w:rsidR="00581F46" w:rsidRPr="00756485" w:rsidRDefault="001037AB" w:rsidP="001037AB">
      <w:pPr>
        <w:ind w:firstLine="709"/>
        <w:jc w:val="both"/>
      </w:pPr>
      <w:r>
        <w:t xml:space="preserve">- </w:t>
      </w:r>
      <w:r w:rsidR="00581F46">
        <w:t>проведения обучения работников Инспекции</w:t>
      </w:r>
      <w:r w:rsidR="00581F46" w:rsidRPr="00756485">
        <w:t xml:space="preserve"> для работы в условиях функционирования АИС </w:t>
      </w:r>
      <w:r w:rsidR="00581F46">
        <w:t>«</w:t>
      </w:r>
      <w:r w:rsidR="00581F46" w:rsidRPr="00756485">
        <w:t>Налог</w:t>
      </w:r>
      <w:r w:rsidR="00581F46">
        <w:t>»</w:t>
      </w:r>
      <w:r w:rsidR="00581F46" w:rsidRPr="00756485">
        <w:t>;</w:t>
      </w:r>
    </w:p>
    <w:p w:rsidR="00581F46" w:rsidRPr="00581F46" w:rsidRDefault="001037AB" w:rsidP="001037AB">
      <w:pPr>
        <w:ind w:firstLine="709"/>
        <w:jc w:val="both"/>
      </w:pPr>
      <w:r>
        <w:t xml:space="preserve">- </w:t>
      </w:r>
      <w:r w:rsidR="00581F46" w:rsidRPr="00756485">
        <w:t>обобщения предложений по разработке, корректировке программного обеспечения и эксплу</w:t>
      </w:r>
      <w:r w:rsidR="00581F46">
        <w:t xml:space="preserve">атации задач в </w:t>
      </w:r>
      <w:r>
        <w:t>инспекции</w:t>
      </w:r>
      <w:r w:rsidR="00581F46">
        <w:t>.</w:t>
      </w:r>
    </w:p>
    <w:p w:rsidR="00A66A47" w:rsidRPr="000E35B1" w:rsidRDefault="005F1338" w:rsidP="005F1338">
      <w:pPr>
        <w:pStyle w:val="af4"/>
      </w:pPr>
      <w:r>
        <w:rPr>
          <w:rFonts w:cs="Times New Roman"/>
          <w:szCs w:val="24"/>
        </w:rPr>
        <w:t xml:space="preserve">11. </w:t>
      </w:r>
      <w:r w:rsidR="00F41781">
        <w:rPr>
          <w:rFonts w:cs="Times New Roman"/>
          <w:szCs w:val="24"/>
        </w:rPr>
        <w:t>Ведущий специалист-</w:t>
      </w:r>
      <w:r w:rsidR="003F7C0A">
        <w:rPr>
          <w:rFonts w:cs="Times New Roman"/>
          <w:szCs w:val="24"/>
        </w:rPr>
        <w:t>эксперт</w:t>
      </w:r>
      <w:r w:rsidR="003F7C0A" w:rsidRPr="0082262E">
        <w:rPr>
          <w:rFonts w:cs="Times New Roman"/>
          <w:szCs w:val="24"/>
        </w:rPr>
        <w:t xml:space="preserve"> </w:t>
      </w:r>
      <w:r w:rsidR="00A66A47" w:rsidRPr="00425311">
        <w:t>в соответствии со своей компетенцией обязан участвовать в подготовке (обсуждении) следующих проектов:</w:t>
      </w:r>
    </w:p>
    <w:p w:rsidR="00A66A47" w:rsidRPr="000E35B1" w:rsidRDefault="00C55BF5" w:rsidP="005F1338">
      <w:pPr>
        <w:pStyle w:val="af4"/>
      </w:pPr>
      <w:r>
        <w:t>положений об отделе и И</w:t>
      </w:r>
      <w:r w:rsidR="00A66A47" w:rsidRPr="000E35B1">
        <w:t>нспекции;</w:t>
      </w:r>
    </w:p>
    <w:p w:rsidR="00A66A47" w:rsidRPr="000E35B1" w:rsidRDefault="00A66A47" w:rsidP="005F1338">
      <w:pPr>
        <w:pStyle w:val="af4"/>
      </w:pPr>
      <w:r w:rsidRPr="000E35B1">
        <w:t>графика отпусков гражданских служащих отдела;</w:t>
      </w:r>
    </w:p>
    <w:p w:rsidR="00A66A47" w:rsidRPr="000E35B1" w:rsidRDefault="00A66A47" w:rsidP="005F1338">
      <w:pPr>
        <w:pStyle w:val="af4"/>
      </w:pPr>
      <w:r w:rsidRPr="000E35B1">
        <w:t>иных актов по поручению непосредственн</w:t>
      </w:r>
      <w:r w:rsidR="00C55BF5">
        <w:t>ого руководителя и руководства И</w:t>
      </w:r>
      <w:r w:rsidRPr="000E35B1">
        <w:t>нспекции.</w:t>
      </w:r>
    </w:p>
    <w:p w:rsidR="00163962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415A4" w:rsidRPr="00C415A4" w:rsidRDefault="00C415A4" w:rsidP="00C415A4"/>
    <w:p w:rsidR="005939F0" w:rsidRDefault="005F1338" w:rsidP="005F1338">
      <w:pPr>
        <w:ind w:firstLine="709"/>
        <w:jc w:val="both"/>
      </w:pPr>
      <w:r>
        <w:t xml:space="preserve">12. </w:t>
      </w:r>
      <w:r w:rsidR="005939F0">
        <w:t xml:space="preserve">В соответствии со своими должностными обязанностями </w:t>
      </w:r>
      <w:r w:rsidR="00F41781" w:rsidRPr="005F1338">
        <w:t>ведущий специалист-</w:t>
      </w:r>
      <w:r w:rsidR="003F7C0A" w:rsidRPr="005F1338">
        <w:t>эксперт</w:t>
      </w:r>
      <w:r w:rsidR="005939F0"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163962" w:rsidRPr="003038C1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163962" w:rsidRDefault="00163962" w:rsidP="00163962">
      <w:pPr>
        <w:ind w:firstLine="720"/>
        <w:jc w:val="both"/>
      </w:pPr>
    </w:p>
    <w:p w:rsidR="00163962" w:rsidRDefault="00973C5F" w:rsidP="00973C5F">
      <w:pPr>
        <w:ind w:firstLine="709"/>
        <w:jc w:val="both"/>
      </w:pPr>
      <w:r>
        <w:t xml:space="preserve">13. </w:t>
      </w:r>
      <w:proofErr w:type="gramStart"/>
      <w:r w:rsidR="00163962">
        <w:t xml:space="preserve">Взаимодействие </w:t>
      </w:r>
      <w:r w:rsidR="003F7C0A">
        <w:t>ведущ</w:t>
      </w:r>
      <w:r w:rsidR="007E2E03">
        <w:t>его</w:t>
      </w:r>
      <w:r w:rsidR="003F7C0A">
        <w:t xml:space="preserve"> специалист</w:t>
      </w:r>
      <w:r w:rsidR="007E2E03">
        <w:t>а</w:t>
      </w:r>
      <w:r w:rsidR="002A6E5B">
        <w:t>-</w:t>
      </w:r>
      <w:r w:rsidR="003F7C0A">
        <w:t>эксперт</w:t>
      </w:r>
      <w:r w:rsidR="007E2E03">
        <w:t>а</w:t>
      </w:r>
      <w:r w:rsidR="003F7C0A" w:rsidRPr="0082262E">
        <w:t xml:space="preserve"> </w:t>
      </w:r>
      <w:r w:rsidR="00163962">
        <w:t>отдела с федеральными государст</w:t>
      </w:r>
      <w:r w:rsidR="00C55BF5">
        <w:t>венными гражданскими служащими И</w:t>
      </w:r>
      <w:r w:rsidR="00163962">
        <w:t xml:space="preserve">нспекции и </w:t>
      </w:r>
      <w:r w:rsidR="00975126">
        <w:t>У</w:t>
      </w:r>
      <w:r w:rsidR="00163962">
        <w:t xml:space="preserve">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="00163962" w:rsidRPr="00973C5F">
          <w:rPr>
            <w:rStyle w:val="ac"/>
            <w:b w:val="0"/>
            <w:color w:val="000000"/>
          </w:rPr>
          <w:t>общих принципов</w:t>
        </w:r>
      </w:hyperlink>
      <w:r w:rsidR="00163962">
        <w:t xml:space="preserve"> служебного поведения гражданских служащих, утвержденных </w:t>
      </w:r>
      <w:hyperlink r:id="rId14" w:history="1">
        <w:r w:rsidR="00163962" w:rsidRPr="00973C5F">
          <w:rPr>
            <w:rStyle w:val="ac"/>
            <w:b w:val="0"/>
            <w:color w:val="000000"/>
          </w:rPr>
          <w:t>Указом</w:t>
        </w:r>
      </w:hyperlink>
      <w:r w:rsidR="00163962" w:rsidRPr="00973C5F">
        <w:rPr>
          <w:b/>
          <w:color w:val="000000"/>
        </w:rPr>
        <w:t xml:space="preserve"> </w:t>
      </w:r>
      <w:r w:rsidR="00163962">
        <w:t>Президента Российской Федерации от 12 августа 2002 г. № 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="00163962">
        <w:t xml:space="preserve"> </w:t>
      </w:r>
      <w:proofErr w:type="gramStart"/>
      <w:r w:rsidR="00163962">
        <w:t xml:space="preserve">Федерации, 2002, № 33, ст.3196; 2007, № 13, ст.1531; 2009, № 29, ст.3658), и требований к служебному поведению, установленных </w:t>
      </w:r>
      <w:hyperlink r:id="rId15" w:history="1">
        <w:r w:rsidR="00163962" w:rsidRPr="00973C5F">
          <w:rPr>
            <w:rStyle w:val="ac"/>
            <w:b w:val="0"/>
            <w:color w:val="000000"/>
          </w:rPr>
          <w:t>статьей 18</w:t>
        </w:r>
      </w:hyperlink>
      <w:r w:rsidR="00163962"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="002E247B" w:rsidRPr="002E247B">
        <w:t xml:space="preserve"> </w:t>
      </w:r>
      <w:r w:rsidR="002E247B">
        <w:t>и приказами (распоряжениями) ФНС России</w:t>
      </w:r>
      <w:r w:rsidR="00163962">
        <w:t>.</w:t>
      </w:r>
      <w:proofErr w:type="gramEnd"/>
    </w:p>
    <w:p w:rsidR="00163962" w:rsidRPr="003038C1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3038C1">
          <w:rPr>
            <w:rStyle w:val="ac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303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163962" w:rsidRDefault="00163962" w:rsidP="00163962">
      <w:pPr>
        <w:ind w:firstLine="720"/>
        <w:jc w:val="both"/>
      </w:pPr>
    </w:p>
    <w:p w:rsidR="00581F46" w:rsidRPr="00A2332E" w:rsidRDefault="00A2332E" w:rsidP="00A2332E">
      <w:pPr>
        <w:spacing w:line="270" w:lineRule="atLeast"/>
        <w:ind w:firstLine="709"/>
        <w:jc w:val="both"/>
        <w:rPr>
          <w:b/>
          <w:i/>
        </w:rPr>
      </w:pPr>
      <w:r>
        <w:t xml:space="preserve">14. </w:t>
      </w:r>
      <w:proofErr w:type="gramStart"/>
      <w:r w:rsidR="00581F46">
        <w:t>Исходя из установленных полномочий ведущий специалист-эксперт отдела не осуществляет</w:t>
      </w:r>
      <w:proofErr w:type="gramEnd"/>
      <w:r w:rsidR="00581F46">
        <w:t xml:space="preserve"> оказание государственных услуг.</w:t>
      </w:r>
    </w:p>
    <w:p w:rsidR="00163962" w:rsidRPr="003038C1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163962" w:rsidRDefault="00163962" w:rsidP="00163962">
      <w:pPr>
        <w:ind w:firstLine="720"/>
        <w:jc w:val="both"/>
      </w:pPr>
    </w:p>
    <w:p w:rsidR="00163962" w:rsidRDefault="0009409C" w:rsidP="0009409C">
      <w:pPr>
        <w:ind w:firstLine="709"/>
        <w:jc w:val="both"/>
      </w:pPr>
      <w:r>
        <w:t xml:space="preserve">15. </w:t>
      </w:r>
      <w:r w:rsidR="00163962">
        <w:t xml:space="preserve">Эффективность профессиональной служебной деятельности </w:t>
      </w:r>
      <w:r w:rsidR="002A6E5B">
        <w:t xml:space="preserve">ведущего специалиста-эксперта </w:t>
      </w:r>
      <w:r w:rsidR="00163962">
        <w:t>оценивается по следующим показателям:</w:t>
      </w:r>
    </w:p>
    <w:p w:rsidR="00163962" w:rsidRDefault="00163962" w:rsidP="0009409C">
      <w:pPr>
        <w:ind w:firstLine="709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63962" w:rsidRDefault="00163962" w:rsidP="0009409C">
      <w:pPr>
        <w:ind w:firstLine="709"/>
        <w:jc w:val="both"/>
      </w:pPr>
      <w:r>
        <w:t>своевременности и оперативности выполнения поручений;</w:t>
      </w:r>
    </w:p>
    <w:p w:rsidR="00163962" w:rsidRDefault="00163962" w:rsidP="0009409C">
      <w:pPr>
        <w:ind w:firstLine="709"/>
        <w:jc w:val="both"/>
      </w:pPr>
      <w: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63962" w:rsidRDefault="00163962" w:rsidP="0009409C">
      <w:pPr>
        <w:ind w:firstLine="709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63962" w:rsidRDefault="00163962" w:rsidP="0009409C">
      <w:pPr>
        <w:ind w:firstLine="709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63962" w:rsidRDefault="00163962" w:rsidP="0009409C">
      <w:pPr>
        <w:ind w:firstLine="709"/>
        <w:jc w:val="both"/>
      </w:pPr>
      <w:r>
        <w:t xml:space="preserve">творческому подходу к решению поставленных задач, активности и инициативе в освоении новых компьютерных и </w:t>
      </w:r>
      <w:r w:rsidR="00736682">
        <w:t>информатизации</w:t>
      </w:r>
      <w:r>
        <w:t>, способности быстро адаптироваться к новым условиям и требованиям;</w:t>
      </w:r>
    </w:p>
    <w:p w:rsidR="00163962" w:rsidRDefault="00163962" w:rsidP="0009409C">
      <w:pPr>
        <w:ind w:firstLine="709"/>
        <w:jc w:val="both"/>
      </w:pPr>
      <w:r>
        <w:t>осознанию ответственности за последствия своих действий.</w:t>
      </w:r>
    </w:p>
    <w:p w:rsidR="00000466" w:rsidRPr="00FC5320" w:rsidRDefault="00000466" w:rsidP="00000466"/>
    <w:p w:rsidR="009B385D" w:rsidRPr="00FC5320" w:rsidRDefault="009B385D" w:rsidP="00000466"/>
    <w:p w:rsidR="009B385D" w:rsidRPr="00FC5320" w:rsidRDefault="00FC5320" w:rsidP="00000466">
      <w:r>
        <w:t>Заместитель начальника отдела информатизации                                                      С.Г. Климова</w:t>
      </w:r>
    </w:p>
    <w:p w:rsidR="00A75A78" w:rsidRPr="00FC5320" w:rsidRDefault="00A75A78">
      <w:pPr>
        <w:rPr>
          <w:b/>
          <w:bCs/>
          <w:kern w:val="32"/>
        </w:rPr>
      </w:pPr>
    </w:p>
    <w:p w:rsidR="00A75A78" w:rsidRDefault="00A75A78" w:rsidP="00A75A78">
      <w:r>
        <w:br w:type="page"/>
      </w:r>
    </w:p>
    <w:p w:rsidR="00A75A78" w:rsidRPr="003038C1" w:rsidRDefault="00A75A78" w:rsidP="00A75A7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38C1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A75A78" w:rsidRDefault="00A75A78" w:rsidP="00A75A78">
      <w:pPr>
        <w:ind w:firstLine="720"/>
        <w:jc w:val="both"/>
      </w:pP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2268"/>
      </w:tblGrid>
      <w:tr w:rsidR="00A75A78" w:rsidTr="00971B48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78" w:rsidRPr="003038C1" w:rsidRDefault="00A75A78" w:rsidP="00971B48">
            <w:pPr>
              <w:pStyle w:val="a6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 xml:space="preserve">№ </w:t>
            </w:r>
            <w:proofErr w:type="gramStart"/>
            <w:r w:rsidRPr="003038C1">
              <w:rPr>
                <w:rFonts w:ascii="Times New Roman" w:hAnsi="Times New Roman"/>
              </w:rPr>
              <w:t>п</w:t>
            </w:r>
            <w:proofErr w:type="gramEnd"/>
            <w:r w:rsidRPr="003038C1">
              <w:rPr>
                <w:rFonts w:ascii="Times New Roman" w:hAnsi="Times New Roman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78" w:rsidRPr="003038C1" w:rsidRDefault="00A75A78" w:rsidP="00971B48">
            <w:pPr>
              <w:pStyle w:val="a6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78" w:rsidRPr="003038C1" w:rsidRDefault="00A75A78" w:rsidP="00971B48">
            <w:pPr>
              <w:pStyle w:val="a6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78" w:rsidRPr="003038C1" w:rsidRDefault="00A75A78" w:rsidP="00971B48">
            <w:pPr>
              <w:pStyle w:val="a6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A78" w:rsidRPr="003038C1" w:rsidRDefault="00A75A78" w:rsidP="00971B48">
            <w:pPr>
              <w:pStyle w:val="a6"/>
              <w:jc w:val="center"/>
              <w:rPr>
                <w:rFonts w:ascii="Times New Roman" w:hAnsi="Times New Roman"/>
              </w:rPr>
            </w:pPr>
            <w:r w:rsidRPr="003038C1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A75A78" w:rsidTr="00971B48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78" w:rsidRPr="00231865" w:rsidRDefault="00A75A78" w:rsidP="00971B48">
            <w:pPr>
              <w:pStyle w:val="a6"/>
              <w:rPr>
                <w:rFonts w:ascii="Times New Roman" w:hAnsi="Times New Roman"/>
              </w:rPr>
            </w:pPr>
            <w:r w:rsidRPr="00231865">
              <w:rPr>
                <w:rFonts w:ascii="Times New Roman" w:hAnsi="Times New Roman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78" w:rsidRDefault="00A75A78" w:rsidP="00971B48"/>
          <w:p w:rsidR="00A75A78" w:rsidRDefault="00A75A78" w:rsidP="00971B48"/>
          <w:p w:rsidR="00A75A78" w:rsidRDefault="00A75A78" w:rsidP="00971B48"/>
          <w:p w:rsidR="00A75A78" w:rsidRPr="00231865" w:rsidRDefault="00A75A78" w:rsidP="00971B48"/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78" w:rsidRPr="00231865" w:rsidRDefault="00A75A78" w:rsidP="00971B4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78" w:rsidRPr="00231865" w:rsidRDefault="00A75A78" w:rsidP="00971B48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A78" w:rsidRPr="00231865" w:rsidRDefault="00A75A78" w:rsidP="00971B48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582B2E" w:rsidRDefault="00582B2E">
      <w:pPr>
        <w:rPr>
          <w:b/>
          <w:bCs/>
          <w:kern w:val="32"/>
          <w:sz w:val="28"/>
          <w:szCs w:val="28"/>
        </w:rPr>
      </w:pPr>
    </w:p>
    <w:sectPr w:rsidR="00582B2E" w:rsidSect="00000466">
      <w:headerReference w:type="even" r:id="rId17"/>
      <w:headerReference w:type="default" r:id="rId18"/>
      <w:footerReference w:type="default" r:id="rId19"/>
      <w:footerReference w:type="first" r:id="rId20"/>
      <w:pgSz w:w="11906" w:h="16838"/>
      <w:pgMar w:top="1440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30" w:rsidRDefault="006C6930">
      <w:r>
        <w:separator/>
      </w:r>
    </w:p>
  </w:endnote>
  <w:endnote w:type="continuationSeparator" w:id="0">
    <w:p w:rsidR="006C6930" w:rsidRDefault="006C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8C" w:rsidRPr="00DA4368" w:rsidRDefault="00B0028C" w:rsidP="003D3A37">
    <w:pPr>
      <w:pStyle w:val="aa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C30A02">
      <w:rPr>
        <w:i/>
        <w:noProof/>
        <w:color w:val="FFFFFF"/>
        <w:sz w:val="16"/>
      </w:rPr>
      <w:t>01.08.2017 12:12</w:t>
    </w:r>
    <w:r w:rsidRPr="00DA4368">
      <w:rPr>
        <w:i/>
        <w:color w:val="FFFFFF"/>
        <w:sz w:val="16"/>
      </w:rPr>
      <w:fldChar w:fldCharType="end"/>
    </w:r>
  </w:p>
  <w:p w:rsidR="00B0028C" w:rsidRPr="00DA4368" w:rsidRDefault="00B0028C" w:rsidP="003D3A37">
    <w:pPr>
      <w:pStyle w:val="aa"/>
      <w:rPr>
        <w:color w:val="FFFFFF"/>
      </w:rPr>
    </w:pPr>
    <w:proofErr w:type="spellStart"/>
    <w:proofErr w:type="gramStart"/>
    <w:r w:rsidRPr="00DA4368">
      <w:rPr>
        <w:i/>
        <w:color w:val="FFFFFF"/>
        <w:sz w:val="16"/>
        <w:lang w:val="en-US"/>
      </w:rPr>
      <w:t>buro</w:t>
    </w:r>
    <w:proofErr w:type="spellEnd"/>
    <w:proofErr w:type="gramEnd"/>
    <w:r w:rsidRPr="00DA4368">
      <w:rPr>
        <w:color w:val="FFFFFF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8C" w:rsidRPr="00DA4368" w:rsidRDefault="00B0028C" w:rsidP="003D3A37">
    <w:pPr>
      <w:pStyle w:val="aa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 w:rsidR="00C30A02">
      <w:rPr>
        <w:i/>
        <w:noProof/>
        <w:color w:val="FFFFFF"/>
        <w:sz w:val="16"/>
      </w:rPr>
      <w:t>01.08.2017 12:12</w:t>
    </w:r>
    <w:r w:rsidRPr="00DA4368">
      <w:rPr>
        <w:i/>
        <w:color w:val="FFFFFF"/>
        <w:sz w:val="16"/>
      </w:rPr>
      <w:fldChar w:fldCharType="end"/>
    </w:r>
  </w:p>
  <w:p w:rsidR="00B0028C" w:rsidRPr="00DA4368" w:rsidRDefault="00B0028C" w:rsidP="003D3A37">
    <w:pPr>
      <w:pStyle w:val="a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30" w:rsidRDefault="006C6930">
      <w:r>
        <w:separator/>
      </w:r>
    </w:p>
  </w:footnote>
  <w:footnote w:type="continuationSeparator" w:id="0">
    <w:p w:rsidR="006C6930" w:rsidRDefault="006C6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8C" w:rsidRDefault="00B0028C" w:rsidP="00F827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028C" w:rsidRDefault="00B0028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8C" w:rsidRPr="0069726C" w:rsidRDefault="00B0028C" w:rsidP="00F827A1">
    <w:pPr>
      <w:pStyle w:val="a8"/>
      <w:framePr w:wrap="around" w:vAnchor="text" w:hAnchor="margin" w:xAlign="center" w:y="1"/>
      <w:rPr>
        <w:rStyle w:val="a9"/>
        <w:sz w:val="16"/>
        <w:szCs w:val="16"/>
      </w:rPr>
    </w:pPr>
    <w:r w:rsidRPr="0069726C">
      <w:rPr>
        <w:rStyle w:val="a9"/>
        <w:sz w:val="16"/>
        <w:szCs w:val="16"/>
      </w:rPr>
      <w:fldChar w:fldCharType="begin"/>
    </w:r>
    <w:r w:rsidRPr="0069726C">
      <w:rPr>
        <w:rStyle w:val="a9"/>
        <w:sz w:val="16"/>
        <w:szCs w:val="16"/>
      </w:rPr>
      <w:instrText xml:space="preserve">PAGE  </w:instrText>
    </w:r>
    <w:r w:rsidRPr="0069726C">
      <w:rPr>
        <w:rStyle w:val="a9"/>
        <w:sz w:val="16"/>
        <w:szCs w:val="16"/>
      </w:rPr>
      <w:fldChar w:fldCharType="separate"/>
    </w:r>
    <w:r w:rsidR="00C30A02">
      <w:rPr>
        <w:rStyle w:val="a9"/>
        <w:noProof/>
        <w:sz w:val="16"/>
        <w:szCs w:val="16"/>
      </w:rPr>
      <w:t>10</w:t>
    </w:r>
    <w:r w:rsidRPr="0069726C">
      <w:rPr>
        <w:rStyle w:val="a9"/>
        <w:sz w:val="16"/>
        <w:szCs w:val="16"/>
      </w:rPr>
      <w:fldChar w:fldCharType="end"/>
    </w:r>
  </w:p>
  <w:p w:rsidR="00B0028C" w:rsidRDefault="00B0028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6E7"/>
    <w:multiLevelType w:val="hybridMultilevel"/>
    <w:tmpl w:val="DC4A7DD8"/>
    <w:lvl w:ilvl="0" w:tplc="944A63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8581A"/>
    <w:multiLevelType w:val="hybridMultilevel"/>
    <w:tmpl w:val="36085C5E"/>
    <w:lvl w:ilvl="0" w:tplc="944A634C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872F65"/>
    <w:multiLevelType w:val="hybridMultilevel"/>
    <w:tmpl w:val="FD9C09E4"/>
    <w:lvl w:ilvl="0" w:tplc="F97CC3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7729F"/>
    <w:multiLevelType w:val="hybridMultilevel"/>
    <w:tmpl w:val="2E5A79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356926"/>
    <w:multiLevelType w:val="hybridMultilevel"/>
    <w:tmpl w:val="5038F30C"/>
    <w:lvl w:ilvl="0" w:tplc="5AE0CB3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94596"/>
    <w:multiLevelType w:val="hybridMultilevel"/>
    <w:tmpl w:val="9C38A4AE"/>
    <w:lvl w:ilvl="0" w:tplc="5590F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17C99"/>
    <w:multiLevelType w:val="hybridMultilevel"/>
    <w:tmpl w:val="B39CFC22"/>
    <w:lvl w:ilvl="0" w:tplc="31700BD2">
      <w:start w:val="1"/>
      <w:numFmt w:val="bullet"/>
      <w:pStyle w:val="2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6057B"/>
    <w:multiLevelType w:val="hybridMultilevel"/>
    <w:tmpl w:val="F95CCEDA"/>
    <w:lvl w:ilvl="0" w:tplc="EBEC54EA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B759B"/>
    <w:multiLevelType w:val="hybridMultilevel"/>
    <w:tmpl w:val="2FFC2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B16B86"/>
    <w:multiLevelType w:val="hybridMultilevel"/>
    <w:tmpl w:val="0036994A"/>
    <w:lvl w:ilvl="0" w:tplc="60CCF6FE">
      <w:start w:val="1"/>
      <w:numFmt w:val="decimal"/>
      <w:pStyle w:val="a"/>
      <w:lvlText w:val="3.4.%1."/>
      <w:lvlJc w:val="left"/>
      <w:pPr>
        <w:ind w:left="6946" w:firstLine="851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24AC47DC">
      <w:start w:val="1"/>
      <w:numFmt w:val="decimal"/>
      <w:lvlText w:val="3.4.6.%3."/>
      <w:lvlJc w:val="left"/>
      <w:pPr>
        <w:ind w:left="0" w:firstLine="992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1C9D60CE"/>
    <w:multiLevelType w:val="hybridMultilevel"/>
    <w:tmpl w:val="0E52D224"/>
    <w:lvl w:ilvl="0" w:tplc="E86CF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00675"/>
    <w:multiLevelType w:val="hybridMultilevel"/>
    <w:tmpl w:val="B3EE3732"/>
    <w:lvl w:ilvl="0" w:tplc="5590F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E803B1"/>
    <w:multiLevelType w:val="hybridMultilevel"/>
    <w:tmpl w:val="8D22E7B8"/>
    <w:lvl w:ilvl="0" w:tplc="5590F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B1362"/>
    <w:multiLevelType w:val="hybridMultilevel"/>
    <w:tmpl w:val="C9E257B8"/>
    <w:lvl w:ilvl="0" w:tplc="F97CC3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012505"/>
    <w:multiLevelType w:val="hybridMultilevel"/>
    <w:tmpl w:val="44583DE6"/>
    <w:lvl w:ilvl="0" w:tplc="826875BA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00603B"/>
    <w:multiLevelType w:val="hybridMultilevel"/>
    <w:tmpl w:val="F078C67E"/>
    <w:lvl w:ilvl="0" w:tplc="CDE0C418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782A1B"/>
    <w:multiLevelType w:val="hybridMultilevel"/>
    <w:tmpl w:val="2CE0043C"/>
    <w:lvl w:ilvl="0" w:tplc="5590F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572ED"/>
    <w:multiLevelType w:val="hybridMultilevel"/>
    <w:tmpl w:val="6A06F7C0"/>
    <w:lvl w:ilvl="0" w:tplc="59C8D5B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B64CFD"/>
    <w:multiLevelType w:val="hybridMultilevel"/>
    <w:tmpl w:val="81B21D62"/>
    <w:lvl w:ilvl="0" w:tplc="4D72A542">
      <w:start w:val="1"/>
      <w:numFmt w:val="decimal"/>
      <w:pStyle w:val="a0"/>
      <w:lvlText w:val="3.4.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848E5"/>
    <w:multiLevelType w:val="hybridMultilevel"/>
    <w:tmpl w:val="9DEAA1C0"/>
    <w:lvl w:ilvl="0" w:tplc="8A2A14FE">
      <w:start w:val="1"/>
      <w:numFmt w:val="bullet"/>
      <w:lvlText w:val=""/>
      <w:lvlJc w:val="left"/>
      <w:pPr>
        <w:tabs>
          <w:tab w:val="num" w:pos="1271"/>
        </w:tabs>
        <w:ind w:left="191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49E35D7"/>
    <w:multiLevelType w:val="hybridMultilevel"/>
    <w:tmpl w:val="6F7693E0"/>
    <w:lvl w:ilvl="0" w:tplc="EBB6659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53CC9"/>
    <w:multiLevelType w:val="hybridMultilevel"/>
    <w:tmpl w:val="77B60F30"/>
    <w:lvl w:ilvl="0" w:tplc="5590F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26068"/>
    <w:multiLevelType w:val="hybridMultilevel"/>
    <w:tmpl w:val="BD60B6B0"/>
    <w:lvl w:ilvl="0" w:tplc="944A63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42E6B"/>
    <w:multiLevelType w:val="hybridMultilevel"/>
    <w:tmpl w:val="5504EBB2"/>
    <w:lvl w:ilvl="0" w:tplc="07EC2E42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35C14"/>
    <w:multiLevelType w:val="hybridMultilevel"/>
    <w:tmpl w:val="8004BC0A"/>
    <w:lvl w:ilvl="0" w:tplc="5590F1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E61DEB"/>
    <w:multiLevelType w:val="hybridMultilevel"/>
    <w:tmpl w:val="475AC480"/>
    <w:lvl w:ilvl="0" w:tplc="6E66C73E">
      <w:start w:val="1"/>
      <w:numFmt w:val="decimal"/>
      <w:lvlText w:val="1.%1. "/>
      <w:lvlJc w:val="left"/>
      <w:pPr>
        <w:ind w:left="0" w:firstLine="709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4874CC5"/>
    <w:multiLevelType w:val="hybridMultilevel"/>
    <w:tmpl w:val="6A688450"/>
    <w:lvl w:ilvl="0" w:tplc="0B12F69C">
      <w:start w:val="1"/>
      <w:numFmt w:val="decimal"/>
      <w:lvlText w:val="4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62958"/>
    <w:multiLevelType w:val="hybridMultilevel"/>
    <w:tmpl w:val="93EE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8549C"/>
    <w:multiLevelType w:val="hybridMultilevel"/>
    <w:tmpl w:val="6E866B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D83409"/>
    <w:multiLevelType w:val="multilevel"/>
    <w:tmpl w:val="010C7A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7E9209B6"/>
    <w:multiLevelType w:val="hybridMultilevel"/>
    <w:tmpl w:val="75F25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6"/>
  </w:num>
  <w:num w:numId="3">
    <w:abstractNumId w:val="9"/>
  </w:num>
  <w:num w:numId="4">
    <w:abstractNumId w:val="26"/>
  </w:num>
  <w:num w:numId="5">
    <w:abstractNumId w:val="15"/>
  </w:num>
  <w:num w:numId="6">
    <w:abstractNumId w:val="17"/>
  </w:num>
  <w:num w:numId="7">
    <w:abstractNumId w:val="14"/>
  </w:num>
  <w:num w:numId="8">
    <w:abstractNumId w:val="11"/>
  </w:num>
  <w:num w:numId="9">
    <w:abstractNumId w:val="2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1"/>
  </w:num>
  <w:num w:numId="15">
    <w:abstractNumId w:val="0"/>
  </w:num>
  <w:num w:numId="16">
    <w:abstractNumId w:val="18"/>
  </w:num>
  <w:num w:numId="17">
    <w:abstractNumId w:val="5"/>
  </w:num>
  <w:num w:numId="18">
    <w:abstractNumId w:val="19"/>
  </w:num>
  <w:num w:numId="19">
    <w:abstractNumId w:val="4"/>
  </w:num>
  <w:num w:numId="20">
    <w:abstractNumId w:val="23"/>
  </w:num>
  <w:num w:numId="21">
    <w:abstractNumId w:val="7"/>
  </w:num>
  <w:num w:numId="22">
    <w:abstractNumId w:val="21"/>
  </w:num>
  <w:num w:numId="23">
    <w:abstractNumId w:val="12"/>
  </w:num>
  <w:num w:numId="24">
    <w:abstractNumId w:val="29"/>
  </w:num>
  <w:num w:numId="25">
    <w:abstractNumId w:val="13"/>
  </w:num>
  <w:num w:numId="26">
    <w:abstractNumId w:val="2"/>
  </w:num>
  <w:num w:numId="27">
    <w:abstractNumId w:val="27"/>
  </w:num>
  <w:num w:numId="28">
    <w:abstractNumId w:val="28"/>
  </w:num>
  <w:num w:numId="29">
    <w:abstractNumId w:val="8"/>
  </w:num>
  <w:num w:numId="30">
    <w:abstractNumId w:val="30"/>
  </w:num>
  <w:num w:numId="3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AD"/>
    <w:rsid w:val="00000466"/>
    <w:rsid w:val="00001BE8"/>
    <w:rsid w:val="000022A1"/>
    <w:rsid w:val="00004634"/>
    <w:rsid w:val="0000477E"/>
    <w:rsid w:val="000140D2"/>
    <w:rsid w:val="00022FCA"/>
    <w:rsid w:val="000318CB"/>
    <w:rsid w:val="00031BB8"/>
    <w:rsid w:val="000346D0"/>
    <w:rsid w:val="00036659"/>
    <w:rsid w:val="0004097B"/>
    <w:rsid w:val="000464DB"/>
    <w:rsid w:val="0004679B"/>
    <w:rsid w:val="00047FBE"/>
    <w:rsid w:val="00050600"/>
    <w:rsid w:val="0005089A"/>
    <w:rsid w:val="0005219F"/>
    <w:rsid w:val="00054055"/>
    <w:rsid w:val="00066DCD"/>
    <w:rsid w:val="00072119"/>
    <w:rsid w:val="0007252B"/>
    <w:rsid w:val="00075E9B"/>
    <w:rsid w:val="00076C87"/>
    <w:rsid w:val="00076F91"/>
    <w:rsid w:val="00085631"/>
    <w:rsid w:val="0009329D"/>
    <w:rsid w:val="0009409C"/>
    <w:rsid w:val="000966CA"/>
    <w:rsid w:val="00096947"/>
    <w:rsid w:val="000A1CAF"/>
    <w:rsid w:val="000A2B40"/>
    <w:rsid w:val="000A382D"/>
    <w:rsid w:val="000A3E76"/>
    <w:rsid w:val="000A59DA"/>
    <w:rsid w:val="000A5F60"/>
    <w:rsid w:val="000A6DE7"/>
    <w:rsid w:val="000A7449"/>
    <w:rsid w:val="000B1C3E"/>
    <w:rsid w:val="000B4349"/>
    <w:rsid w:val="000C0A31"/>
    <w:rsid w:val="000C0E20"/>
    <w:rsid w:val="000C1796"/>
    <w:rsid w:val="000C67B6"/>
    <w:rsid w:val="000D1664"/>
    <w:rsid w:val="000D5A07"/>
    <w:rsid w:val="000D7428"/>
    <w:rsid w:val="000E027F"/>
    <w:rsid w:val="000E2D20"/>
    <w:rsid w:val="000E372C"/>
    <w:rsid w:val="000E4263"/>
    <w:rsid w:val="000E72C3"/>
    <w:rsid w:val="000F2292"/>
    <w:rsid w:val="000F39F8"/>
    <w:rsid w:val="000F66DF"/>
    <w:rsid w:val="001000BB"/>
    <w:rsid w:val="00102D34"/>
    <w:rsid w:val="001037AB"/>
    <w:rsid w:val="001037E6"/>
    <w:rsid w:val="00104014"/>
    <w:rsid w:val="001067D2"/>
    <w:rsid w:val="00107930"/>
    <w:rsid w:val="00110EDC"/>
    <w:rsid w:val="001216B8"/>
    <w:rsid w:val="001252B1"/>
    <w:rsid w:val="00130060"/>
    <w:rsid w:val="00131151"/>
    <w:rsid w:val="001315EC"/>
    <w:rsid w:val="001364BF"/>
    <w:rsid w:val="001459A6"/>
    <w:rsid w:val="00146EE1"/>
    <w:rsid w:val="001476C7"/>
    <w:rsid w:val="00151B63"/>
    <w:rsid w:val="001536E8"/>
    <w:rsid w:val="0015479F"/>
    <w:rsid w:val="00160EF8"/>
    <w:rsid w:val="00163962"/>
    <w:rsid w:val="00172476"/>
    <w:rsid w:val="001724CD"/>
    <w:rsid w:val="00175405"/>
    <w:rsid w:val="00182B51"/>
    <w:rsid w:val="0018521D"/>
    <w:rsid w:val="001917EF"/>
    <w:rsid w:val="0019242E"/>
    <w:rsid w:val="00193057"/>
    <w:rsid w:val="001A3A40"/>
    <w:rsid w:val="001A4162"/>
    <w:rsid w:val="001A5D48"/>
    <w:rsid w:val="001A7971"/>
    <w:rsid w:val="001B1D82"/>
    <w:rsid w:val="001B66C3"/>
    <w:rsid w:val="001C2982"/>
    <w:rsid w:val="001C41C4"/>
    <w:rsid w:val="001D0C6A"/>
    <w:rsid w:val="001D2521"/>
    <w:rsid w:val="001D2B7C"/>
    <w:rsid w:val="001D43A3"/>
    <w:rsid w:val="001D47B0"/>
    <w:rsid w:val="001D6686"/>
    <w:rsid w:val="001D71D0"/>
    <w:rsid w:val="001E206E"/>
    <w:rsid w:val="001E4464"/>
    <w:rsid w:val="001E6590"/>
    <w:rsid w:val="001F0DFF"/>
    <w:rsid w:val="001F16BC"/>
    <w:rsid w:val="001F2C54"/>
    <w:rsid w:val="001F7ABA"/>
    <w:rsid w:val="00203691"/>
    <w:rsid w:val="0020674D"/>
    <w:rsid w:val="00210D07"/>
    <w:rsid w:val="00226FEA"/>
    <w:rsid w:val="00231865"/>
    <w:rsid w:val="00233325"/>
    <w:rsid w:val="00235071"/>
    <w:rsid w:val="0023680F"/>
    <w:rsid w:val="00237A92"/>
    <w:rsid w:val="0024030E"/>
    <w:rsid w:val="0024267E"/>
    <w:rsid w:val="0024550D"/>
    <w:rsid w:val="00250C3F"/>
    <w:rsid w:val="002554A0"/>
    <w:rsid w:val="002610FD"/>
    <w:rsid w:val="00261290"/>
    <w:rsid w:val="00263081"/>
    <w:rsid w:val="00265ABD"/>
    <w:rsid w:val="00272253"/>
    <w:rsid w:val="00276541"/>
    <w:rsid w:val="00281A27"/>
    <w:rsid w:val="00282616"/>
    <w:rsid w:val="00283E4F"/>
    <w:rsid w:val="00286C91"/>
    <w:rsid w:val="002915B6"/>
    <w:rsid w:val="00292315"/>
    <w:rsid w:val="00297135"/>
    <w:rsid w:val="00297482"/>
    <w:rsid w:val="002A2433"/>
    <w:rsid w:val="002A3B34"/>
    <w:rsid w:val="002A6E5B"/>
    <w:rsid w:val="002B62B1"/>
    <w:rsid w:val="002D050E"/>
    <w:rsid w:val="002D0E3D"/>
    <w:rsid w:val="002D10BA"/>
    <w:rsid w:val="002D111C"/>
    <w:rsid w:val="002D26C2"/>
    <w:rsid w:val="002D5E6C"/>
    <w:rsid w:val="002E2045"/>
    <w:rsid w:val="002E210A"/>
    <w:rsid w:val="002E247B"/>
    <w:rsid w:val="002E3358"/>
    <w:rsid w:val="002E3E81"/>
    <w:rsid w:val="002E42FA"/>
    <w:rsid w:val="002F0906"/>
    <w:rsid w:val="002F53B3"/>
    <w:rsid w:val="002F5469"/>
    <w:rsid w:val="002F6715"/>
    <w:rsid w:val="002F6F49"/>
    <w:rsid w:val="002F755B"/>
    <w:rsid w:val="00300B8E"/>
    <w:rsid w:val="00300FD5"/>
    <w:rsid w:val="00301EFB"/>
    <w:rsid w:val="00302072"/>
    <w:rsid w:val="00302412"/>
    <w:rsid w:val="00303386"/>
    <w:rsid w:val="0030365D"/>
    <w:rsid w:val="003038C1"/>
    <w:rsid w:val="00303B69"/>
    <w:rsid w:val="00306731"/>
    <w:rsid w:val="003143D7"/>
    <w:rsid w:val="00314F1D"/>
    <w:rsid w:val="00327694"/>
    <w:rsid w:val="00332425"/>
    <w:rsid w:val="00340687"/>
    <w:rsid w:val="00340ED2"/>
    <w:rsid w:val="00341223"/>
    <w:rsid w:val="003431FE"/>
    <w:rsid w:val="0034761A"/>
    <w:rsid w:val="00351EA4"/>
    <w:rsid w:val="00353F9D"/>
    <w:rsid w:val="0035472D"/>
    <w:rsid w:val="00356177"/>
    <w:rsid w:val="00374216"/>
    <w:rsid w:val="003763F8"/>
    <w:rsid w:val="00376750"/>
    <w:rsid w:val="00381879"/>
    <w:rsid w:val="0038285A"/>
    <w:rsid w:val="003873C2"/>
    <w:rsid w:val="003918F0"/>
    <w:rsid w:val="003A03AB"/>
    <w:rsid w:val="003A4D38"/>
    <w:rsid w:val="003A4F54"/>
    <w:rsid w:val="003B1077"/>
    <w:rsid w:val="003B741C"/>
    <w:rsid w:val="003C3105"/>
    <w:rsid w:val="003C3616"/>
    <w:rsid w:val="003D0866"/>
    <w:rsid w:val="003D2ED4"/>
    <w:rsid w:val="003D3A37"/>
    <w:rsid w:val="003D48D2"/>
    <w:rsid w:val="003D5382"/>
    <w:rsid w:val="003D7ED5"/>
    <w:rsid w:val="003E15DF"/>
    <w:rsid w:val="003E3E54"/>
    <w:rsid w:val="003E79F1"/>
    <w:rsid w:val="003F01F1"/>
    <w:rsid w:val="003F3D40"/>
    <w:rsid w:val="003F6411"/>
    <w:rsid w:val="003F7C0A"/>
    <w:rsid w:val="00403CE3"/>
    <w:rsid w:val="0040454E"/>
    <w:rsid w:val="004120ED"/>
    <w:rsid w:val="004152A7"/>
    <w:rsid w:val="00415768"/>
    <w:rsid w:val="00421565"/>
    <w:rsid w:val="00421C33"/>
    <w:rsid w:val="0042673D"/>
    <w:rsid w:val="00427032"/>
    <w:rsid w:val="0042727B"/>
    <w:rsid w:val="00430A8F"/>
    <w:rsid w:val="00433213"/>
    <w:rsid w:val="00433572"/>
    <w:rsid w:val="00442331"/>
    <w:rsid w:val="00442CE8"/>
    <w:rsid w:val="00447EAF"/>
    <w:rsid w:val="004539FD"/>
    <w:rsid w:val="00453A4E"/>
    <w:rsid w:val="0045460E"/>
    <w:rsid w:val="00454DB8"/>
    <w:rsid w:val="004552BA"/>
    <w:rsid w:val="00457E72"/>
    <w:rsid w:val="00460B9B"/>
    <w:rsid w:val="00461753"/>
    <w:rsid w:val="004706AE"/>
    <w:rsid w:val="00474452"/>
    <w:rsid w:val="004808C6"/>
    <w:rsid w:val="004841C1"/>
    <w:rsid w:val="0048576E"/>
    <w:rsid w:val="00486974"/>
    <w:rsid w:val="00486D26"/>
    <w:rsid w:val="00490971"/>
    <w:rsid w:val="004912CE"/>
    <w:rsid w:val="0049194F"/>
    <w:rsid w:val="004A0A55"/>
    <w:rsid w:val="004A783D"/>
    <w:rsid w:val="004B2E3E"/>
    <w:rsid w:val="004B51F2"/>
    <w:rsid w:val="004B52EE"/>
    <w:rsid w:val="004B7B4D"/>
    <w:rsid w:val="004C1DD9"/>
    <w:rsid w:val="004C1DFD"/>
    <w:rsid w:val="004C30CC"/>
    <w:rsid w:val="004C5BCF"/>
    <w:rsid w:val="004C6F8B"/>
    <w:rsid w:val="004D058A"/>
    <w:rsid w:val="004D4763"/>
    <w:rsid w:val="004E0E41"/>
    <w:rsid w:val="004E2FA6"/>
    <w:rsid w:val="004E4C7B"/>
    <w:rsid w:val="004E7618"/>
    <w:rsid w:val="004F0ABF"/>
    <w:rsid w:val="004F264B"/>
    <w:rsid w:val="004F4C46"/>
    <w:rsid w:val="0050180A"/>
    <w:rsid w:val="00505F91"/>
    <w:rsid w:val="00506823"/>
    <w:rsid w:val="0050751A"/>
    <w:rsid w:val="00510B40"/>
    <w:rsid w:val="00510C1A"/>
    <w:rsid w:val="00514BD8"/>
    <w:rsid w:val="005151DC"/>
    <w:rsid w:val="0051711F"/>
    <w:rsid w:val="00520CD8"/>
    <w:rsid w:val="00523B3A"/>
    <w:rsid w:val="00526C0B"/>
    <w:rsid w:val="005275BB"/>
    <w:rsid w:val="00527836"/>
    <w:rsid w:val="0053107D"/>
    <w:rsid w:val="00532358"/>
    <w:rsid w:val="005324F3"/>
    <w:rsid w:val="00535DC3"/>
    <w:rsid w:val="005363F1"/>
    <w:rsid w:val="005402C1"/>
    <w:rsid w:val="00540FA4"/>
    <w:rsid w:val="005451C5"/>
    <w:rsid w:val="00551F4F"/>
    <w:rsid w:val="005525A4"/>
    <w:rsid w:val="00554182"/>
    <w:rsid w:val="0055665C"/>
    <w:rsid w:val="00556D39"/>
    <w:rsid w:val="00557ED8"/>
    <w:rsid w:val="005619A9"/>
    <w:rsid w:val="005622CF"/>
    <w:rsid w:val="00564E39"/>
    <w:rsid w:val="00566562"/>
    <w:rsid w:val="00573A40"/>
    <w:rsid w:val="00577128"/>
    <w:rsid w:val="00577C96"/>
    <w:rsid w:val="00580A29"/>
    <w:rsid w:val="00581F46"/>
    <w:rsid w:val="00582B2E"/>
    <w:rsid w:val="0058308D"/>
    <w:rsid w:val="00583BCC"/>
    <w:rsid w:val="0058412A"/>
    <w:rsid w:val="005939F0"/>
    <w:rsid w:val="00596DC7"/>
    <w:rsid w:val="005A19FD"/>
    <w:rsid w:val="005A3D6F"/>
    <w:rsid w:val="005A4E5F"/>
    <w:rsid w:val="005A58BE"/>
    <w:rsid w:val="005B3014"/>
    <w:rsid w:val="005B3901"/>
    <w:rsid w:val="005B6F35"/>
    <w:rsid w:val="005B7278"/>
    <w:rsid w:val="005B7459"/>
    <w:rsid w:val="005C13C4"/>
    <w:rsid w:val="005C351F"/>
    <w:rsid w:val="005C4E89"/>
    <w:rsid w:val="005C59FD"/>
    <w:rsid w:val="005C6B1C"/>
    <w:rsid w:val="005C7137"/>
    <w:rsid w:val="005D0BCF"/>
    <w:rsid w:val="005D46CE"/>
    <w:rsid w:val="005D5A4B"/>
    <w:rsid w:val="005D5BD4"/>
    <w:rsid w:val="005D6463"/>
    <w:rsid w:val="005D784C"/>
    <w:rsid w:val="005E1755"/>
    <w:rsid w:val="005E269D"/>
    <w:rsid w:val="005E394E"/>
    <w:rsid w:val="005E4369"/>
    <w:rsid w:val="005E61E0"/>
    <w:rsid w:val="005F12A5"/>
    <w:rsid w:val="005F1338"/>
    <w:rsid w:val="005F1BD5"/>
    <w:rsid w:val="005F68EF"/>
    <w:rsid w:val="00600F74"/>
    <w:rsid w:val="006112F8"/>
    <w:rsid w:val="00611433"/>
    <w:rsid w:val="006116A2"/>
    <w:rsid w:val="00612745"/>
    <w:rsid w:val="00613BE1"/>
    <w:rsid w:val="006151CE"/>
    <w:rsid w:val="00620140"/>
    <w:rsid w:val="00623282"/>
    <w:rsid w:val="00623EA2"/>
    <w:rsid w:val="00624321"/>
    <w:rsid w:val="006254AD"/>
    <w:rsid w:val="00630604"/>
    <w:rsid w:val="0063368D"/>
    <w:rsid w:val="006357D2"/>
    <w:rsid w:val="00643D2C"/>
    <w:rsid w:val="00643EA9"/>
    <w:rsid w:val="0064578D"/>
    <w:rsid w:val="00651046"/>
    <w:rsid w:val="0065298B"/>
    <w:rsid w:val="00653918"/>
    <w:rsid w:val="00653F6D"/>
    <w:rsid w:val="00655934"/>
    <w:rsid w:val="006565CF"/>
    <w:rsid w:val="00656BE9"/>
    <w:rsid w:val="00660ECA"/>
    <w:rsid w:val="00666A9F"/>
    <w:rsid w:val="0066779B"/>
    <w:rsid w:val="0067145A"/>
    <w:rsid w:val="00675154"/>
    <w:rsid w:val="006824F1"/>
    <w:rsid w:val="006905BB"/>
    <w:rsid w:val="00690D60"/>
    <w:rsid w:val="0069120A"/>
    <w:rsid w:val="0069717E"/>
    <w:rsid w:val="0069726C"/>
    <w:rsid w:val="0069749F"/>
    <w:rsid w:val="006979BE"/>
    <w:rsid w:val="00697D8A"/>
    <w:rsid w:val="006A0573"/>
    <w:rsid w:val="006A1B53"/>
    <w:rsid w:val="006A3325"/>
    <w:rsid w:val="006A4A26"/>
    <w:rsid w:val="006B0F5E"/>
    <w:rsid w:val="006B54B7"/>
    <w:rsid w:val="006B65A1"/>
    <w:rsid w:val="006B6738"/>
    <w:rsid w:val="006C1DE3"/>
    <w:rsid w:val="006C23E5"/>
    <w:rsid w:val="006C291C"/>
    <w:rsid w:val="006C3C51"/>
    <w:rsid w:val="006C6930"/>
    <w:rsid w:val="006D2AE2"/>
    <w:rsid w:val="006D343E"/>
    <w:rsid w:val="006D3FAD"/>
    <w:rsid w:val="006D57C5"/>
    <w:rsid w:val="006D6FA2"/>
    <w:rsid w:val="006D7EC9"/>
    <w:rsid w:val="006F0081"/>
    <w:rsid w:val="0070317A"/>
    <w:rsid w:val="00711A31"/>
    <w:rsid w:val="007205DD"/>
    <w:rsid w:val="00725D7D"/>
    <w:rsid w:val="00735310"/>
    <w:rsid w:val="0073534D"/>
    <w:rsid w:val="00736682"/>
    <w:rsid w:val="00736B12"/>
    <w:rsid w:val="00740421"/>
    <w:rsid w:val="0074244D"/>
    <w:rsid w:val="00745CAC"/>
    <w:rsid w:val="007516CB"/>
    <w:rsid w:val="00751E14"/>
    <w:rsid w:val="00752C6F"/>
    <w:rsid w:val="00767EC9"/>
    <w:rsid w:val="00771574"/>
    <w:rsid w:val="00773241"/>
    <w:rsid w:val="00774651"/>
    <w:rsid w:val="007778BE"/>
    <w:rsid w:val="0078275E"/>
    <w:rsid w:val="00783BE9"/>
    <w:rsid w:val="00792187"/>
    <w:rsid w:val="007929A4"/>
    <w:rsid w:val="00793357"/>
    <w:rsid w:val="00795E93"/>
    <w:rsid w:val="00796A51"/>
    <w:rsid w:val="007977B3"/>
    <w:rsid w:val="007A0D32"/>
    <w:rsid w:val="007A6B91"/>
    <w:rsid w:val="007B1521"/>
    <w:rsid w:val="007B2CA0"/>
    <w:rsid w:val="007B54A1"/>
    <w:rsid w:val="007D00AF"/>
    <w:rsid w:val="007D2392"/>
    <w:rsid w:val="007D743A"/>
    <w:rsid w:val="007E1D7A"/>
    <w:rsid w:val="007E2E03"/>
    <w:rsid w:val="007E35FC"/>
    <w:rsid w:val="007E5399"/>
    <w:rsid w:val="007E783E"/>
    <w:rsid w:val="007F2FA4"/>
    <w:rsid w:val="007F33A4"/>
    <w:rsid w:val="007F38BC"/>
    <w:rsid w:val="007F4348"/>
    <w:rsid w:val="007F7557"/>
    <w:rsid w:val="00803334"/>
    <w:rsid w:val="00803AEA"/>
    <w:rsid w:val="00804867"/>
    <w:rsid w:val="00806C38"/>
    <w:rsid w:val="0081007C"/>
    <w:rsid w:val="00811378"/>
    <w:rsid w:val="008122EB"/>
    <w:rsid w:val="00812FBD"/>
    <w:rsid w:val="0083051A"/>
    <w:rsid w:val="008323B9"/>
    <w:rsid w:val="00832D06"/>
    <w:rsid w:val="00834F40"/>
    <w:rsid w:val="00841D3A"/>
    <w:rsid w:val="00843461"/>
    <w:rsid w:val="00843480"/>
    <w:rsid w:val="00847B54"/>
    <w:rsid w:val="00850153"/>
    <w:rsid w:val="00851113"/>
    <w:rsid w:val="00855786"/>
    <w:rsid w:val="00857AB0"/>
    <w:rsid w:val="00863F7A"/>
    <w:rsid w:val="00867115"/>
    <w:rsid w:val="00867B90"/>
    <w:rsid w:val="00870447"/>
    <w:rsid w:val="00870646"/>
    <w:rsid w:val="008726C7"/>
    <w:rsid w:val="00876B86"/>
    <w:rsid w:val="0088253D"/>
    <w:rsid w:val="008830D4"/>
    <w:rsid w:val="00885A02"/>
    <w:rsid w:val="00887209"/>
    <w:rsid w:val="008916F9"/>
    <w:rsid w:val="008931F2"/>
    <w:rsid w:val="008946A7"/>
    <w:rsid w:val="008A0E11"/>
    <w:rsid w:val="008A120D"/>
    <w:rsid w:val="008A5363"/>
    <w:rsid w:val="008A5742"/>
    <w:rsid w:val="008A6074"/>
    <w:rsid w:val="008A7AB4"/>
    <w:rsid w:val="008B186F"/>
    <w:rsid w:val="008B48F8"/>
    <w:rsid w:val="008B6E50"/>
    <w:rsid w:val="008C32A8"/>
    <w:rsid w:val="008C447E"/>
    <w:rsid w:val="008D25F0"/>
    <w:rsid w:val="008D4D10"/>
    <w:rsid w:val="008E0B1E"/>
    <w:rsid w:val="008E678F"/>
    <w:rsid w:val="008E689C"/>
    <w:rsid w:val="008F32A9"/>
    <w:rsid w:val="008F4123"/>
    <w:rsid w:val="009017D0"/>
    <w:rsid w:val="009020CA"/>
    <w:rsid w:val="00903FD8"/>
    <w:rsid w:val="0090539F"/>
    <w:rsid w:val="009053F7"/>
    <w:rsid w:val="00905511"/>
    <w:rsid w:val="009111FF"/>
    <w:rsid w:val="00911630"/>
    <w:rsid w:val="0091707A"/>
    <w:rsid w:val="00920181"/>
    <w:rsid w:val="009241AB"/>
    <w:rsid w:val="00924C60"/>
    <w:rsid w:val="00930B22"/>
    <w:rsid w:val="00932333"/>
    <w:rsid w:val="00943F87"/>
    <w:rsid w:val="00945090"/>
    <w:rsid w:val="0096136B"/>
    <w:rsid w:val="0096286C"/>
    <w:rsid w:val="0096364F"/>
    <w:rsid w:val="00963684"/>
    <w:rsid w:val="00965003"/>
    <w:rsid w:val="00973C5F"/>
    <w:rsid w:val="00975126"/>
    <w:rsid w:val="009840A1"/>
    <w:rsid w:val="00986519"/>
    <w:rsid w:val="00987881"/>
    <w:rsid w:val="00987885"/>
    <w:rsid w:val="00987DEF"/>
    <w:rsid w:val="009933E8"/>
    <w:rsid w:val="0099373E"/>
    <w:rsid w:val="009954ED"/>
    <w:rsid w:val="009A1148"/>
    <w:rsid w:val="009A1B68"/>
    <w:rsid w:val="009A3F83"/>
    <w:rsid w:val="009A5E78"/>
    <w:rsid w:val="009B0F34"/>
    <w:rsid w:val="009B1680"/>
    <w:rsid w:val="009B1F2D"/>
    <w:rsid w:val="009B385D"/>
    <w:rsid w:val="009B78E4"/>
    <w:rsid w:val="009C0055"/>
    <w:rsid w:val="009C0B42"/>
    <w:rsid w:val="009C0F07"/>
    <w:rsid w:val="009C25F3"/>
    <w:rsid w:val="009C52D6"/>
    <w:rsid w:val="009C6E49"/>
    <w:rsid w:val="009D366D"/>
    <w:rsid w:val="009D7277"/>
    <w:rsid w:val="009E320C"/>
    <w:rsid w:val="009E72C9"/>
    <w:rsid w:val="009F2706"/>
    <w:rsid w:val="00A01818"/>
    <w:rsid w:val="00A0706D"/>
    <w:rsid w:val="00A11EDA"/>
    <w:rsid w:val="00A1222C"/>
    <w:rsid w:val="00A12E02"/>
    <w:rsid w:val="00A2332E"/>
    <w:rsid w:val="00A2465E"/>
    <w:rsid w:val="00A25302"/>
    <w:rsid w:val="00A360A7"/>
    <w:rsid w:val="00A36813"/>
    <w:rsid w:val="00A4280A"/>
    <w:rsid w:val="00A458D5"/>
    <w:rsid w:val="00A4747F"/>
    <w:rsid w:val="00A51648"/>
    <w:rsid w:val="00A531BC"/>
    <w:rsid w:val="00A5368E"/>
    <w:rsid w:val="00A5609C"/>
    <w:rsid w:val="00A574E1"/>
    <w:rsid w:val="00A6027E"/>
    <w:rsid w:val="00A60AC6"/>
    <w:rsid w:val="00A6265E"/>
    <w:rsid w:val="00A6276E"/>
    <w:rsid w:val="00A63B04"/>
    <w:rsid w:val="00A66A47"/>
    <w:rsid w:val="00A67F60"/>
    <w:rsid w:val="00A71C8F"/>
    <w:rsid w:val="00A72FF7"/>
    <w:rsid w:val="00A7364C"/>
    <w:rsid w:val="00A7570A"/>
    <w:rsid w:val="00A75A78"/>
    <w:rsid w:val="00A75DB7"/>
    <w:rsid w:val="00A7779E"/>
    <w:rsid w:val="00A82400"/>
    <w:rsid w:val="00A855B7"/>
    <w:rsid w:val="00AA0B8F"/>
    <w:rsid w:val="00AA20A6"/>
    <w:rsid w:val="00AA3E2D"/>
    <w:rsid w:val="00AA48FE"/>
    <w:rsid w:val="00AA4CA8"/>
    <w:rsid w:val="00AA5F46"/>
    <w:rsid w:val="00AB0328"/>
    <w:rsid w:val="00AB0A44"/>
    <w:rsid w:val="00AB2F87"/>
    <w:rsid w:val="00AC19D2"/>
    <w:rsid w:val="00AC47F4"/>
    <w:rsid w:val="00AC5EEA"/>
    <w:rsid w:val="00AD106A"/>
    <w:rsid w:val="00AD1D54"/>
    <w:rsid w:val="00AD7ABD"/>
    <w:rsid w:val="00AE3C36"/>
    <w:rsid w:val="00AF0CFC"/>
    <w:rsid w:val="00AF1505"/>
    <w:rsid w:val="00AF534A"/>
    <w:rsid w:val="00B0028C"/>
    <w:rsid w:val="00B019F9"/>
    <w:rsid w:val="00B0630B"/>
    <w:rsid w:val="00B07996"/>
    <w:rsid w:val="00B1164B"/>
    <w:rsid w:val="00B12C0B"/>
    <w:rsid w:val="00B15A6F"/>
    <w:rsid w:val="00B175A0"/>
    <w:rsid w:val="00B17BF3"/>
    <w:rsid w:val="00B254F1"/>
    <w:rsid w:val="00B453C4"/>
    <w:rsid w:val="00B46A36"/>
    <w:rsid w:val="00B5008C"/>
    <w:rsid w:val="00B53430"/>
    <w:rsid w:val="00B63EBC"/>
    <w:rsid w:val="00B642C5"/>
    <w:rsid w:val="00B72563"/>
    <w:rsid w:val="00B743FC"/>
    <w:rsid w:val="00B74B1E"/>
    <w:rsid w:val="00B77FFD"/>
    <w:rsid w:val="00B8092F"/>
    <w:rsid w:val="00B81764"/>
    <w:rsid w:val="00B82E46"/>
    <w:rsid w:val="00B8604B"/>
    <w:rsid w:val="00B86E8C"/>
    <w:rsid w:val="00B87FCE"/>
    <w:rsid w:val="00B940A2"/>
    <w:rsid w:val="00B94EFA"/>
    <w:rsid w:val="00BA0E9A"/>
    <w:rsid w:val="00BA3734"/>
    <w:rsid w:val="00BA3A28"/>
    <w:rsid w:val="00BA57DF"/>
    <w:rsid w:val="00BB1567"/>
    <w:rsid w:val="00BB23F6"/>
    <w:rsid w:val="00BB34A0"/>
    <w:rsid w:val="00BB36E9"/>
    <w:rsid w:val="00BB5A7D"/>
    <w:rsid w:val="00BC78D5"/>
    <w:rsid w:val="00BD6B76"/>
    <w:rsid w:val="00BE1F8B"/>
    <w:rsid w:val="00BE30F9"/>
    <w:rsid w:val="00BE4F04"/>
    <w:rsid w:val="00C01C20"/>
    <w:rsid w:val="00C10747"/>
    <w:rsid w:val="00C119D3"/>
    <w:rsid w:val="00C11BE2"/>
    <w:rsid w:val="00C12D0A"/>
    <w:rsid w:val="00C13E08"/>
    <w:rsid w:val="00C21201"/>
    <w:rsid w:val="00C218D3"/>
    <w:rsid w:val="00C23015"/>
    <w:rsid w:val="00C27C5B"/>
    <w:rsid w:val="00C30A02"/>
    <w:rsid w:val="00C32F08"/>
    <w:rsid w:val="00C3474A"/>
    <w:rsid w:val="00C35D41"/>
    <w:rsid w:val="00C37551"/>
    <w:rsid w:val="00C40FEC"/>
    <w:rsid w:val="00C415A4"/>
    <w:rsid w:val="00C42493"/>
    <w:rsid w:val="00C45410"/>
    <w:rsid w:val="00C51D35"/>
    <w:rsid w:val="00C54214"/>
    <w:rsid w:val="00C55BF5"/>
    <w:rsid w:val="00C60E43"/>
    <w:rsid w:val="00C61C47"/>
    <w:rsid w:val="00C6229C"/>
    <w:rsid w:val="00C66F9E"/>
    <w:rsid w:val="00C72DA4"/>
    <w:rsid w:val="00C773FF"/>
    <w:rsid w:val="00C835AA"/>
    <w:rsid w:val="00C851C1"/>
    <w:rsid w:val="00C90BC5"/>
    <w:rsid w:val="00CA1127"/>
    <w:rsid w:val="00CA30FD"/>
    <w:rsid w:val="00CA4A27"/>
    <w:rsid w:val="00CA4CEA"/>
    <w:rsid w:val="00CA5DBC"/>
    <w:rsid w:val="00CB210D"/>
    <w:rsid w:val="00CB23F3"/>
    <w:rsid w:val="00CB3C5F"/>
    <w:rsid w:val="00CB5042"/>
    <w:rsid w:val="00CB5127"/>
    <w:rsid w:val="00CB6658"/>
    <w:rsid w:val="00CB7C28"/>
    <w:rsid w:val="00CC0499"/>
    <w:rsid w:val="00CC4A1F"/>
    <w:rsid w:val="00CC7970"/>
    <w:rsid w:val="00CD0809"/>
    <w:rsid w:val="00CD1A89"/>
    <w:rsid w:val="00CD4F83"/>
    <w:rsid w:val="00CD6635"/>
    <w:rsid w:val="00CD7A3A"/>
    <w:rsid w:val="00CE4E85"/>
    <w:rsid w:val="00CF01DC"/>
    <w:rsid w:val="00CF19F2"/>
    <w:rsid w:val="00CF31DB"/>
    <w:rsid w:val="00D02B8A"/>
    <w:rsid w:val="00D0488D"/>
    <w:rsid w:val="00D16737"/>
    <w:rsid w:val="00D201A1"/>
    <w:rsid w:val="00D21700"/>
    <w:rsid w:val="00D223CE"/>
    <w:rsid w:val="00D22970"/>
    <w:rsid w:val="00D244DB"/>
    <w:rsid w:val="00D26F90"/>
    <w:rsid w:val="00D32367"/>
    <w:rsid w:val="00D3281A"/>
    <w:rsid w:val="00D33C04"/>
    <w:rsid w:val="00D3733A"/>
    <w:rsid w:val="00D407B6"/>
    <w:rsid w:val="00D409CF"/>
    <w:rsid w:val="00D43E4A"/>
    <w:rsid w:val="00D460E0"/>
    <w:rsid w:val="00D465B2"/>
    <w:rsid w:val="00D46710"/>
    <w:rsid w:val="00D47481"/>
    <w:rsid w:val="00D540C3"/>
    <w:rsid w:val="00D55C51"/>
    <w:rsid w:val="00D602F2"/>
    <w:rsid w:val="00D633E9"/>
    <w:rsid w:val="00D72764"/>
    <w:rsid w:val="00D74EB2"/>
    <w:rsid w:val="00D76D08"/>
    <w:rsid w:val="00D77C5B"/>
    <w:rsid w:val="00D8471A"/>
    <w:rsid w:val="00DA4368"/>
    <w:rsid w:val="00DB180F"/>
    <w:rsid w:val="00DB4374"/>
    <w:rsid w:val="00DB4B7B"/>
    <w:rsid w:val="00DB7C3E"/>
    <w:rsid w:val="00DC0BBE"/>
    <w:rsid w:val="00DD163B"/>
    <w:rsid w:val="00DD3F9E"/>
    <w:rsid w:val="00DD6DAD"/>
    <w:rsid w:val="00DE369A"/>
    <w:rsid w:val="00DE392B"/>
    <w:rsid w:val="00DE6CDD"/>
    <w:rsid w:val="00DF3852"/>
    <w:rsid w:val="00DF50C9"/>
    <w:rsid w:val="00E00F44"/>
    <w:rsid w:val="00E03173"/>
    <w:rsid w:val="00E0332F"/>
    <w:rsid w:val="00E05291"/>
    <w:rsid w:val="00E1379E"/>
    <w:rsid w:val="00E157E1"/>
    <w:rsid w:val="00E25934"/>
    <w:rsid w:val="00E34DE5"/>
    <w:rsid w:val="00E37B15"/>
    <w:rsid w:val="00E41DB1"/>
    <w:rsid w:val="00E4292D"/>
    <w:rsid w:val="00E45437"/>
    <w:rsid w:val="00E46CB3"/>
    <w:rsid w:val="00E508D7"/>
    <w:rsid w:val="00E538D0"/>
    <w:rsid w:val="00E54F2E"/>
    <w:rsid w:val="00E608DE"/>
    <w:rsid w:val="00E63053"/>
    <w:rsid w:val="00E63B04"/>
    <w:rsid w:val="00E6457E"/>
    <w:rsid w:val="00E721B2"/>
    <w:rsid w:val="00E76E2C"/>
    <w:rsid w:val="00E85A8C"/>
    <w:rsid w:val="00E8750D"/>
    <w:rsid w:val="00E91391"/>
    <w:rsid w:val="00E9446D"/>
    <w:rsid w:val="00EA2141"/>
    <w:rsid w:val="00EA2184"/>
    <w:rsid w:val="00EA2DF4"/>
    <w:rsid w:val="00EA58B2"/>
    <w:rsid w:val="00EA6D97"/>
    <w:rsid w:val="00EB03CF"/>
    <w:rsid w:val="00EB1B31"/>
    <w:rsid w:val="00EB1D34"/>
    <w:rsid w:val="00EB351E"/>
    <w:rsid w:val="00EB602A"/>
    <w:rsid w:val="00EB70D5"/>
    <w:rsid w:val="00EC219A"/>
    <w:rsid w:val="00EC4580"/>
    <w:rsid w:val="00EC6573"/>
    <w:rsid w:val="00EC6D42"/>
    <w:rsid w:val="00ED05CE"/>
    <w:rsid w:val="00ED2778"/>
    <w:rsid w:val="00ED2B0A"/>
    <w:rsid w:val="00ED41B2"/>
    <w:rsid w:val="00ED65CD"/>
    <w:rsid w:val="00EE1F04"/>
    <w:rsid w:val="00EE2688"/>
    <w:rsid w:val="00EE3E62"/>
    <w:rsid w:val="00EE5AF9"/>
    <w:rsid w:val="00EE727B"/>
    <w:rsid w:val="00EF2A0A"/>
    <w:rsid w:val="00EF3687"/>
    <w:rsid w:val="00F04901"/>
    <w:rsid w:val="00F058DE"/>
    <w:rsid w:val="00F06668"/>
    <w:rsid w:val="00F10512"/>
    <w:rsid w:val="00F106FB"/>
    <w:rsid w:val="00F13C36"/>
    <w:rsid w:val="00F13FD0"/>
    <w:rsid w:val="00F1404B"/>
    <w:rsid w:val="00F175FB"/>
    <w:rsid w:val="00F20066"/>
    <w:rsid w:val="00F20A76"/>
    <w:rsid w:val="00F23F97"/>
    <w:rsid w:val="00F24B3F"/>
    <w:rsid w:val="00F25C96"/>
    <w:rsid w:val="00F306D6"/>
    <w:rsid w:val="00F3336D"/>
    <w:rsid w:val="00F3536D"/>
    <w:rsid w:val="00F35EA4"/>
    <w:rsid w:val="00F36751"/>
    <w:rsid w:val="00F370CC"/>
    <w:rsid w:val="00F4113D"/>
    <w:rsid w:val="00F41781"/>
    <w:rsid w:val="00F4313C"/>
    <w:rsid w:val="00F52AD8"/>
    <w:rsid w:val="00F53183"/>
    <w:rsid w:val="00F625FA"/>
    <w:rsid w:val="00F67085"/>
    <w:rsid w:val="00F70C74"/>
    <w:rsid w:val="00F827A1"/>
    <w:rsid w:val="00F83FD5"/>
    <w:rsid w:val="00F85BA6"/>
    <w:rsid w:val="00F86E6A"/>
    <w:rsid w:val="00F91395"/>
    <w:rsid w:val="00F91CC8"/>
    <w:rsid w:val="00F92099"/>
    <w:rsid w:val="00F92326"/>
    <w:rsid w:val="00FA2852"/>
    <w:rsid w:val="00FA6157"/>
    <w:rsid w:val="00FB3C84"/>
    <w:rsid w:val="00FC5320"/>
    <w:rsid w:val="00FD47A5"/>
    <w:rsid w:val="00FD52AA"/>
    <w:rsid w:val="00FE2CB9"/>
    <w:rsid w:val="00FE7DE8"/>
    <w:rsid w:val="00FF476F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A47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qFormat/>
    <w:rsid w:val="00924C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1"/>
    <w:next w:val="a1"/>
    <w:qFormat/>
    <w:rsid w:val="00356177"/>
    <w:pPr>
      <w:keepNext/>
      <w:jc w:val="center"/>
      <w:outlineLvl w:val="3"/>
    </w:pPr>
    <w:rPr>
      <w:b/>
      <w:bCs/>
      <w:snapToGrid w:val="0"/>
      <w:color w:val="0000F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DD6D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D6D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Цветовое выделение"/>
    <w:rsid w:val="00A4747F"/>
    <w:rPr>
      <w:b/>
      <w:bCs/>
      <w:color w:val="000080"/>
    </w:rPr>
  </w:style>
  <w:style w:type="paragraph" w:customStyle="1" w:styleId="a6">
    <w:name w:val="Нормальный (таблица)"/>
    <w:basedOn w:val="a1"/>
    <w:next w:val="a1"/>
    <w:rsid w:val="00A4747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1"/>
    <w:next w:val="a1"/>
    <w:rsid w:val="00A4747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B46A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1"/>
    <w:rsid w:val="0069726C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69726C"/>
  </w:style>
  <w:style w:type="paragraph" w:styleId="aa">
    <w:name w:val="footer"/>
    <w:basedOn w:val="a1"/>
    <w:rsid w:val="0069726C"/>
    <w:pPr>
      <w:tabs>
        <w:tab w:val="center" w:pos="4677"/>
        <w:tab w:val="right" w:pos="9355"/>
      </w:tabs>
    </w:pPr>
  </w:style>
  <w:style w:type="paragraph" w:styleId="ab">
    <w:name w:val="Balloon Text"/>
    <w:basedOn w:val="a1"/>
    <w:semiHidden/>
    <w:rsid w:val="009A1B68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rsid w:val="00506823"/>
    <w:rPr>
      <w:rFonts w:cs="Times New Roman"/>
      <w:b/>
      <w:bCs/>
      <w:color w:val="008000"/>
    </w:rPr>
  </w:style>
  <w:style w:type="table" w:styleId="ad">
    <w:name w:val="Table Grid"/>
    <w:basedOn w:val="a3"/>
    <w:rsid w:val="00046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"/>
    <w:basedOn w:val="a1"/>
    <w:autoRedefine/>
    <w:rsid w:val="004423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Таблицы (моноширинный)"/>
    <w:basedOn w:val="a1"/>
    <w:next w:val="a1"/>
    <w:rsid w:val="008E68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Комментарий"/>
    <w:basedOn w:val="a1"/>
    <w:next w:val="a1"/>
    <w:rsid w:val="008E68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1">
    <w:name w:val="Body Text"/>
    <w:basedOn w:val="a1"/>
    <w:rsid w:val="00F23F97"/>
    <w:pPr>
      <w:jc w:val="both"/>
    </w:pPr>
  </w:style>
  <w:style w:type="paragraph" w:styleId="21">
    <w:name w:val="Body Text Indent 2"/>
    <w:basedOn w:val="a1"/>
    <w:rsid w:val="00F23F97"/>
    <w:pPr>
      <w:shd w:val="clear" w:color="auto" w:fill="FFFFFF"/>
      <w:tabs>
        <w:tab w:val="left" w:pos="0"/>
      </w:tabs>
      <w:ind w:left="11" w:firstLine="709"/>
      <w:jc w:val="both"/>
    </w:pPr>
  </w:style>
  <w:style w:type="paragraph" w:customStyle="1" w:styleId="210">
    <w:name w:val="Основной текст 21"/>
    <w:basedOn w:val="a1"/>
    <w:link w:val="BodyText2"/>
    <w:rsid w:val="00F23F97"/>
    <w:pPr>
      <w:spacing w:before="120"/>
      <w:ind w:firstLine="720"/>
      <w:jc w:val="both"/>
    </w:pPr>
    <w:rPr>
      <w:bCs/>
      <w:sz w:val="28"/>
      <w:szCs w:val="20"/>
    </w:rPr>
  </w:style>
  <w:style w:type="paragraph" w:styleId="3">
    <w:name w:val="Body Text Indent 3"/>
    <w:basedOn w:val="a1"/>
    <w:rsid w:val="00F3536D"/>
    <w:pPr>
      <w:spacing w:after="120"/>
      <w:ind w:left="283"/>
    </w:pPr>
    <w:rPr>
      <w:sz w:val="16"/>
      <w:szCs w:val="16"/>
    </w:rPr>
  </w:style>
  <w:style w:type="paragraph" w:styleId="af2">
    <w:name w:val="Block Text"/>
    <w:basedOn w:val="a1"/>
    <w:rsid w:val="004F264B"/>
    <w:pPr>
      <w:ind w:left="142" w:right="75"/>
    </w:pPr>
    <w:rPr>
      <w:szCs w:val="20"/>
    </w:rPr>
  </w:style>
  <w:style w:type="character" w:customStyle="1" w:styleId="BodyText2">
    <w:name w:val="Body Text 2 Знак"/>
    <w:link w:val="210"/>
    <w:rsid w:val="00D409CF"/>
    <w:rPr>
      <w:bCs/>
      <w:sz w:val="28"/>
    </w:rPr>
  </w:style>
  <w:style w:type="paragraph" w:styleId="af3">
    <w:name w:val="Normal (Web)"/>
    <w:basedOn w:val="a1"/>
    <w:rsid w:val="009613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4">
    <w:name w:val="Title"/>
    <w:aliases w:val="Простой_нумерованный_список"/>
    <w:basedOn w:val="a0"/>
    <w:next w:val="a1"/>
    <w:link w:val="af5"/>
    <w:autoRedefine/>
    <w:uiPriority w:val="10"/>
    <w:qFormat/>
    <w:rsid w:val="00C35D41"/>
    <w:pPr>
      <w:numPr>
        <w:numId w:val="0"/>
      </w:numPr>
      <w:ind w:firstLine="709"/>
    </w:pPr>
  </w:style>
  <w:style w:type="character" w:customStyle="1" w:styleId="af5">
    <w:name w:val="Название Знак"/>
    <w:aliases w:val="Простой_нумерованный_список Знак"/>
    <w:basedOn w:val="a2"/>
    <w:link w:val="af4"/>
    <w:uiPriority w:val="10"/>
    <w:rsid w:val="00C35D41"/>
    <w:rPr>
      <w:rFonts w:eastAsiaTheme="minorEastAsia" w:cstheme="minorBidi"/>
      <w:sz w:val="24"/>
      <w:szCs w:val="22"/>
    </w:rPr>
  </w:style>
  <w:style w:type="paragraph" w:styleId="a0">
    <w:name w:val="List Number"/>
    <w:basedOn w:val="a1"/>
    <w:qFormat/>
    <w:rsid w:val="00DF3852"/>
    <w:pPr>
      <w:numPr>
        <w:numId w:val="16"/>
      </w:numPr>
      <w:contextualSpacing/>
      <w:jc w:val="both"/>
    </w:pPr>
    <w:rPr>
      <w:rFonts w:eastAsiaTheme="minorEastAsia" w:cstheme="minorBidi"/>
      <w:szCs w:val="22"/>
    </w:rPr>
  </w:style>
  <w:style w:type="paragraph" w:styleId="a">
    <w:name w:val="List Paragraph"/>
    <w:aliases w:val="Второй_уровень_списка"/>
    <w:basedOn w:val="a1"/>
    <w:next w:val="a1"/>
    <w:uiPriority w:val="34"/>
    <w:qFormat/>
    <w:rsid w:val="00DF3852"/>
    <w:pPr>
      <w:numPr>
        <w:numId w:val="3"/>
      </w:numPr>
      <w:contextualSpacing/>
      <w:jc w:val="both"/>
    </w:pPr>
    <w:rPr>
      <w:rFonts w:eastAsiaTheme="minorEastAsia" w:cstheme="minorBidi"/>
      <w:szCs w:val="22"/>
    </w:rPr>
  </w:style>
  <w:style w:type="paragraph" w:styleId="2">
    <w:name w:val="Quote"/>
    <w:aliases w:val="Маркированный_список"/>
    <w:basedOn w:val="af6"/>
    <w:next w:val="a1"/>
    <w:link w:val="22"/>
    <w:uiPriority w:val="29"/>
    <w:qFormat/>
    <w:rsid w:val="00DF3852"/>
    <w:pPr>
      <w:numPr>
        <w:numId w:val="2"/>
      </w:numPr>
      <w:ind w:firstLine="851"/>
      <w:jc w:val="both"/>
    </w:pPr>
    <w:rPr>
      <w:rFonts w:eastAsiaTheme="minorEastAsia" w:cstheme="minorBidi"/>
      <w:iCs/>
      <w:color w:val="000000"/>
      <w:szCs w:val="22"/>
    </w:rPr>
  </w:style>
  <w:style w:type="character" w:customStyle="1" w:styleId="22">
    <w:name w:val="Цитата 2 Знак"/>
    <w:aliases w:val="Маркированный_список Знак"/>
    <w:basedOn w:val="a2"/>
    <w:link w:val="2"/>
    <w:uiPriority w:val="29"/>
    <w:rsid w:val="00DF3852"/>
    <w:rPr>
      <w:rFonts w:eastAsiaTheme="minorEastAsia" w:cstheme="minorBidi"/>
      <w:iCs/>
      <w:color w:val="000000"/>
      <w:sz w:val="24"/>
      <w:szCs w:val="22"/>
    </w:rPr>
  </w:style>
  <w:style w:type="paragraph" w:styleId="af6">
    <w:name w:val="List Bullet"/>
    <w:basedOn w:val="a1"/>
    <w:rsid w:val="00DF3852"/>
    <w:pPr>
      <w:ind w:firstLine="851"/>
      <w:contextualSpacing/>
    </w:pPr>
  </w:style>
  <w:style w:type="paragraph" w:customStyle="1" w:styleId="211">
    <w:name w:val="Основной текст 21"/>
    <w:basedOn w:val="a1"/>
    <w:rsid w:val="00231865"/>
    <w:pPr>
      <w:spacing w:before="120"/>
      <w:ind w:firstLine="720"/>
      <w:contextualSpacing/>
      <w:jc w:val="both"/>
    </w:pPr>
    <w:rPr>
      <w:rFonts w:eastAsiaTheme="minorEastAsia" w:cstheme="minorBidi"/>
      <w:bCs/>
      <w:sz w:val="28"/>
      <w:szCs w:val="20"/>
    </w:rPr>
  </w:style>
  <w:style w:type="paragraph" w:customStyle="1" w:styleId="af7">
    <w:name w:val="Третий_уровень_списка"/>
    <w:basedOn w:val="30"/>
    <w:next w:val="a1"/>
    <w:qFormat/>
    <w:rsid w:val="00231865"/>
    <w:pPr>
      <w:ind w:left="0" w:firstLine="851"/>
      <w:jc w:val="both"/>
    </w:pPr>
    <w:rPr>
      <w:bCs/>
      <w:szCs w:val="22"/>
    </w:rPr>
  </w:style>
  <w:style w:type="paragraph" w:styleId="30">
    <w:name w:val="List Number 3"/>
    <w:basedOn w:val="a1"/>
    <w:rsid w:val="00231865"/>
    <w:pPr>
      <w:ind w:left="1495" w:hanging="360"/>
      <w:contextualSpacing/>
    </w:pPr>
  </w:style>
  <w:style w:type="character" w:customStyle="1" w:styleId="10">
    <w:name w:val="Заголовок 1 Знак"/>
    <w:basedOn w:val="a2"/>
    <w:link w:val="1"/>
    <w:rsid w:val="00A75A78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A47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qFormat/>
    <w:rsid w:val="00924C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1"/>
    <w:next w:val="a1"/>
    <w:qFormat/>
    <w:rsid w:val="00356177"/>
    <w:pPr>
      <w:keepNext/>
      <w:jc w:val="center"/>
      <w:outlineLvl w:val="3"/>
    </w:pPr>
    <w:rPr>
      <w:b/>
      <w:bCs/>
      <w:snapToGrid w:val="0"/>
      <w:color w:val="0000F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DD6D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D6D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5">
    <w:name w:val="Цветовое выделение"/>
    <w:rsid w:val="00A4747F"/>
    <w:rPr>
      <w:b/>
      <w:bCs/>
      <w:color w:val="000080"/>
    </w:rPr>
  </w:style>
  <w:style w:type="paragraph" w:customStyle="1" w:styleId="a6">
    <w:name w:val="Нормальный (таблица)"/>
    <w:basedOn w:val="a1"/>
    <w:next w:val="a1"/>
    <w:rsid w:val="00A4747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1"/>
    <w:next w:val="a1"/>
    <w:rsid w:val="00A4747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B46A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1"/>
    <w:rsid w:val="0069726C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69726C"/>
  </w:style>
  <w:style w:type="paragraph" w:styleId="aa">
    <w:name w:val="footer"/>
    <w:basedOn w:val="a1"/>
    <w:rsid w:val="0069726C"/>
    <w:pPr>
      <w:tabs>
        <w:tab w:val="center" w:pos="4677"/>
        <w:tab w:val="right" w:pos="9355"/>
      </w:tabs>
    </w:pPr>
  </w:style>
  <w:style w:type="paragraph" w:styleId="ab">
    <w:name w:val="Balloon Text"/>
    <w:basedOn w:val="a1"/>
    <w:semiHidden/>
    <w:rsid w:val="009A1B68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rsid w:val="00506823"/>
    <w:rPr>
      <w:rFonts w:cs="Times New Roman"/>
      <w:b/>
      <w:bCs/>
      <w:color w:val="008000"/>
    </w:rPr>
  </w:style>
  <w:style w:type="table" w:styleId="ad">
    <w:name w:val="Table Grid"/>
    <w:basedOn w:val="a3"/>
    <w:rsid w:val="00046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"/>
    <w:basedOn w:val="a1"/>
    <w:autoRedefine/>
    <w:rsid w:val="004423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Таблицы (моноширинный)"/>
    <w:basedOn w:val="a1"/>
    <w:next w:val="a1"/>
    <w:rsid w:val="008E68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0">
    <w:name w:val="Комментарий"/>
    <w:basedOn w:val="a1"/>
    <w:next w:val="a1"/>
    <w:rsid w:val="008E68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af1">
    <w:name w:val="Body Text"/>
    <w:basedOn w:val="a1"/>
    <w:rsid w:val="00F23F97"/>
    <w:pPr>
      <w:jc w:val="both"/>
    </w:pPr>
  </w:style>
  <w:style w:type="paragraph" w:styleId="21">
    <w:name w:val="Body Text Indent 2"/>
    <w:basedOn w:val="a1"/>
    <w:rsid w:val="00F23F97"/>
    <w:pPr>
      <w:shd w:val="clear" w:color="auto" w:fill="FFFFFF"/>
      <w:tabs>
        <w:tab w:val="left" w:pos="0"/>
      </w:tabs>
      <w:ind w:left="11" w:firstLine="709"/>
      <w:jc w:val="both"/>
    </w:pPr>
  </w:style>
  <w:style w:type="paragraph" w:customStyle="1" w:styleId="210">
    <w:name w:val="Основной текст 21"/>
    <w:basedOn w:val="a1"/>
    <w:link w:val="BodyText2"/>
    <w:rsid w:val="00F23F97"/>
    <w:pPr>
      <w:spacing w:before="120"/>
      <w:ind w:firstLine="720"/>
      <w:jc w:val="both"/>
    </w:pPr>
    <w:rPr>
      <w:bCs/>
      <w:sz w:val="28"/>
      <w:szCs w:val="20"/>
    </w:rPr>
  </w:style>
  <w:style w:type="paragraph" w:styleId="3">
    <w:name w:val="Body Text Indent 3"/>
    <w:basedOn w:val="a1"/>
    <w:rsid w:val="00F3536D"/>
    <w:pPr>
      <w:spacing w:after="120"/>
      <w:ind w:left="283"/>
    </w:pPr>
    <w:rPr>
      <w:sz w:val="16"/>
      <w:szCs w:val="16"/>
    </w:rPr>
  </w:style>
  <w:style w:type="paragraph" w:styleId="af2">
    <w:name w:val="Block Text"/>
    <w:basedOn w:val="a1"/>
    <w:rsid w:val="004F264B"/>
    <w:pPr>
      <w:ind w:left="142" w:right="75"/>
    </w:pPr>
    <w:rPr>
      <w:szCs w:val="20"/>
    </w:rPr>
  </w:style>
  <w:style w:type="character" w:customStyle="1" w:styleId="BodyText2">
    <w:name w:val="Body Text 2 Знак"/>
    <w:link w:val="210"/>
    <w:rsid w:val="00D409CF"/>
    <w:rPr>
      <w:bCs/>
      <w:sz w:val="28"/>
    </w:rPr>
  </w:style>
  <w:style w:type="paragraph" w:styleId="af3">
    <w:name w:val="Normal (Web)"/>
    <w:basedOn w:val="a1"/>
    <w:rsid w:val="0096136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4">
    <w:name w:val="Title"/>
    <w:aliases w:val="Простой_нумерованный_список"/>
    <w:basedOn w:val="a0"/>
    <w:next w:val="a1"/>
    <w:link w:val="af5"/>
    <w:autoRedefine/>
    <w:uiPriority w:val="10"/>
    <w:qFormat/>
    <w:rsid w:val="00C35D41"/>
    <w:pPr>
      <w:numPr>
        <w:numId w:val="0"/>
      </w:numPr>
      <w:ind w:firstLine="709"/>
    </w:pPr>
  </w:style>
  <w:style w:type="character" w:customStyle="1" w:styleId="af5">
    <w:name w:val="Название Знак"/>
    <w:aliases w:val="Простой_нумерованный_список Знак"/>
    <w:basedOn w:val="a2"/>
    <w:link w:val="af4"/>
    <w:uiPriority w:val="10"/>
    <w:rsid w:val="00C35D41"/>
    <w:rPr>
      <w:rFonts w:eastAsiaTheme="minorEastAsia" w:cstheme="minorBidi"/>
      <w:sz w:val="24"/>
      <w:szCs w:val="22"/>
    </w:rPr>
  </w:style>
  <w:style w:type="paragraph" w:styleId="a0">
    <w:name w:val="List Number"/>
    <w:basedOn w:val="a1"/>
    <w:qFormat/>
    <w:rsid w:val="00DF3852"/>
    <w:pPr>
      <w:numPr>
        <w:numId w:val="16"/>
      </w:numPr>
      <w:contextualSpacing/>
      <w:jc w:val="both"/>
    </w:pPr>
    <w:rPr>
      <w:rFonts w:eastAsiaTheme="minorEastAsia" w:cstheme="minorBidi"/>
      <w:szCs w:val="22"/>
    </w:rPr>
  </w:style>
  <w:style w:type="paragraph" w:styleId="a">
    <w:name w:val="List Paragraph"/>
    <w:aliases w:val="Второй_уровень_списка"/>
    <w:basedOn w:val="a1"/>
    <w:next w:val="a1"/>
    <w:uiPriority w:val="34"/>
    <w:qFormat/>
    <w:rsid w:val="00DF3852"/>
    <w:pPr>
      <w:numPr>
        <w:numId w:val="3"/>
      </w:numPr>
      <w:contextualSpacing/>
      <w:jc w:val="both"/>
    </w:pPr>
    <w:rPr>
      <w:rFonts w:eastAsiaTheme="minorEastAsia" w:cstheme="minorBidi"/>
      <w:szCs w:val="22"/>
    </w:rPr>
  </w:style>
  <w:style w:type="paragraph" w:styleId="2">
    <w:name w:val="Quote"/>
    <w:aliases w:val="Маркированный_список"/>
    <w:basedOn w:val="af6"/>
    <w:next w:val="a1"/>
    <w:link w:val="22"/>
    <w:uiPriority w:val="29"/>
    <w:qFormat/>
    <w:rsid w:val="00DF3852"/>
    <w:pPr>
      <w:numPr>
        <w:numId w:val="2"/>
      </w:numPr>
      <w:ind w:firstLine="851"/>
      <w:jc w:val="both"/>
    </w:pPr>
    <w:rPr>
      <w:rFonts w:eastAsiaTheme="minorEastAsia" w:cstheme="minorBidi"/>
      <w:iCs/>
      <w:color w:val="000000"/>
      <w:szCs w:val="22"/>
    </w:rPr>
  </w:style>
  <w:style w:type="character" w:customStyle="1" w:styleId="22">
    <w:name w:val="Цитата 2 Знак"/>
    <w:aliases w:val="Маркированный_список Знак"/>
    <w:basedOn w:val="a2"/>
    <w:link w:val="2"/>
    <w:uiPriority w:val="29"/>
    <w:rsid w:val="00DF3852"/>
    <w:rPr>
      <w:rFonts w:eastAsiaTheme="minorEastAsia" w:cstheme="minorBidi"/>
      <w:iCs/>
      <w:color w:val="000000"/>
      <w:sz w:val="24"/>
      <w:szCs w:val="22"/>
    </w:rPr>
  </w:style>
  <w:style w:type="paragraph" w:styleId="af6">
    <w:name w:val="List Bullet"/>
    <w:basedOn w:val="a1"/>
    <w:rsid w:val="00DF3852"/>
    <w:pPr>
      <w:ind w:firstLine="851"/>
      <w:contextualSpacing/>
    </w:pPr>
  </w:style>
  <w:style w:type="paragraph" w:customStyle="1" w:styleId="211">
    <w:name w:val="Основной текст 21"/>
    <w:basedOn w:val="a1"/>
    <w:rsid w:val="00231865"/>
    <w:pPr>
      <w:spacing w:before="120"/>
      <w:ind w:firstLine="720"/>
      <w:contextualSpacing/>
      <w:jc w:val="both"/>
    </w:pPr>
    <w:rPr>
      <w:rFonts w:eastAsiaTheme="minorEastAsia" w:cstheme="minorBidi"/>
      <w:bCs/>
      <w:sz w:val="28"/>
      <w:szCs w:val="20"/>
    </w:rPr>
  </w:style>
  <w:style w:type="paragraph" w:customStyle="1" w:styleId="af7">
    <w:name w:val="Третий_уровень_списка"/>
    <w:basedOn w:val="30"/>
    <w:next w:val="a1"/>
    <w:qFormat/>
    <w:rsid w:val="00231865"/>
    <w:pPr>
      <w:ind w:left="0" w:firstLine="851"/>
      <w:jc w:val="both"/>
    </w:pPr>
    <w:rPr>
      <w:bCs/>
      <w:szCs w:val="22"/>
    </w:rPr>
  </w:style>
  <w:style w:type="paragraph" w:styleId="30">
    <w:name w:val="List Number 3"/>
    <w:basedOn w:val="a1"/>
    <w:rsid w:val="00231865"/>
    <w:pPr>
      <w:ind w:left="1495" w:hanging="360"/>
      <w:contextualSpacing/>
    </w:pPr>
  </w:style>
  <w:style w:type="character" w:customStyle="1" w:styleId="10">
    <w:name w:val="Заголовок 1 Знак"/>
    <w:basedOn w:val="a2"/>
    <w:link w:val="1"/>
    <w:rsid w:val="00A75A78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2962</Words>
  <Characters>23742</Characters>
  <Application>Microsoft Office Word</Application>
  <DocSecurity>0</DocSecurity>
  <Lines>197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26651</CharactersWithSpaces>
  <SharedDoc>false</SharedDoc>
  <HLinks>
    <vt:vector size="60" baseType="variant"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24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21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18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1048662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consultantplus://offline/ref=8A63E244418AF1C4154B45014A27DED9A4E77C038819ED338C9A89L7fFJ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Гайдаренко Максим Олегович</dc:creator>
  <cp:lastModifiedBy>1</cp:lastModifiedBy>
  <cp:revision>2</cp:revision>
  <cp:lastPrinted>2017-07-12T12:57:00Z</cp:lastPrinted>
  <dcterms:created xsi:type="dcterms:W3CDTF">2017-08-01T09:12:00Z</dcterms:created>
  <dcterms:modified xsi:type="dcterms:W3CDTF">2017-08-01T09:12:00Z</dcterms:modified>
</cp:coreProperties>
</file>