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5F" w:rsidRPr="003D0D35" w:rsidRDefault="003D505F">
      <w:pPr>
        <w:pStyle w:val="ConsPlusNormal"/>
        <w:jc w:val="right"/>
        <w:outlineLvl w:val="0"/>
      </w:pPr>
      <w:bookmarkStart w:id="0" w:name="_GoBack"/>
      <w:bookmarkEnd w:id="0"/>
      <w:r w:rsidRPr="003D0D35">
        <w:t>Приложение</w:t>
      </w:r>
    </w:p>
    <w:p w:rsidR="003D505F" w:rsidRPr="003D0D35" w:rsidRDefault="003D505F">
      <w:pPr>
        <w:pStyle w:val="ConsPlusNormal"/>
        <w:jc w:val="right"/>
      </w:pPr>
      <w:r w:rsidRPr="003D0D35">
        <w:t>к решению</w:t>
      </w:r>
    </w:p>
    <w:p w:rsidR="003D505F" w:rsidRPr="003D0D35" w:rsidRDefault="003D505F">
      <w:pPr>
        <w:pStyle w:val="ConsPlusNormal"/>
        <w:jc w:val="right"/>
      </w:pPr>
      <w:r w:rsidRPr="003D0D35">
        <w:t xml:space="preserve">Думы </w:t>
      </w:r>
      <w:proofErr w:type="spellStart"/>
      <w:r w:rsidRPr="003D0D35">
        <w:t>Ипатовского</w:t>
      </w:r>
      <w:proofErr w:type="spellEnd"/>
      <w:r w:rsidRPr="003D0D35">
        <w:t xml:space="preserve"> </w:t>
      </w:r>
      <w:proofErr w:type="gramStart"/>
      <w:r w:rsidRPr="003D0D35">
        <w:t>городского</w:t>
      </w:r>
      <w:proofErr w:type="gramEnd"/>
    </w:p>
    <w:p w:rsidR="003D505F" w:rsidRPr="003D0D35" w:rsidRDefault="003D505F">
      <w:pPr>
        <w:pStyle w:val="ConsPlusNormal"/>
        <w:jc w:val="right"/>
      </w:pPr>
      <w:r w:rsidRPr="003D0D35">
        <w:t>округа Ставропольского края</w:t>
      </w:r>
    </w:p>
    <w:p w:rsidR="003D505F" w:rsidRPr="003D0D35" w:rsidRDefault="003D505F">
      <w:pPr>
        <w:pStyle w:val="ConsPlusNormal"/>
        <w:jc w:val="right"/>
      </w:pPr>
      <w:r w:rsidRPr="003D0D35">
        <w:t>от 25 сентября 2018 г. N 169</w:t>
      </w:r>
    </w:p>
    <w:p w:rsidR="003D505F" w:rsidRPr="003D0D35" w:rsidRDefault="003D505F">
      <w:pPr>
        <w:pStyle w:val="ConsPlusNormal"/>
        <w:jc w:val="both"/>
      </w:pPr>
    </w:p>
    <w:p w:rsidR="003D505F" w:rsidRPr="003D0D35" w:rsidRDefault="003D505F">
      <w:pPr>
        <w:pStyle w:val="ConsPlusTitle"/>
        <w:jc w:val="center"/>
      </w:pPr>
      <w:bookmarkStart w:id="1" w:name="P41"/>
      <w:bookmarkEnd w:id="1"/>
      <w:r w:rsidRPr="003D0D35">
        <w:t>ЗНАЧЕНИЕ</w:t>
      </w:r>
    </w:p>
    <w:p w:rsidR="003D505F" w:rsidRPr="003D0D35" w:rsidRDefault="003D505F">
      <w:pPr>
        <w:pStyle w:val="ConsPlusTitle"/>
        <w:jc w:val="center"/>
      </w:pPr>
      <w:r w:rsidRPr="003D0D35">
        <w:t>КОРРЕКТИРУЮЩЕГО КОЭФФИЦИЕНТА БАЗОВОЙ ДОХОДНОСТИ К</w:t>
      </w:r>
      <w:proofErr w:type="gramStart"/>
      <w:r w:rsidRPr="003D0D35">
        <w:t>2</w:t>
      </w:r>
      <w:proofErr w:type="gramEnd"/>
      <w:r w:rsidRPr="003D0D35">
        <w:t xml:space="preserve"> ПО ВИДАМ</w:t>
      </w:r>
    </w:p>
    <w:p w:rsidR="003D505F" w:rsidRPr="003D0D35" w:rsidRDefault="003D505F">
      <w:pPr>
        <w:pStyle w:val="ConsPlusTitle"/>
        <w:jc w:val="center"/>
      </w:pPr>
      <w:r w:rsidRPr="003D0D35">
        <w:t>ПРЕДПРИНИМАТЕЛЬСКОЙ ДЕЯТЕЛЬНОСТИ</w:t>
      </w:r>
    </w:p>
    <w:p w:rsidR="003D505F" w:rsidRPr="003D0D35" w:rsidRDefault="003D50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"/>
        <w:gridCol w:w="2608"/>
        <w:gridCol w:w="1418"/>
        <w:gridCol w:w="1560"/>
        <w:gridCol w:w="1474"/>
        <w:gridCol w:w="1194"/>
      </w:tblGrid>
      <w:tr w:rsidR="003D0D35" w:rsidRPr="003D0D35">
        <w:tc>
          <w:tcPr>
            <w:tcW w:w="774" w:type="dxa"/>
            <w:vMerge w:val="restart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 xml:space="preserve">N </w:t>
            </w:r>
            <w:proofErr w:type="gramStart"/>
            <w:r w:rsidRPr="003D0D35">
              <w:t>п</w:t>
            </w:r>
            <w:proofErr w:type="gramEnd"/>
            <w:r w:rsidRPr="003D0D35">
              <w:t>/п</w:t>
            </w:r>
          </w:p>
        </w:tc>
        <w:tc>
          <w:tcPr>
            <w:tcW w:w="2608" w:type="dxa"/>
            <w:vMerge w:val="restart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Вид предпринимательской деятельности</w:t>
            </w:r>
          </w:p>
        </w:tc>
        <w:tc>
          <w:tcPr>
            <w:tcW w:w="5646" w:type="dxa"/>
            <w:gridSpan w:val="4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Место ведения предпринимательской деятельности</w:t>
            </w:r>
          </w:p>
        </w:tc>
      </w:tr>
      <w:tr w:rsidR="003D0D35" w:rsidRPr="003D0D35">
        <w:tc>
          <w:tcPr>
            <w:tcW w:w="774" w:type="dxa"/>
            <w:vMerge/>
          </w:tcPr>
          <w:p w:rsidR="003D505F" w:rsidRPr="003D0D35" w:rsidRDefault="003D505F"/>
        </w:tc>
        <w:tc>
          <w:tcPr>
            <w:tcW w:w="2608" w:type="dxa"/>
            <w:vMerge/>
          </w:tcPr>
          <w:p w:rsidR="003D505F" w:rsidRPr="003D0D35" w:rsidRDefault="003D505F"/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Населенный пункт, являющийся районным центром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Прочие населенные пункты с численностью населения от 3 до 10 тыс. чел.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Прочие населенные пункты с численностью населения менее 3 тыс. чел.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Вне границ населенного пункта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2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4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бытовых услуг: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Ремонт и пошив швейных изделий,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0,556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Ремонт и техническое обслуживание бытовой,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0,556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Ремонт мебели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0,556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1.4.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Химическая чистка и крашение, услуги прачечных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0,255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0,625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1.5.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Услуги парикмахерских, фотоателье и фотолабораторий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0,512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0,334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0,334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0,625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1.6.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Ремонт жилья и других построек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0,255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0,625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1.7.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Другие бытовые услуги.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0,232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0,544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ветеринарных услуг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0,527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0,316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0,527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0,527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0,527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0,527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4.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5.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автотранспортных услуг по перевозке грузов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0,828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0,553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0,344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6.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автотранспортных услуг по перевозке пассажиров: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6.1.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Транспортными средствами, работающими в режиме такси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6.2.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 xml:space="preserve">Транспортными </w:t>
            </w:r>
            <w:r w:rsidRPr="003D0D35">
              <w:lastRenderedPageBreak/>
              <w:t>средствами, работающими в режиме маршрутного такси (до 21 посадочного места включительно) &lt;*&gt;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0,456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0,456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0,456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0,524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6.3.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Автобусами (свыше 21 посадочного места) &lt;*&gt;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0,424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0,424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0,424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0,488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товарами, за исключением алкогольной продукции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0,349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0,222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0,815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товарами, включая алкогольную продукцию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0,383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0,245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0,897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Лекарственными средствами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0,349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0,222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0,815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7.4.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Ювелирными изделиями, оружием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0,443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0,282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7.5.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Изделиями из меха и кожи, включая обувь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0,443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0,282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7.6.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 xml:space="preserve">Автомобильными товарами, в том числе </w:t>
            </w:r>
            <w:proofErr w:type="spellStart"/>
            <w:r w:rsidRPr="003D0D35">
              <w:t>автоаксессуарами</w:t>
            </w:r>
            <w:proofErr w:type="spellEnd"/>
            <w:r w:rsidRPr="003D0D35">
              <w:t>, автокосметикой и др.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0,443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0,282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7.7.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proofErr w:type="gramStart"/>
            <w:r w:rsidRPr="003D0D35">
              <w:t>Теле</w:t>
            </w:r>
            <w:proofErr w:type="gramEnd"/>
            <w:r w:rsidRPr="003D0D35">
              <w:t>-, видео- и аудиоаппаратурой, компьютерами, оргтехникой и абонентским оборудованием средств связи, бытовой техникой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0,383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0,245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0,897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7.8.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Сотовыми телефонами и аксессуарами к ним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0,383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0,245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0,897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7.9.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Строительными и отделочными материалами, сантехническим оборудованием, мебелью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0,383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0,245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0,897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7.10.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Прочими непродовольственными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0,349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0,222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0,815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7.11.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и непродовольственными товарами (смешанными)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0,357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0,136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0,726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0,367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0,855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Лекарственными средствами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0,367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0,855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Изделиями из меха и кожи, включая обувь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0,404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0,256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0,941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8.4.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 xml:space="preserve">Автомобильными товарами, в том числе </w:t>
            </w:r>
            <w:proofErr w:type="spellStart"/>
            <w:r w:rsidRPr="003D0D35">
              <w:t>автоаксессуарами</w:t>
            </w:r>
            <w:proofErr w:type="spellEnd"/>
            <w:r w:rsidRPr="003D0D35">
              <w:t>, автокосметикой и др.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0,376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0,876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8.5.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Прочими непродовольственными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0,376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0,876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8.6.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и непродовольственными товарами (смешанными)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0,376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0,876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9.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9.1.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0,360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0,855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9.2.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Лекарственными средствами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0,367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0,876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9.3.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Изделиями из меха и кожи, включая обувь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0,394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0,256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0,941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9.4.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 xml:space="preserve">Автомобильными товарами, в том числе </w:t>
            </w:r>
            <w:proofErr w:type="spellStart"/>
            <w:r w:rsidRPr="003D0D35">
              <w:t>автоаксессуарами</w:t>
            </w:r>
            <w:proofErr w:type="spellEnd"/>
            <w:r w:rsidRPr="003D0D35">
              <w:t>, автокосметикой и др.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0,394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0,256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0,168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0,941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9.5.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Прочими непродовольственными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0,340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0,855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9.6.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Продовольственными и непродовольственными товарами (смешанными) товарами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0,367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0,155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0,876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10.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Розничная торговля: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10.1.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Разносная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0,419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0,266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0,152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0,978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10.2.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Развозная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0,532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0,193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1,000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</w:pP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</w:pP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11.1.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Бары, рестораны, кафе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0,264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0,220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0,878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11.2.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Прочие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0,353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0,212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0,177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0,707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общественного питания,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0,415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0,234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0,207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0,828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13.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</w:t>
            </w:r>
            <w:r w:rsidRPr="003D0D35">
              <w:lastRenderedPageBreak/>
              <w:t>изображения и электронных табло):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0,106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13.1.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13.2.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Распространение наружной рекламы с использованием электронных табло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0,103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14.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0,106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15.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по временному размещению и проживанию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0,351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0,264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0,264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0,701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16.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17.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</w:t>
            </w:r>
            <w:r w:rsidRPr="003D0D35">
              <w:lastRenderedPageBreak/>
              <w:t>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0,138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lastRenderedPageBreak/>
              <w:t>18.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19.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0,138</w:t>
            </w:r>
          </w:p>
        </w:tc>
      </w:tr>
      <w:tr w:rsidR="003D0D35" w:rsidRPr="003D0D35">
        <w:tc>
          <w:tcPr>
            <w:tcW w:w="7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20.</w:t>
            </w:r>
          </w:p>
        </w:tc>
        <w:tc>
          <w:tcPr>
            <w:tcW w:w="2608" w:type="dxa"/>
          </w:tcPr>
          <w:p w:rsidR="003D505F" w:rsidRPr="003D0D35" w:rsidRDefault="003D505F">
            <w:pPr>
              <w:pStyle w:val="ConsPlusNormal"/>
            </w:pPr>
            <w:r w:rsidRPr="003D0D35">
              <w:t>Реализация товаров с использованием торговых автоматов</w:t>
            </w:r>
          </w:p>
        </w:tc>
        <w:tc>
          <w:tcPr>
            <w:tcW w:w="1418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0,642</w:t>
            </w:r>
          </w:p>
        </w:tc>
        <w:tc>
          <w:tcPr>
            <w:tcW w:w="1560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0,642</w:t>
            </w:r>
          </w:p>
        </w:tc>
        <w:tc>
          <w:tcPr>
            <w:tcW w:w="147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0,642</w:t>
            </w:r>
          </w:p>
        </w:tc>
        <w:tc>
          <w:tcPr>
            <w:tcW w:w="1194" w:type="dxa"/>
          </w:tcPr>
          <w:p w:rsidR="003D505F" w:rsidRPr="003D0D35" w:rsidRDefault="003D505F">
            <w:pPr>
              <w:pStyle w:val="ConsPlusNormal"/>
              <w:jc w:val="center"/>
            </w:pPr>
            <w:r w:rsidRPr="003D0D35">
              <w:t>0,642</w:t>
            </w:r>
          </w:p>
        </w:tc>
      </w:tr>
    </w:tbl>
    <w:p w:rsidR="003D505F" w:rsidRPr="003D0D35" w:rsidRDefault="003D505F">
      <w:pPr>
        <w:pStyle w:val="ConsPlusNormal"/>
        <w:jc w:val="both"/>
      </w:pPr>
    </w:p>
    <w:p w:rsidR="003D505F" w:rsidRPr="003D0D35" w:rsidRDefault="003D505F">
      <w:pPr>
        <w:pStyle w:val="ConsPlusNormal"/>
        <w:ind w:firstLine="540"/>
        <w:jc w:val="both"/>
      </w:pPr>
      <w:r w:rsidRPr="003D0D35">
        <w:t>--------------------------------</w:t>
      </w:r>
    </w:p>
    <w:p w:rsidR="003D505F" w:rsidRPr="003D0D35" w:rsidRDefault="003D505F">
      <w:pPr>
        <w:pStyle w:val="ConsPlusNormal"/>
        <w:spacing w:before="220"/>
        <w:ind w:firstLine="540"/>
        <w:jc w:val="both"/>
      </w:pPr>
      <w:bookmarkStart w:id="2" w:name="P414"/>
      <w:bookmarkEnd w:id="2"/>
      <w:r w:rsidRPr="003D0D35">
        <w:t>&lt;*&gt; При перевозке пассажиров по маршруту, состоящему из двух и более населенных пунктов, применяется значение коэффициента К</w:t>
      </w:r>
      <w:proofErr w:type="gramStart"/>
      <w:r w:rsidRPr="003D0D35">
        <w:t>2</w:t>
      </w:r>
      <w:proofErr w:type="gramEnd"/>
      <w:r w:rsidRPr="003D0D35">
        <w:t>, соответствующее населенному пункту, являющемуся началом маршрута. Начало маршрута определяется согласно договору на оказание транспортных услуг.</w:t>
      </w:r>
    </w:p>
    <w:p w:rsidR="003D505F" w:rsidRPr="003D0D35" w:rsidRDefault="003D505F">
      <w:pPr>
        <w:pStyle w:val="ConsPlusNormal"/>
        <w:jc w:val="both"/>
      </w:pPr>
    </w:p>
    <w:sectPr w:rsidR="003D505F" w:rsidRPr="003D0D35" w:rsidSect="0081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F"/>
    <w:rsid w:val="003D0D35"/>
    <w:rsid w:val="003D505F"/>
    <w:rsid w:val="009B1180"/>
    <w:rsid w:val="00C523D8"/>
    <w:rsid w:val="00E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2019-02-04T11:12:00Z</dcterms:created>
  <dcterms:modified xsi:type="dcterms:W3CDTF">2019-02-04T11:12:00Z</dcterms:modified>
</cp:coreProperties>
</file>