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D7" w:rsidRPr="00193BE3" w:rsidRDefault="007B76D7">
      <w:pPr>
        <w:pStyle w:val="ConsPlusNormal"/>
        <w:jc w:val="right"/>
      </w:pPr>
      <w:bookmarkStart w:id="0" w:name="_GoBack"/>
      <w:bookmarkEnd w:id="0"/>
      <w:r w:rsidRPr="00193BE3">
        <w:t>Утверждены</w:t>
      </w:r>
    </w:p>
    <w:p w:rsidR="007B76D7" w:rsidRPr="00193BE3" w:rsidRDefault="007B76D7">
      <w:pPr>
        <w:pStyle w:val="ConsPlusNormal"/>
        <w:jc w:val="right"/>
      </w:pPr>
      <w:r w:rsidRPr="00193BE3">
        <w:t>постановлением</w:t>
      </w:r>
    </w:p>
    <w:p w:rsidR="007B76D7" w:rsidRPr="00193BE3" w:rsidRDefault="007B76D7">
      <w:pPr>
        <w:pStyle w:val="ConsPlusNormal"/>
        <w:jc w:val="right"/>
      </w:pPr>
      <w:r w:rsidRPr="00193BE3">
        <w:t>Правительства Ставропольского края</w:t>
      </w:r>
    </w:p>
    <w:p w:rsidR="007B76D7" w:rsidRPr="00193BE3" w:rsidRDefault="007B76D7">
      <w:pPr>
        <w:pStyle w:val="ConsPlusNormal"/>
        <w:jc w:val="right"/>
      </w:pPr>
      <w:r w:rsidRPr="00193BE3">
        <w:t>от 27 июля 2016 г. N 317-п</w:t>
      </w:r>
    </w:p>
    <w:p w:rsidR="007B76D7" w:rsidRPr="00193BE3" w:rsidRDefault="007B76D7">
      <w:pPr>
        <w:pStyle w:val="ConsPlusNormal"/>
        <w:jc w:val="both"/>
      </w:pPr>
    </w:p>
    <w:p w:rsidR="007B76D7" w:rsidRPr="00193BE3" w:rsidRDefault="007B76D7">
      <w:pPr>
        <w:pStyle w:val="ConsPlusNormal"/>
        <w:jc w:val="center"/>
      </w:pPr>
      <w:bookmarkStart w:id="1" w:name="P32"/>
      <w:bookmarkEnd w:id="1"/>
      <w:r w:rsidRPr="00193BE3">
        <w:t>ИЗМЕНЕНИЯ,</w:t>
      </w:r>
    </w:p>
    <w:p w:rsidR="007B76D7" w:rsidRPr="00193BE3" w:rsidRDefault="007B76D7">
      <w:pPr>
        <w:pStyle w:val="ConsPlusNormal"/>
        <w:jc w:val="center"/>
      </w:pPr>
      <w:proofErr w:type="gramStart"/>
      <w:r w:rsidRPr="00193BE3">
        <w:t>КОТОРЫЕ</w:t>
      </w:r>
      <w:proofErr w:type="gramEnd"/>
      <w:r w:rsidRPr="00193BE3">
        <w:t xml:space="preserve"> ВНОСЯТСЯ В КРАЕВУЮ ПРОГРАММУ "ПОВЫШЕНИЕ УРОВНЯ</w:t>
      </w:r>
    </w:p>
    <w:p w:rsidR="007B76D7" w:rsidRPr="00193BE3" w:rsidRDefault="007B76D7">
      <w:pPr>
        <w:pStyle w:val="ConsPlusNormal"/>
        <w:jc w:val="center"/>
      </w:pPr>
      <w:r w:rsidRPr="00193BE3">
        <w:t>ФИНАНСОВОЙ ГРАМОТНОСТИ НАСЕЛЕНИЯ СТАВРОПОЛЬСКОГО КРАЯ</w:t>
      </w:r>
    </w:p>
    <w:p w:rsidR="007B76D7" w:rsidRPr="00193BE3" w:rsidRDefault="007B76D7">
      <w:pPr>
        <w:pStyle w:val="ConsPlusNormal"/>
        <w:jc w:val="center"/>
      </w:pPr>
      <w:r w:rsidRPr="00193BE3">
        <w:t>И РАЗВИТИЕ ФИНАНСОВОГО ОБРАЗОВАНИЯ В СТАВРОПОЛЬСКОМ КРАЕ</w:t>
      </w:r>
    </w:p>
    <w:p w:rsidR="007B76D7" w:rsidRPr="00193BE3" w:rsidRDefault="007B76D7">
      <w:pPr>
        <w:pStyle w:val="ConsPlusNormal"/>
        <w:jc w:val="center"/>
      </w:pPr>
      <w:r w:rsidRPr="00193BE3">
        <w:t>НА 2014 - 2016 ГОДЫ"</w:t>
      </w:r>
    </w:p>
    <w:p w:rsidR="007B76D7" w:rsidRPr="00193BE3" w:rsidRDefault="007B76D7">
      <w:pPr>
        <w:pStyle w:val="ConsPlusNormal"/>
        <w:jc w:val="both"/>
      </w:pP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1. В </w:t>
      </w:r>
      <w:hyperlink r:id="rId5" w:history="1">
        <w:r w:rsidRPr="00193BE3">
          <w:t>паспорте</w:t>
        </w:r>
      </w:hyperlink>
      <w:r w:rsidRPr="00193BE3">
        <w:t xml:space="preserve"> Программы: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1.1. В </w:t>
      </w:r>
      <w:hyperlink r:id="rId6" w:history="1">
        <w:r w:rsidRPr="00193BE3">
          <w:t>позиции</w:t>
        </w:r>
      </w:hyperlink>
      <w:r w:rsidRPr="00193BE3">
        <w:t xml:space="preserve"> "Прогнозируемые объемы и источники финансирования Программы":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1.1.1. В </w:t>
      </w:r>
      <w:hyperlink r:id="rId7" w:history="1">
        <w:r w:rsidRPr="00193BE3">
          <w:t>абзаце первом</w:t>
        </w:r>
      </w:hyperlink>
      <w:r w:rsidRPr="00193BE3">
        <w:t xml:space="preserve"> цифры "60506" заменить цифрами "63004".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1.1.2. В </w:t>
      </w:r>
      <w:hyperlink r:id="rId8" w:history="1">
        <w:r w:rsidRPr="00193BE3">
          <w:t>абзаце шестом</w:t>
        </w:r>
      </w:hyperlink>
      <w:r w:rsidRPr="00193BE3">
        <w:t xml:space="preserve"> цифры "20806" заменить цифрами "23304".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1.1.3. В </w:t>
      </w:r>
      <w:hyperlink r:id="rId9" w:history="1">
        <w:r w:rsidRPr="00193BE3">
          <w:t>абзаце девятом</w:t>
        </w:r>
      </w:hyperlink>
      <w:r w:rsidRPr="00193BE3">
        <w:t xml:space="preserve"> цифры "7701" заменить цифрами "10199".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1.2. В </w:t>
      </w:r>
      <w:hyperlink r:id="rId10" w:history="1">
        <w:r w:rsidRPr="00193BE3">
          <w:t>абзаце четвертом позиции</w:t>
        </w:r>
      </w:hyperlink>
      <w:r w:rsidRPr="00193BE3">
        <w:t xml:space="preserve"> "Ожидаемые результаты реализации Программы" слова "дополнительного образования" заменить словами "дополнительного профессионального образования".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2. В </w:t>
      </w:r>
      <w:hyperlink r:id="rId11" w:history="1">
        <w:r w:rsidRPr="00193BE3">
          <w:t>Программе</w:t>
        </w:r>
      </w:hyperlink>
      <w:r w:rsidRPr="00193BE3">
        <w:t>: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2.1. В </w:t>
      </w:r>
      <w:hyperlink r:id="rId12" w:history="1">
        <w:r w:rsidRPr="00193BE3">
          <w:t>разделе 4</w:t>
        </w:r>
      </w:hyperlink>
      <w:r w:rsidRPr="00193BE3">
        <w:t xml:space="preserve"> "Ресурсное обеспечение Программы":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2.1.1. В </w:t>
      </w:r>
      <w:hyperlink r:id="rId13" w:history="1">
        <w:r w:rsidRPr="00193BE3">
          <w:t>абзаце втором</w:t>
        </w:r>
      </w:hyperlink>
      <w:r w:rsidRPr="00193BE3">
        <w:t xml:space="preserve"> цифры "60506" заменить цифрами "63004".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2.1.2. В </w:t>
      </w:r>
      <w:hyperlink r:id="rId14" w:history="1">
        <w:r w:rsidRPr="00193BE3">
          <w:t>абзаце седьмом</w:t>
        </w:r>
      </w:hyperlink>
      <w:r w:rsidRPr="00193BE3">
        <w:t xml:space="preserve"> цифры "20806" заменить цифрами "23304".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2.1.3. В </w:t>
      </w:r>
      <w:hyperlink r:id="rId15" w:history="1">
        <w:r w:rsidRPr="00193BE3">
          <w:t>абзаце десятом</w:t>
        </w:r>
      </w:hyperlink>
      <w:r w:rsidRPr="00193BE3">
        <w:t xml:space="preserve"> цифры "7701" заменить цифрами "10199".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2.2. В </w:t>
      </w:r>
      <w:hyperlink r:id="rId16" w:history="1">
        <w:r w:rsidRPr="00193BE3">
          <w:t>разделе 5</w:t>
        </w:r>
      </w:hyperlink>
      <w:r w:rsidRPr="00193BE3">
        <w:t xml:space="preserve"> "Механизм реализации Программы":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2.2.1. В </w:t>
      </w:r>
      <w:hyperlink r:id="rId17" w:history="1">
        <w:r w:rsidRPr="00193BE3">
          <w:t>абзаце первом</w:t>
        </w:r>
      </w:hyperlink>
      <w:r w:rsidRPr="00193BE3">
        <w:t xml:space="preserve"> слова "(далее - ответственные исполнитель)" заменить словами "(далее - ответственный исполнитель Программы)".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2.2.2. </w:t>
      </w:r>
      <w:hyperlink r:id="rId18" w:history="1">
        <w:r w:rsidRPr="00193BE3">
          <w:t>Абзац девятый</w:t>
        </w:r>
      </w:hyperlink>
      <w:r w:rsidRPr="00193BE3">
        <w:t xml:space="preserve"> изложить в следующей редакции: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>"министерство жилищно-коммунального хозяйства Ставропольского края;".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 В </w:t>
      </w:r>
      <w:hyperlink r:id="rId19" w:history="1">
        <w:r w:rsidRPr="00193BE3">
          <w:t>приложении 1</w:t>
        </w:r>
      </w:hyperlink>
      <w:r w:rsidRPr="00193BE3">
        <w:t xml:space="preserve"> "Перечень мероприятий и прогнозируемые объемы финансирования краевой программы "Повышение уровня финансовой грамотности населения Ставропольского края и развитие финансового образования в Ставропольском крае на 2014 - 2016 годы" за счет средств бюджета Ставропольского края" к Программе: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3.1. В </w:t>
      </w:r>
      <w:hyperlink r:id="rId20" w:history="1">
        <w:r w:rsidRPr="00193BE3">
          <w:t>графах 5</w:t>
        </w:r>
      </w:hyperlink>
      <w:r w:rsidRPr="00193BE3">
        <w:t xml:space="preserve"> и </w:t>
      </w:r>
      <w:hyperlink r:id="rId21" w:history="1">
        <w:r w:rsidRPr="00193BE3">
          <w:t>8 пункта 8</w:t>
        </w:r>
      </w:hyperlink>
      <w:r w:rsidRPr="00193BE3">
        <w:t xml:space="preserve"> цифры "3150" и "1000" заменить соответственно цифрами "2880" и "730".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3.2. В </w:t>
      </w:r>
      <w:hyperlink r:id="rId22" w:history="1">
        <w:r w:rsidRPr="00193BE3">
          <w:t>графах 5</w:t>
        </w:r>
      </w:hyperlink>
      <w:r w:rsidRPr="00193BE3">
        <w:t xml:space="preserve"> и </w:t>
      </w:r>
      <w:hyperlink r:id="rId23" w:history="1">
        <w:r w:rsidRPr="00193BE3">
          <w:t>8</w:t>
        </w:r>
      </w:hyperlink>
      <w:r w:rsidRPr="00193BE3">
        <w:t xml:space="preserve"> по строке "Итого по разделу III" цифры "4050" и "1300" заменить соответственно цифрами "3780" и "1030".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3.3. В </w:t>
      </w:r>
      <w:hyperlink r:id="rId24" w:history="1">
        <w:r w:rsidRPr="00193BE3">
          <w:t>графах 5</w:t>
        </w:r>
      </w:hyperlink>
      <w:r w:rsidRPr="00193BE3">
        <w:t xml:space="preserve"> и </w:t>
      </w:r>
      <w:hyperlink r:id="rId25" w:history="1">
        <w:r w:rsidRPr="00193BE3">
          <w:t>8 пункта 13</w:t>
        </w:r>
      </w:hyperlink>
      <w:r w:rsidRPr="00193BE3">
        <w:t xml:space="preserve"> цифры "1500" и "500" заменить соответственно цифрами "1750" и "750".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3.4. В </w:t>
      </w:r>
      <w:hyperlink r:id="rId26" w:history="1">
        <w:r w:rsidRPr="00193BE3">
          <w:t>графах 5</w:t>
        </w:r>
      </w:hyperlink>
      <w:r w:rsidRPr="00193BE3">
        <w:t xml:space="preserve"> и </w:t>
      </w:r>
      <w:hyperlink r:id="rId27" w:history="1">
        <w:r w:rsidRPr="00193BE3">
          <w:t>8</w:t>
        </w:r>
      </w:hyperlink>
      <w:r w:rsidRPr="00193BE3">
        <w:t xml:space="preserve"> по строке "Итого по разделу IV" цифры "2474" и "962" заменить соответственно цифрами "2724" и "1212".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3.5. В </w:t>
      </w:r>
      <w:hyperlink r:id="rId28" w:history="1">
        <w:r w:rsidRPr="00193BE3">
          <w:t>графах 5</w:t>
        </w:r>
      </w:hyperlink>
      <w:r w:rsidRPr="00193BE3">
        <w:t xml:space="preserve"> и </w:t>
      </w:r>
      <w:hyperlink r:id="rId29" w:history="1">
        <w:r w:rsidRPr="00193BE3">
          <w:t>8 пункта 16</w:t>
        </w:r>
      </w:hyperlink>
      <w:r w:rsidRPr="00193BE3">
        <w:t xml:space="preserve"> цифры "4200" и "1400" заменить соответственно цифрами "7200" и "4400".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3.6. В </w:t>
      </w:r>
      <w:hyperlink r:id="rId30" w:history="1">
        <w:r w:rsidRPr="00193BE3">
          <w:t>графах 5</w:t>
        </w:r>
      </w:hyperlink>
      <w:r w:rsidRPr="00193BE3">
        <w:t xml:space="preserve"> и </w:t>
      </w:r>
      <w:hyperlink r:id="rId31" w:history="1">
        <w:r w:rsidRPr="00193BE3">
          <w:t>8 пункта 18</w:t>
        </w:r>
      </w:hyperlink>
      <w:r w:rsidRPr="00193BE3">
        <w:t xml:space="preserve"> цифры "500" и "200" заменить соответственно цифрами "300" и знаком "-".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3.7. В </w:t>
      </w:r>
      <w:hyperlink r:id="rId32" w:history="1">
        <w:r w:rsidRPr="00193BE3">
          <w:t>графах 5</w:t>
        </w:r>
      </w:hyperlink>
      <w:r w:rsidRPr="00193BE3">
        <w:t xml:space="preserve"> и </w:t>
      </w:r>
      <w:hyperlink r:id="rId33" w:history="1">
        <w:r w:rsidRPr="00193BE3">
          <w:t>8 пункта 19</w:t>
        </w:r>
      </w:hyperlink>
      <w:r w:rsidRPr="00193BE3">
        <w:t xml:space="preserve"> цифры "450" и "150" заменить соответственно цифрами "395" и "95".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3.8. В </w:t>
      </w:r>
      <w:hyperlink r:id="rId34" w:history="1">
        <w:r w:rsidRPr="00193BE3">
          <w:t>графах 5</w:t>
        </w:r>
      </w:hyperlink>
      <w:r w:rsidRPr="00193BE3">
        <w:t xml:space="preserve"> и </w:t>
      </w:r>
      <w:hyperlink r:id="rId35" w:history="1">
        <w:r w:rsidRPr="00193BE3">
          <w:t>8</w:t>
        </w:r>
      </w:hyperlink>
      <w:r w:rsidRPr="00193BE3">
        <w:t xml:space="preserve"> по строке "Итого по разделу V" цифры "7322" и "2394" заменить соответственно цифрами "10067" и "5139".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3.9. </w:t>
      </w:r>
      <w:hyperlink r:id="rId36" w:history="1">
        <w:r w:rsidRPr="00193BE3">
          <w:t>Графу 4 пункта 22</w:t>
        </w:r>
      </w:hyperlink>
      <w:r w:rsidRPr="00193BE3">
        <w:t xml:space="preserve"> изложить в следующей редакции: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>"министерство жилищно-коммунального хозяйства Ставропольского края".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3.10. В </w:t>
      </w:r>
      <w:hyperlink r:id="rId37" w:history="1">
        <w:r w:rsidRPr="00193BE3">
          <w:t>графах 5</w:t>
        </w:r>
      </w:hyperlink>
      <w:r w:rsidRPr="00193BE3">
        <w:t xml:space="preserve"> и </w:t>
      </w:r>
      <w:hyperlink r:id="rId38" w:history="1">
        <w:r w:rsidRPr="00193BE3">
          <w:t>8 пункта 23</w:t>
        </w:r>
      </w:hyperlink>
      <w:r w:rsidRPr="00193BE3">
        <w:t xml:space="preserve"> цифры "100" и "50" заменить соответственно цифрами "50" и знаком "-".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3.11. В </w:t>
      </w:r>
      <w:hyperlink r:id="rId39" w:history="1">
        <w:r w:rsidRPr="00193BE3">
          <w:t>графах 5</w:t>
        </w:r>
      </w:hyperlink>
      <w:r w:rsidRPr="00193BE3">
        <w:t xml:space="preserve"> и </w:t>
      </w:r>
      <w:hyperlink r:id="rId40" w:history="1">
        <w:r w:rsidRPr="00193BE3">
          <w:t>8 пункта 24</w:t>
        </w:r>
      </w:hyperlink>
      <w:r w:rsidRPr="00193BE3">
        <w:t xml:space="preserve"> цифры "100" и "50" заменить соответственно цифрами "68" и </w:t>
      </w:r>
      <w:r w:rsidRPr="00193BE3">
        <w:lastRenderedPageBreak/>
        <w:t>"18".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3.12. В </w:t>
      </w:r>
      <w:hyperlink r:id="rId41" w:history="1">
        <w:r w:rsidRPr="00193BE3">
          <w:t>графах 5</w:t>
        </w:r>
      </w:hyperlink>
      <w:r w:rsidRPr="00193BE3">
        <w:t xml:space="preserve"> и </w:t>
      </w:r>
      <w:hyperlink r:id="rId42" w:history="1">
        <w:r w:rsidRPr="00193BE3">
          <w:t>8 пункта 27</w:t>
        </w:r>
      </w:hyperlink>
      <w:r w:rsidRPr="00193BE3">
        <w:t xml:space="preserve"> цифры "100" и "50" заменить соответственно цифрами "75" и "25".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3.13. В </w:t>
      </w:r>
      <w:hyperlink r:id="rId43" w:history="1">
        <w:r w:rsidRPr="00193BE3">
          <w:t>графах 5</w:t>
        </w:r>
      </w:hyperlink>
      <w:r w:rsidRPr="00193BE3">
        <w:t xml:space="preserve"> и </w:t>
      </w:r>
      <w:hyperlink r:id="rId44" w:history="1">
        <w:r w:rsidRPr="00193BE3">
          <w:t>8 пункта 29</w:t>
        </w:r>
      </w:hyperlink>
      <w:r w:rsidRPr="00193BE3">
        <w:t xml:space="preserve"> цифры "120" и "60" заменить соответственно цифрами "60" и знаком "</w:t>
      </w:r>
      <w:proofErr w:type="gramStart"/>
      <w:r w:rsidRPr="00193BE3">
        <w:t>-"</w:t>
      </w:r>
      <w:proofErr w:type="gramEnd"/>
      <w:r w:rsidRPr="00193BE3">
        <w:t>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3.14. В </w:t>
      </w:r>
      <w:hyperlink r:id="rId45" w:history="1">
        <w:r w:rsidRPr="00193BE3">
          <w:t>графах 5</w:t>
        </w:r>
      </w:hyperlink>
      <w:r w:rsidRPr="00193BE3">
        <w:t xml:space="preserve"> и </w:t>
      </w:r>
      <w:hyperlink r:id="rId46" w:history="1">
        <w:r w:rsidRPr="00193BE3">
          <w:t>8</w:t>
        </w:r>
      </w:hyperlink>
      <w:r w:rsidRPr="00193BE3">
        <w:t xml:space="preserve"> по строке "Итого по разделу VI" цифры "1530" и "715" заменить соответственно цифрами "1363" и "548".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3.15. В </w:t>
      </w:r>
      <w:hyperlink r:id="rId47" w:history="1">
        <w:r w:rsidRPr="00193BE3">
          <w:t>графах 5</w:t>
        </w:r>
      </w:hyperlink>
      <w:r w:rsidRPr="00193BE3">
        <w:t xml:space="preserve"> и </w:t>
      </w:r>
      <w:hyperlink r:id="rId48" w:history="1">
        <w:r w:rsidRPr="00193BE3">
          <w:t>8 пункта 33</w:t>
        </w:r>
      </w:hyperlink>
      <w:r w:rsidRPr="00193BE3">
        <w:t xml:space="preserve"> цифры "120" и "60" заменить соответственно цифрами "60" и знаком "</w:t>
      </w:r>
      <w:proofErr w:type="gramStart"/>
      <w:r w:rsidRPr="00193BE3">
        <w:t>-"</w:t>
      </w:r>
      <w:proofErr w:type="gramEnd"/>
      <w:r w:rsidRPr="00193BE3">
        <w:t>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3.16. В </w:t>
      </w:r>
      <w:hyperlink r:id="rId49" w:history="1">
        <w:r w:rsidRPr="00193BE3">
          <w:t>графах 5</w:t>
        </w:r>
      </w:hyperlink>
      <w:r w:rsidRPr="00193BE3">
        <w:t xml:space="preserve"> и </w:t>
      </w:r>
      <w:hyperlink r:id="rId50" w:history="1">
        <w:r w:rsidRPr="00193BE3">
          <w:t>8</w:t>
        </w:r>
      </w:hyperlink>
      <w:r w:rsidRPr="00193BE3">
        <w:t xml:space="preserve"> по строке "Итого по разделу VII" цифры "330" и "130" заменить соответственно цифрами "270" и "70".</w:t>
      </w:r>
    </w:p>
    <w:p w:rsidR="007B76D7" w:rsidRPr="00193BE3" w:rsidRDefault="007B76D7">
      <w:pPr>
        <w:pStyle w:val="ConsPlusNormal"/>
        <w:ind w:firstLine="540"/>
        <w:jc w:val="both"/>
      </w:pPr>
      <w:r w:rsidRPr="00193BE3">
        <w:t xml:space="preserve">3.17. В </w:t>
      </w:r>
      <w:hyperlink r:id="rId51" w:history="1">
        <w:r w:rsidRPr="00193BE3">
          <w:t>графах 5</w:t>
        </w:r>
      </w:hyperlink>
      <w:r w:rsidRPr="00193BE3">
        <w:t xml:space="preserve"> и </w:t>
      </w:r>
      <w:hyperlink r:id="rId52" w:history="1">
        <w:r w:rsidRPr="00193BE3">
          <w:t>8</w:t>
        </w:r>
      </w:hyperlink>
      <w:r w:rsidRPr="00193BE3">
        <w:t xml:space="preserve"> по строке "Всего" цифры "20806" и "7701" заменить соответственно цифрами "23304" и "10199".</w:t>
      </w:r>
    </w:p>
    <w:p w:rsidR="007B76D7" w:rsidRPr="00193BE3" w:rsidRDefault="007B76D7">
      <w:pPr>
        <w:pStyle w:val="ConsPlusNormal"/>
        <w:jc w:val="both"/>
      </w:pPr>
    </w:p>
    <w:p w:rsidR="007B76D7" w:rsidRPr="00193BE3" w:rsidRDefault="007B76D7">
      <w:pPr>
        <w:pStyle w:val="ConsPlusNormal"/>
        <w:jc w:val="both"/>
      </w:pPr>
    </w:p>
    <w:p w:rsidR="007B76D7" w:rsidRPr="00193BE3" w:rsidRDefault="007B76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1B2D" w:rsidRPr="00193BE3" w:rsidRDefault="009F1B2D"/>
    <w:sectPr w:rsidR="009F1B2D" w:rsidRPr="00193BE3" w:rsidSect="0072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D7"/>
    <w:rsid w:val="00193BE3"/>
    <w:rsid w:val="007B76D7"/>
    <w:rsid w:val="009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6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6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4BCE0580FF7273C9DE3C5F30F6973B3AE824BE1E323754F4036C770FF79FBBDE1A79833AA8CDA05F5BF2U6mDI" TargetMode="External"/><Relationship Id="rId18" Type="http://schemas.openxmlformats.org/officeDocument/2006/relationships/hyperlink" Target="consultantplus://offline/ref=E04BCE0580FF7273C9DE3C5F30F6973B3AE824BE1E323754F4036C770FF79FBBDE1A79833AA8CDA05F5BF4U6mEI" TargetMode="External"/><Relationship Id="rId26" Type="http://schemas.openxmlformats.org/officeDocument/2006/relationships/hyperlink" Target="consultantplus://offline/ref=E04BCE0580FF7273C9DE3C5F30F6973B3AE824BE1E323754F4036C770FF79FBBDE1A79833AA8CDA05F5DF5U6m2I" TargetMode="External"/><Relationship Id="rId39" Type="http://schemas.openxmlformats.org/officeDocument/2006/relationships/hyperlink" Target="consultantplus://offline/ref=E04BCE0580FF7273C9DE3C5F30F6973B3AE824BE1E323754F4036C770FF79FBBDE1A79833AA8CDA05F5CF5U6m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04BCE0580FF7273C9DE3C5F30F6973B3AE824BE1E323754F4036C770FF79FBBDE1A79833AA8CDA05F5AF9U6mDI" TargetMode="External"/><Relationship Id="rId34" Type="http://schemas.openxmlformats.org/officeDocument/2006/relationships/hyperlink" Target="consultantplus://offline/ref=E04BCE0580FF7273C9DE3C5F30F6973B3AE824BE1E323754F4036C770FF79FBBDE1A79833AA8CDA05F5CF1U6m2I" TargetMode="External"/><Relationship Id="rId42" Type="http://schemas.openxmlformats.org/officeDocument/2006/relationships/hyperlink" Target="consultantplus://offline/ref=E04BCE0580FF7273C9DE3C5F30F6973B3AE824BE1E323754F4036C770FF79FBBDE1A79833AA8CDA05F5CF8U6mEI" TargetMode="External"/><Relationship Id="rId47" Type="http://schemas.openxmlformats.org/officeDocument/2006/relationships/hyperlink" Target="consultantplus://offline/ref=E04BCE0580FF7273C9DE3C5F30F6973B3AE824BE1E323754F4036C770FF79FBBDE1A79833AA8CDA05F5FF4U6m9I" TargetMode="External"/><Relationship Id="rId50" Type="http://schemas.openxmlformats.org/officeDocument/2006/relationships/hyperlink" Target="consultantplus://offline/ref=E04BCE0580FF7273C9DE3C5F30F6973B3AE824BE1E323754F4036C770FF79FBBDE1A79833AA8CDA05F5FF6U6m2I" TargetMode="External"/><Relationship Id="rId7" Type="http://schemas.openxmlformats.org/officeDocument/2006/relationships/hyperlink" Target="consultantplus://offline/ref=E04BCE0580FF7273C9DE3C5F30F6973B3AE824BE1E323754F4036C770FF79FBBDE1A79833AA8CDA05F59F4U6m2I" TargetMode="External"/><Relationship Id="rId12" Type="http://schemas.openxmlformats.org/officeDocument/2006/relationships/hyperlink" Target="consultantplus://offline/ref=E04BCE0580FF7273C9DE3C5F30F6973B3AE824BE1E323754F4036C770FF79FBBDE1A79833AA8CDA05F5BF2U6mFI" TargetMode="External"/><Relationship Id="rId17" Type="http://schemas.openxmlformats.org/officeDocument/2006/relationships/hyperlink" Target="consultantplus://offline/ref=E04BCE0580FF7273C9DE3C5F30F6973B3AE824BE1E323754F4036C770FF79FBBDE1A79833AA8CDA05F5BF3U6m3I" TargetMode="External"/><Relationship Id="rId25" Type="http://schemas.openxmlformats.org/officeDocument/2006/relationships/hyperlink" Target="consultantplus://offline/ref=E04BCE0580FF7273C9DE3C5F30F6973B3AE824BE1E323754F4036C770FF79FBBDE1A79833AA8CDA05F5DF4U6mCI" TargetMode="External"/><Relationship Id="rId33" Type="http://schemas.openxmlformats.org/officeDocument/2006/relationships/hyperlink" Target="consultantplus://offline/ref=E04BCE0580FF7273C9DE3C5F30F6973B3AE824BE1E323754F4036C770FF79FBBDE1A79833AA8CDA05F5CF0U6mCI" TargetMode="External"/><Relationship Id="rId38" Type="http://schemas.openxmlformats.org/officeDocument/2006/relationships/hyperlink" Target="consultantplus://offline/ref=E04BCE0580FF7273C9DE3C5F30F6973B3AE824BE1E323754F4036C770FF79FBBDE1A79833AA8CDA05F5CF4U6m2I" TargetMode="External"/><Relationship Id="rId46" Type="http://schemas.openxmlformats.org/officeDocument/2006/relationships/hyperlink" Target="consultantplus://offline/ref=E04BCE0580FF7273C9DE3C5F30F6973B3AE824BE1E323754F4036C770FF79FBBDE1A79833AA8CDA05F5FF1U6m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4BCE0580FF7273C9DE3C5F30F6973B3AE824BE1E323754F4036C770FF79FBBDE1A79833AA8CDA05F5BF3U6mCI" TargetMode="External"/><Relationship Id="rId20" Type="http://schemas.openxmlformats.org/officeDocument/2006/relationships/hyperlink" Target="consultantplus://offline/ref=E04BCE0580FF7273C9DE3C5F30F6973B3AE824BE1E323754F4036C770FF79FBBDE1A79833AA8CDA05F5AF9U6m8I" TargetMode="External"/><Relationship Id="rId29" Type="http://schemas.openxmlformats.org/officeDocument/2006/relationships/hyperlink" Target="consultantplus://offline/ref=E04BCE0580FF7273C9DE3C5F30F6973B3AE824BE1E323754F4036C770FF79FBBDE1A79833AA8CDA05F5DF8U6mBI" TargetMode="External"/><Relationship Id="rId41" Type="http://schemas.openxmlformats.org/officeDocument/2006/relationships/hyperlink" Target="consultantplus://offline/ref=E04BCE0580FF7273C9DE3C5F30F6973B3AE824BE1E323754F4036C770FF79FBBDE1A79833AA8CDA05F5CF8U6m9I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4BCE0580FF7273C9DE3C5F30F6973B3AE824BE1E323754F4036C770FF79FBBDE1A79833AA8CDA05F59F4U6m3I" TargetMode="External"/><Relationship Id="rId11" Type="http://schemas.openxmlformats.org/officeDocument/2006/relationships/hyperlink" Target="consultantplus://offline/ref=E04BCE0580FF7273C9DE3C5F30F6973B3AE824BE1E323754F4036C770FF79FBBDE1A79833AA8CDA05F59F1U6mBI" TargetMode="External"/><Relationship Id="rId24" Type="http://schemas.openxmlformats.org/officeDocument/2006/relationships/hyperlink" Target="consultantplus://offline/ref=E04BCE0580FF7273C9DE3C5F30F6973B3AE824BE1E323754F4036C770FF79FBBDE1A79833AA8CDA05F5DF4U6mFI" TargetMode="External"/><Relationship Id="rId32" Type="http://schemas.openxmlformats.org/officeDocument/2006/relationships/hyperlink" Target="consultantplus://offline/ref=E04BCE0580FF7273C9DE3C5F30F6973B3AE824BE1E323754F4036C770FF79FBBDE1A79833AA8CDA05F5CF0U6mFI" TargetMode="External"/><Relationship Id="rId37" Type="http://schemas.openxmlformats.org/officeDocument/2006/relationships/hyperlink" Target="consultantplus://offline/ref=E04BCE0580FF7273C9DE3C5F30F6973B3AE824BE1E323754F4036C770FF79FBBDE1A79833AA8CDA05F5CF4U6mDI" TargetMode="External"/><Relationship Id="rId40" Type="http://schemas.openxmlformats.org/officeDocument/2006/relationships/hyperlink" Target="consultantplus://offline/ref=E04BCE0580FF7273C9DE3C5F30F6973B3AE824BE1E323754F4036C770FF79FBBDE1A79833AA8CDA05F5CF5U6m3I" TargetMode="External"/><Relationship Id="rId45" Type="http://schemas.openxmlformats.org/officeDocument/2006/relationships/hyperlink" Target="consultantplus://offline/ref=E04BCE0580FF7273C9DE3C5F30F6973B3AE824BE1E323754F4036C770FF79FBBDE1A79833AA8CDA05F5FF1U6mEI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E04BCE0580FF7273C9DE3C5F30F6973B3AE824BE1E323754F4036C770FF79FBBDE1A79833AA8CDA05F59F1U6mAI" TargetMode="External"/><Relationship Id="rId15" Type="http://schemas.openxmlformats.org/officeDocument/2006/relationships/hyperlink" Target="consultantplus://offline/ref=E04BCE0580FF7273C9DE3C5F30F6973B3AE824BE1E323754F4036C770FF79FBBDE1A79833AA8CDA05F5BF3U6mFI" TargetMode="External"/><Relationship Id="rId23" Type="http://schemas.openxmlformats.org/officeDocument/2006/relationships/hyperlink" Target="consultantplus://offline/ref=E04BCE0580FF7273C9DE3C5F30F6973B3AE824BE1E323754F4036C770FF79FBBDE1A79833AA8CDA05F5DF2U6mBI" TargetMode="External"/><Relationship Id="rId28" Type="http://schemas.openxmlformats.org/officeDocument/2006/relationships/hyperlink" Target="consultantplus://offline/ref=E04BCE0580FF7273C9DE3C5F30F6973B3AE824BE1E323754F4036C770FF79FBBDE1A79833AA8CDA05F5DF7U6mCI" TargetMode="External"/><Relationship Id="rId36" Type="http://schemas.openxmlformats.org/officeDocument/2006/relationships/hyperlink" Target="consultantplus://offline/ref=E04BCE0580FF7273C9DE3C5F30F6973B3AE824BE1E323754F4036C770FF79FBBDE1A79833AA8CDA05F5CF3U6mDI" TargetMode="External"/><Relationship Id="rId49" Type="http://schemas.openxmlformats.org/officeDocument/2006/relationships/hyperlink" Target="consultantplus://offline/ref=E04BCE0580FF7273C9DE3C5F30F6973B3AE824BE1E323754F4036C770FF79FBBDE1A79833AA8CDA05F5FF6U6mDI" TargetMode="External"/><Relationship Id="rId10" Type="http://schemas.openxmlformats.org/officeDocument/2006/relationships/hyperlink" Target="consultantplus://offline/ref=E04BCE0580FF7273C9DE3C5F30F6973B3AE824BE1E323754F4036C770FF79FBBDE1A79833AA8CDA05F59F6U6m9I" TargetMode="External"/><Relationship Id="rId19" Type="http://schemas.openxmlformats.org/officeDocument/2006/relationships/hyperlink" Target="consultantplus://offline/ref=E04BCE0580FF7273C9DE3C5F30F6973B3AE824BE1E323754F4036C770FF79FBBDE1A79833AA8CDA05F5BF9U6m9I" TargetMode="External"/><Relationship Id="rId31" Type="http://schemas.openxmlformats.org/officeDocument/2006/relationships/hyperlink" Target="consultantplus://offline/ref=E04BCE0580FF7273C9DE3C5F30F6973B3AE824BE1E323754F4036C770FF79FBBDE1A79833AA8CDA05F5DF9U6m3I" TargetMode="External"/><Relationship Id="rId44" Type="http://schemas.openxmlformats.org/officeDocument/2006/relationships/hyperlink" Target="consultantplus://offline/ref=E04BCE0580FF7273C9DE3C5F30F6973B3AE824BE1E323754F4036C770FF79FBBDE1A79833AA8CDA05F5FF0U6m8I" TargetMode="External"/><Relationship Id="rId52" Type="http://schemas.openxmlformats.org/officeDocument/2006/relationships/hyperlink" Target="consultantplus://offline/ref=E04BCE0580FF7273C9DE3C5F30F6973B3AE824BE1E323754F4036C770FF79FBBDE1A79833AA8CDA05F5FF7U6m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4BCE0580FF7273C9DE3C5F30F6973B3AE824BE1E323754F4036C770FF79FBBDE1A79833AA8CDA05F59F5U6mCI" TargetMode="External"/><Relationship Id="rId14" Type="http://schemas.openxmlformats.org/officeDocument/2006/relationships/hyperlink" Target="consultantplus://offline/ref=E04BCE0580FF7273C9DE3C5F30F6973B3AE824BE1E323754F4036C770FF79FBBDE1A79833AA8CDA05F5BF3U6mAI" TargetMode="External"/><Relationship Id="rId22" Type="http://schemas.openxmlformats.org/officeDocument/2006/relationships/hyperlink" Target="consultantplus://offline/ref=E04BCE0580FF7273C9DE3C5F30F6973B3AE824BE1E323754F4036C770FF79FBBDE1A79833AA8CDA05F5DF1U6mCI" TargetMode="External"/><Relationship Id="rId27" Type="http://schemas.openxmlformats.org/officeDocument/2006/relationships/hyperlink" Target="consultantplus://offline/ref=E04BCE0580FF7273C9DE3C5F30F6973B3AE824BE1E323754F4036C770FF79FBBDE1A79833AA8CDA05F5DF6U6m9I" TargetMode="External"/><Relationship Id="rId30" Type="http://schemas.openxmlformats.org/officeDocument/2006/relationships/hyperlink" Target="consultantplus://offline/ref=E04BCE0580FF7273C9DE3C5F30F6973B3AE824BE1E323754F4036C770FF79FBBDE1A79833AA8CDA05F5DF9U6mEI" TargetMode="External"/><Relationship Id="rId35" Type="http://schemas.openxmlformats.org/officeDocument/2006/relationships/hyperlink" Target="consultantplus://offline/ref=E04BCE0580FF7273C9DE3C5F30F6973B3AE824BE1E323754F4036C770FF79FBBDE1A79833AA8CDA05F5CF2U6m9I" TargetMode="External"/><Relationship Id="rId43" Type="http://schemas.openxmlformats.org/officeDocument/2006/relationships/hyperlink" Target="consultantplus://offline/ref=E04BCE0580FF7273C9DE3C5F30F6973B3AE824BE1E323754F4036C770FF79FBBDE1A79833AA8CDA05F5FF0U6mBI" TargetMode="External"/><Relationship Id="rId48" Type="http://schemas.openxmlformats.org/officeDocument/2006/relationships/hyperlink" Target="consultantplus://offline/ref=E04BCE0580FF7273C9DE3C5F30F6973B3AE824BE1E323754F4036C770FF79FBBDE1A79833AA8CDA05F5FF4U6mEI" TargetMode="External"/><Relationship Id="rId8" Type="http://schemas.openxmlformats.org/officeDocument/2006/relationships/hyperlink" Target="consultantplus://offline/ref=E04BCE0580FF7273C9DE3C5F30F6973B3AE824BE1E323754F4036C770FF79FBBDE1A79833AA8CDA05F59F5U6mFI" TargetMode="External"/><Relationship Id="rId51" Type="http://schemas.openxmlformats.org/officeDocument/2006/relationships/hyperlink" Target="consultantplus://offline/ref=E04BCE0580FF7273C9DE3C5F30F6973B3AE824BE1E323754F4036C770FF79FBBDE1A79833AA8CDA05F5FF7U6m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2016-08-17T10:40:00Z</dcterms:created>
  <dcterms:modified xsi:type="dcterms:W3CDTF">2016-08-17T10:40:00Z</dcterms:modified>
</cp:coreProperties>
</file>