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C9" w:rsidRPr="00FC12C9" w:rsidRDefault="00FC12C9">
      <w:pPr>
        <w:pStyle w:val="ConsPlusTitle"/>
        <w:jc w:val="center"/>
        <w:rPr>
          <w:rFonts w:ascii="Times New Roman" w:hAnsi="Times New Roman" w:cs="Times New Roman"/>
        </w:rPr>
      </w:pPr>
      <w:r w:rsidRPr="00FC12C9">
        <w:rPr>
          <w:rFonts w:ascii="Times New Roman" w:hAnsi="Times New Roman" w:cs="Times New Roman"/>
        </w:rPr>
        <w:t>Письмо ФНС России</w:t>
      </w:r>
    </w:p>
    <w:p w:rsidR="00FC12C9" w:rsidRPr="00FC12C9" w:rsidRDefault="00FC12C9">
      <w:pPr>
        <w:pStyle w:val="ConsPlusTitle"/>
        <w:jc w:val="center"/>
        <w:rPr>
          <w:rFonts w:ascii="Times New Roman" w:hAnsi="Times New Roman" w:cs="Times New Roman"/>
        </w:rPr>
      </w:pPr>
      <w:r w:rsidRPr="00FC12C9">
        <w:rPr>
          <w:rFonts w:ascii="Times New Roman" w:hAnsi="Times New Roman" w:cs="Times New Roman"/>
        </w:rPr>
        <w:t>от 27 марта 2017 г. № БС-4-21/5548@</w:t>
      </w:r>
    </w:p>
    <w:p w:rsidR="00FC12C9" w:rsidRPr="00FC12C9" w:rsidRDefault="00FC12C9">
      <w:pPr>
        <w:pStyle w:val="ConsPlusTitle"/>
        <w:jc w:val="center"/>
        <w:rPr>
          <w:rFonts w:ascii="Times New Roman" w:hAnsi="Times New Roman" w:cs="Times New Roman"/>
        </w:rPr>
      </w:pPr>
    </w:p>
    <w:p w:rsidR="00FC12C9" w:rsidRPr="00FC12C9" w:rsidRDefault="00FC12C9">
      <w:pPr>
        <w:pStyle w:val="ConsPlusTitle"/>
        <w:jc w:val="center"/>
        <w:rPr>
          <w:rFonts w:ascii="Times New Roman" w:hAnsi="Times New Roman" w:cs="Times New Roman"/>
        </w:rPr>
      </w:pPr>
      <w:r w:rsidRPr="00FC12C9">
        <w:rPr>
          <w:rFonts w:ascii="Times New Roman" w:hAnsi="Times New Roman" w:cs="Times New Roman"/>
        </w:rPr>
        <w:t>О применении индивидуальными предпринимателями налоговых льгот по транспортному налогу</w:t>
      </w:r>
    </w:p>
    <w:p w:rsidR="00FC12C9" w:rsidRPr="00FC12C9" w:rsidRDefault="00FC12C9">
      <w:pPr>
        <w:pStyle w:val="ConsPlusNormal"/>
        <w:jc w:val="both"/>
        <w:rPr>
          <w:rFonts w:ascii="Times New Roman" w:hAnsi="Times New Roman" w:cs="Times New Roman"/>
        </w:rPr>
      </w:pPr>
    </w:p>
    <w:p w:rsidR="00FC12C9" w:rsidRPr="00FC12C9" w:rsidRDefault="00FC12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12C9">
        <w:rPr>
          <w:rFonts w:ascii="Times New Roman" w:hAnsi="Times New Roman" w:cs="Times New Roman"/>
        </w:rPr>
        <w:t xml:space="preserve">В связи с обращением </w:t>
      </w:r>
      <w:proofErr w:type="spellStart"/>
      <w:r w:rsidRPr="00FC12C9">
        <w:rPr>
          <w:rFonts w:ascii="Times New Roman" w:hAnsi="Times New Roman" w:cs="Times New Roman"/>
        </w:rPr>
        <w:t>Росавтодора</w:t>
      </w:r>
      <w:proofErr w:type="spellEnd"/>
      <w:r w:rsidRPr="00FC12C9">
        <w:rPr>
          <w:rFonts w:ascii="Times New Roman" w:hAnsi="Times New Roman" w:cs="Times New Roman"/>
        </w:rPr>
        <w:t xml:space="preserve"> от 17.03.2017 01-24/8481 и территориальных органов ФНС России по вопросам, касающимся применения </w:t>
      </w:r>
      <w:hyperlink r:id="rId5" w:history="1">
        <w:r w:rsidRPr="00FC12C9">
          <w:rPr>
            <w:rFonts w:ascii="Times New Roman" w:hAnsi="Times New Roman" w:cs="Times New Roman"/>
          </w:rPr>
          <w:t>статьи 361.1</w:t>
        </w:r>
      </w:hyperlink>
      <w:r w:rsidRPr="00FC12C9">
        <w:rPr>
          <w:rFonts w:ascii="Times New Roman" w:hAnsi="Times New Roman" w:cs="Times New Roman"/>
        </w:rPr>
        <w:t xml:space="preserve"> Налогового кодекса Российской Федерации (далее - НК РФ) в отношении индивидуальных предпринимателей, направляем следующие рекомендации.</w:t>
      </w:r>
    </w:p>
    <w:p w:rsidR="00FC12C9" w:rsidRPr="00FC12C9" w:rsidRDefault="00FC12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C12C9">
        <w:rPr>
          <w:rFonts w:ascii="Times New Roman" w:hAnsi="Times New Roman" w:cs="Times New Roman"/>
        </w:rPr>
        <w:t xml:space="preserve">Согласно </w:t>
      </w:r>
      <w:hyperlink r:id="rId6" w:history="1">
        <w:r w:rsidRPr="00FC12C9">
          <w:rPr>
            <w:rFonts w:ascii="Times New Roman" w:hAnsi="Times New Roman" w:cs="Times New Roman"/>
          </w:rPr>
          <w:t>статье 361.1</w:t>
        </w:r>
      </w:hyperlink>
      <w:r w:rsidRPr="00FC12C9">
        <w:rPr>
          <w:rFonts w:ascii="Times New Roman" w:hAnsi="Times New Roman" w:cs="Times New Roman"/>
        </w:rPr>
        <w:t xml:space="preserve"> НК РФ, освобождаются от налогообложения по транспортному налогу (далее - налог) физические лица в отношении каждого транспортного средства, имеющего разрешенную максимальную массу свыше 12 тонн, зарегистрированного в реестре транспортных средств системы взимания платы, если сумма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 (далее - плата</w:t>
      </w:r>
      <w:proofErr w:type="gramEnd"/>
      <w:r w:rsidRPr="00FC12C9">
        <w:rPr>
          <w:rFonts w:ascii="Times New Roman" w:hAnsi="Times New Roman" w:cs="Times New Roman"/>
        </w:rPr>
        <w:t xml:space="preserve">), </w:t>
      </w:r>
      <w:proofErr w:type="gramStart"/>
      <w:r w:rsidRPr="00FC12C9">
        <w:rPr>
          <w:rFonts w:ascii="Times New Roman" w:hAnsi="Times New Roman" w:cs="Times New Roman"/>
        </w:rPr>
        <w:t>уплаченная</w:t>
      </w:r>
      <w:proofErr w:type="gramEnd"/>
      <w:r w:rsidRPr="00FC12C9">
        <w:rPr>
          <w:rFonts w:ascii="Times New Roman" w:hAnsi="Times New Roman" w:cs="Times New Roman"/>
        </w:rPr>
        <w:t xml:space="preserve"> в налоговом периоде в отношении такого транспортного средства, превышает или равна сумме исчисленного налога за данный налоговый период.</w:t>
      </w:r>
    </w:p>
    <w:p w:rsidR="00FC12C9" w:rsidRPr="00FC12C9" w:rsidRDefault="00FC12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12C9">
        <w:rPr>
          <w:rFonts w:ascii="Times New Roman" w:hAnsi="Times New Roman" w:cs="Times New Roman"/>
        </w:rPr>
        <w:t>Если сумма исчисленного налога в отношении транспортного средства, имеющего разрешенную максимальную массу свыше 12 тонн, зарегистрированного в реестре, превышает сумму платы, уплаченную в отношении такого транспортного средства в данном налоговом периоде, налоговая льгота предоставляется в размере суммы платы путем уменьшения суммы налога на сумму платы.</w:t>
      </w:r>
    </w:p>
    <w:p w:rsidR="00FC12C9" w:rsidRPr="00FC12C9" w:rsidRDefault="00FC12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12C9">
        <w:rPr>
          <w:rFonts w:ascii="Times New Roman" w:hAnsi="Times New Roman" w:cs="Times New Roman"/>
        </w:rPr>
        <w:t>Физическое лицо, имеющее право на вышеуказанные налоговые льготы (далее - налоговая льгота), представляет в налоговый орган по своему выбору заявление о предоставлении налоговой льготы и документы, подтверждающие право налогоплательщика на налоговую льготу.</w:t>
      </w:r>
    </w:p>
    <w:p w:rsidR="00FC12C9" w:rsidRPr="00FC12C9" w:rsidRDefault="00FC12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12C9">
        <w:rPr>
          <w:rFonts w:ascii="Times New Roman" w:hAnsi="Times New Roman" w:cs="Times New Roman"/>
        </w:rPr>
        <w:t xml:space="preserve">Действующие положения </w:t>
      </w:r>
      <w:hyperlink r:id="rId7" w:history="1">
        <w:r w:rsidRPr="00FC12C9">
          <w:rPr>
            <w:rFonts w:ascii="Times New Roman" w:hAnsi="Times New Roman" w:cs="Times New Roman"/>
          </w:rPr>
          <w:t>главы 28</w:t>
        </w:r>
      </w:hyperlink>
      <w:r w:rsidRPr="00FC12C9">
        <w:rPr>
          <w:rFonts w:ascii="Times New Roman" w:hAnsi="Times New Roman" w:cs="Times New Roman"/>
        </w:rPr>
        <w:t xml:space="preserve"> "Транспортный налог" НК РФ (включая </w:t>
      </w:r>
      <w:hyperlink r:id="rId8" w:history="1">
        <w:r w:rsidRPr="00FC12C9">
          <w:rPr>
            <w:rFonts w:ascii="Times New Roman" w:hAnsi="Times New Roman" w:cs="Times New Roman"/>
          </w:rPr>
          <w:t>статьи 362</w:t>
        </w:r>
      </w:hyperlink>
      <w:r w:rsidRPr="00FC12C9">
        <w:rPr>
          <w:rFonts w:ascii="Times New Roman" w:hAnsi="Times New Roman" w:cs="Times New Roman"/>
        </w:rPr>
        <w:t xml:space="preserve">, </w:t>
      </w:r>
      <w:hyperlink r:id="rId9" w:history="1">
        <w:r w:rsidRPr="00FC12C9">
          <w:rPr>
            <w:rFonts w:ascii="Times New Roman" w:hAnsi="Times New Roman" w:cs="Times New Roman"/>
          </w:rPr>
          <w:t>363</w:t>
        </w:r>
      </w:hyperlink>
      <w:r w:rsidRPr="00FC12C9">
        <w:rPr>
          <w:rFonts w:ascii="Times New Roman" w:hAnsi="Times New Roman" w:cs="Times New Roman"/>
        </w:rPr>
        <w:t>) не содержат каких-либо особенностей исчисления и уплаты налога либо применения налоговой льготы и зависимости от регистрации физического лица - владельца транспортного средства в качестве индивидуального предпринимателя либо отсутствия таковой.</w:t>
      </w:r>
    </w:p>
    <w:p w:rsidR="00FC12C9" w:rsidRPr="00FC12C9" w:rsidRDefault="00FC12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12C9">
        <w:rPr>
          <w:rFonts w:ascii="Times New Roman" w:hAnsi="Times New Roman" w:cs="Times New Roman"/>
        </w:rPr>
        <w:t xml:space="preserve">В силу </w:t>
      </w:r>
      <w:hyperlink r:id="rId10" w:history="1">
        <w:r w:rsidRPr="00FC12C9">
          <w:rPr>
            <w:rFonts w:ascii="Times New Roman" w:hAnsi="Times New Roman" w:cs="Times New Roman"/>
          </w:rPr>
          <w:t>статьи 357</w:t>
        </w:r>
      </w:hyperlink>
      <w:r w:rsidRPr="00FC12C9">
        <w:rPr>
          <w:rFonts w:ascii="Times New Roman" w:hAnsi="Times New Roman" w:cs="Times New Roman"/>
        </w:rPr>
        <w:t xml:space="preserve"> НК РФ налогоплательщиками налога признаются лица, на которых в соответствии с законодательством Российской Федерации зарегистрированы транспортные средства, признаваемые объектом налогообложения в соответствии со </w:t>
      </w:r>
      <w:hyperlink r:id="rId11" w:history="1">
        <w:r w:rsidRPr="00FC12C9">
          <w:rPr>
            <w:rFonts w:ascii="Times New Roman" w:hAnsi="Times New Roman" w:cs="Times New Roman"/>
          </w:rPr>
          <w:t>статьей 358</w:t>
        </w:r>
      </w:hyperlink>
      <w:r w:rsidRPr="00FC12C9">
        <w:rPr>
          <w:rFonts w:ascii="Times New Roman" w:hAnsi="Times New Roman" w:cs="Times New Roman"/>
        </w:rPr>
        <w:t xml:space="preserve"> НК РФ, если иное не предусмотрено указанной </w:t>
      </w:r>
      <w:hyperlink r:id="rId12" w:history="1">
        <w:r w:rsidRPr="00FC12C9">
          <w:rPr>
            <w:rFonts w:ascii="Times New Roman" w:hAnsi="Times New Roman" w:cs="Times New Roman"/>
          </w:rPr>
          <w:t>статьей</w:t>
        </w:r>
      </w:hyperlink>
      <w:r w:rsidRPr="00FC12C9">
        <w:rPr>
          <w:rFonts w:ascii="Times New Roman" w:hAnsi="Times New Roman" w:cs="Times New Roman"/>
        </w:rPr>
        <w:t>.</w:t>
      </w:r>
    </w:p>
    <w:p w:rsidR="00FC12C9" w:rsidRPr="00FC12C9" w:rsidRDefault="00FC12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12C9">
        <w:rPr>
          <w:rFonts w:ascii="Times New Roman" w:hAnsi="Times New Roman" w:cs="Times New Roman"/>
        </w:rPr>
        <w:t xml:space="preserve">При этом под термином "лица" </w:t>
      </w:r>
      <w:proofErr w:type="gramStart"/>
      <w:r w:rsidRPr="00FC12C9">
        <w:rPr>
          <w:rFonts w:ascii="Times New Roman" w:hAnsi="Times New Roman" w:cs="Times New Roman"/>
        </w:rPr>
        <w:t xml:space="preserve">исходя из </w:t>
      </w:r>
      <w:hyperlink r:id="rId13" w:history="1">
        <w:r w:rsidRPr="00FC12C9">
          <w:rPr>
            <w:rFonts w:ascii="Times New Roman" w:hAnsi="Times New Roman" w:cs="Times New Roman"/>
          </w:rPr>
          <w:t>статьи 11</w:t>
        </w:r>
      </w:hyperlink>
      <w:r w:rsidRPr="00FC12C9">
        <w:rPr>
          <w:rFonts w:ascii="Times New Roman" w:hAnsi="Times New Roman" w:cs="Times New Roman"/>
        </w:rPr>
        <w:t xml:space="preserve"> и </w:t>
      </w:r>
      <w:hyperlink r:id="rId14" w:history="1">
        <w:r w:rsidRPr="00FC12C9">
          <w:rPr>
            <w:rFonts w:ascii="Times New Roman" w:hAnsi="Times New Roman" w:cs="Times New Roman"/>
          </w:rPr>
          <w:t>пункта 1 статьи 358</w:t>
        </w:r>
      </w:hyperlink>
      <w:r w:rsidRPr="00FC12C9">
        <w:rPr>
          <w:rFonts w:ascii="Times New Roman" w:hAnsi="Times New Roman" w:cs="Times New Roman"/>
        </w:rPr>
        <w:t xml:space="preserve"> НК РФ для целей </w:t>
      </w:r>
      <w:hyperlink r:id="rId15" w:history="1">
        <w:r w:rsidRPr="00FC12C9">
          <w:rPr>
            <w:rFonts w:ascii="Times New Roman" w:hAnsi="Times New Roman" w:cs="Times New Roman"/>
          </w:rPr>
          <w:t>главы 28</w:t>
        </w:r>
      </w:hyperlink>
      <w:r w:rsidRPr="00FC12C9">
        <w:rPr>
          <w:rFonts w:ascii="Times New Roman" w:hAnsi="Times New Roman" w:cs="Times New Roman"/>
        </w:rPr>
        <w:t xml:space="preserve"> НК РФ понимаются</w:t>
      </w:r>
      <w:proofErr w:type="gramEnd"/>
      <w:r w:rsidRPr="00FC12C9">
        <w:rPr>
          <w:rFonts w:ascii="Times New Roman" w:hAnsi="Times New Roman" w:cs="Times New Roman"/>
        </w:rPr>
        <w:t xml:space="preserve"> организации и физические лица, на которых зарегистрированы транспортные средства в </w:t>
      </w:r>
      <w:proofErr w:type="spellStart"/>
      <w:r w:rsidRPr="00FC12C9">
        <w:rPr>
          <w:rFonts w:ascii="Times New Roman" w:hAnsi="Times New Roman" w:cs="Times New Roman"/>
        </w:rPr>
        <w:t>т.ч</w:t>
      </w:r>
      <w:proofErr w:type="spellEnd"/>
      <w:r w:rsidRPr="00FC12C9">
        <w:rPr>
          <w:rFonts w:ascii="Times New Roman" w:hAnsi="Times New Roman" w:cs="Times New Roman"/>
        </w:rPr>
        <w:t>. действующие в статусе индивидуальных предпринимателей.</w:t>
      </w:r>
    </w:p>
    <w:p w:rsidR="00FC12C9" w:rsidRPr="00FC12C9" w:rsidRDefault="00FC12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6" w:history="1">
        <w:proofErr w:type="gramStart"/>
        <w:r w:rsidRPr="00FC12C9">
          <w:rPr>
            <w:rFonts w:ascii="Times New Roman" w:hAnsi="Times New Roman" w:cs="Times New Roman"/>
          </w:rPr>
          <w:t>Пунктом 12</w:t>
        </w:r>
      </w:hyperlink>
      <w:r w:rsidRPr="00FC12C9">
        <w:rPr>
          <w:rFonts w:ascii="Times New Roman" w:hAnsi="Times New Roman" w:cs="Times New Roman"/>
        </w:rPr>
        <w:t xml:space="preserve">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(приложение N 1 к приказу МВД России от 24.11.2008 N 1001) предусмотрено, что регистрация транспортных средств, принадлежащих физическим лицам, зарегистрированным в качестве индивидуальных предпринимателей, производится в порядке, предусмотренном указанными </w:t>
      </w:r>
      <w:hyperlink r:id="rId17" w:history="1">
        <w:r w:rsidRPr="00FC12C9">
          <w:rPr>
            <w:rFonts w:ascii="Times New Roman" w:hAnsi="Times New Roman" w:cs="Times New Roman"/>
          </w:rPr>
          <w:t>Правилами</w:t>
        </w:r>
      </w:hyperlink>
      <w:r w:rsidRPr="00FC12C9">
        <w:rPr>
          <w:rFonts w:ascii="Times New Roman" w:hAnsi="Times New Roman" w:cs="Times New Roman"/>
        </w:rPr>
        <w:t xml:space="preserve"> для регистрации транспортных средств за физическими лицами.</w:t>
      </w:r>
      <w:proofErr w:type="gramEnd"/>
    </w:p>
    <w:p w:rsidR="00FC12C9" w:rsidRPr="00FC12C9" w:rsidRDefault="00FC12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12C9">
        <w:rPr>
          <w:rFonts w:ascii="Times New Roman" w:hAnsi="Times New Roman" w:cs="Times New Roman"/>
        </w:rPr>
        <w:t xml:space="preserve">С учетом изложенного полагаем, что установленные </w:t>
      </w:r>
      <w:hyperlink r:id="rId18" w:history="1">
        <w:r w:rsidRPr="00FC12C9">
          <w:rPr>
            <w:rFonts w:ascii="Times New Roman" w:hAnsi="Times New Roman" w:cs="Times New Roman"/>
          </w:rPr>
          <w:t>статьей 361.1</w:t>
        </w:r>
      </w:hyperlink>
      <w:r w:rsidRPr="00FC12C9">
        <w:rPr>
          <w:rFonts w:ascii="Times New Roman" w:hAnsi="Times New Roman" w:cs="Times New Roman"/>
        </w:rPr>
        <w:t xml:space="preserve"> НК РФ основания применения налоговой льготы не зависят от регистрации физического лица в качестве индивидуального предпринимателя.</w:t>
      </w:r>
    </w:p>
    <w:p w:rsidR="00FC12C9" w:rsidRPr="00FC12C9" w:rsidRDefault="00FC12C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12C9">
        <w:rPr>
          <w:rFonts w:ascii="Times New Roman" w:hAnsi="Times New Roman" w:cs="Times New Roman"/>
        </w:rPr>
        <w:t>Доведите настоящие разъяснения до сотрудников налоговых органов, осуществляющих администрирование налога, а также взаимодействующих с налогоплательщиками.</w:t>
      </w:r>
    </w:p>
    <w:p w:rsidR="00FC12C9" w:rsidRPr="00FC12C9" w:rsidRDefault="00FC12C9">
      <w:pPr>
        <w:pStyle w:val="ConsPlusNormal"/>
        <w:jc w:val="both"/>
        <w:rPr>
          <w:rFonts w:ascii="Times New Roman" w:hAnsi="Times New Roman" w:cs="Times New Roman"/>
        </w:rPr>
      </w:pPr>
    </w:p>
    <w:p w:rsidR="00FC12C9" w:rsidRPr="00FC12C9" w:rsidRDefault="00FC12C9">
      <w:pPr>
        <w:pStyle w:val="ConsPlusNormal"/>
        <w:jc w:val="right"/>
        <w:rPr>
          <w:rFonts w:ascii="Times New Roman" w:hAnsi="Times New Roman" w:cs="Times New Roman"/>
          <w:i/>
        </w:rPr>
      </w:pPr>
      <w:r w:rsidRPr="00FC12C9">
        <w:rPr>
          <w:rFonts w:ascii="Times New Roman" w:hAnsi="Times New Roman" w:cs="Times New Roman"/>
          <w:i/>
        </w:rPr>
        <w:t>Действительный</w:t>
      </w:r>
    </w:p>
    <w:p w:rsidR="00FC12C9" w:rsidRPr="00FC12C9" w:rsidRDefault="00FC12C9">
      <w:pPr>
        <w:pStyle w:val="ConsPlusNormal"/>
        <w:jc w:val="right"/>
        <w:rPr>
          <w:rFonts w:ascii="Times New Roman" w:hAnsi="Times New Roman" w:cs="Times New Roman"/>
          <w:i/>
        </w:rPr>
      </w:pPr>
      <w:r w:rsidRPr="00FC12C9">
        <w:rPr>
          <w:rFonts w:ascii="Times New Roman" w:hAnsi="Times New Roman" w:cs="Times New Roman"/>
          <w:i/>
        </w:rPr>
        <w:t>государственный советник</w:t>
      </w:r>
    </w:p>
    <w:p w:rsidR="00FC12C9" w:rsidRPr="00FC12C9" w:rsidRDefault="00FC12C9">
      <w:pPr>
        <w:pStyle w:val="ConsPlusNormal"/>
        <w:jc w:val="right"/>
        <w:rPr>
          <w:rFonts w:ascii="Times New Roman" w:hAnsi="Times New Roman" w:cs="Times New Roman"/>
          <w:i/>
        </w:rPr>
      </w:pPr>
      <w:r w:rsidRPr="00FC12C9">
        <w:rPr>
          <w:rFonts w:ascii="Times New Roman" w:hAnsi="Times New Roman" w:cs="Times New Roman"/>
          <w:i/>
        </w:rPr>
        <w:t>Российской Федерации</w:t>
      </w:r>
      <w:r>
        <w:rPr>
          <w:rFonts w:ascii="Times New Roman" w:hAnsi="Times New Roman" w:cs="Times New Roman"/>
          <w:i/>
        </w:rPr>
        <w:t xml:space="preserve"> </w:t>
      </w:r>
      <w:bookmarkStart w:id="0" w:name="_GoBack"/>
      <w:bookmarkEnd w:id="0"/>
      <w:r w:rsidRPr="00FC12C9">
        <w:rPr>
          <w:rFonts w:ascii="Times New Roman" w:hAnsi="Times New Roman" w:cs="Times New Roman"/>
          <w:i/>
        </w:rPr>
        <w:t>2 класса</w:t>
      </w:r>
    </w:p>
    <w:p w:rsidR="00FC12C9" w:rsidRPr="00FC12C9" w:rsidRDefault="00FC12C9">
      <w:pPr>
        <w:pStyle w:val="ConsPlusNormal"/>
        <w:jc w:val="right"/>
        <w:rPr>
          <w:rFonts w:ascii="Times New Roman" w:hAnsi="Times New Roman" w:cs="Times New Roman"/>
          <w:i/>
        </w:rPr>
      </w:pPr>
      <w:r w:rsidRPr="00FC12C9">
        <w:rPr>
          <w:rFonts w:ascii="Times New Roman" w:hAnsi="Times New Roman" w:cs="Times New Roman"/>
          <w:i/>
        </w:rPr>
        <w:t>С.Л. Бондарчук</w:t>
      </w:r>
    </w:p>
    <w:sectPr w:rsidR="00FC12C9" w:rsidRPr="00FC12C9" w:rsidSect="003B3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C9"/>
    <w:rsid w:val="004A6CF4"/>
    <w:rsid w:val="009D5A42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FC12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12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12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FC12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12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12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29060CD8573C6B69C766D057B2D47813B664CA4AE60C2860785ADC771F041D0DE18D4CF001b4fCI" TargetMode="External"/><Relationship Id="rId13" Type="http://schemas.openxmlformats.org/officeDocument/2006/relationships/hyperlink" Target="consultantplus://offline/ref=2E29060CD8573C6B69C766D057B2D47813B767CE46E40C2860785ADC771F041D0DE18D4FF3024D4AbCf6I" TargetMode="External"/><Relationship Id="rId18" Type="http://schemas.openxmlformats.org/officeDocument/2006/relationships/hyperlink" Target="consultantplus://offline/ref=2E29060CD8573C6B69C766D057B2D47813B664CA4AE60C2860785ADC771F041D0DE18D4FF00248b4f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29060CD8573C6B69C766D057B2D47813B664CA4AE60C2860785ADC771F041D0DE18D4FF3014442bCf5I" TargetMode="External"/><Relationship Id="rId12" Type="http://schemas.openxmlformats.org/officeDocument/2006/relationships/hyperlink" Target="consultantplus://offline/ref=2E29060CD8573C6B69C766D057B2D47813B664CA4AE60C2860785ADC771F041D0DE18D4FF3014442bCf3I" TargetMode="External"/><Relationship Id="rId17" Type="http://schemas.openxmlformats.org/officeDocument/2006/relationships/hyperlink" Target="consultantplus://offline/ref=2E29060CD8573C6B69C766D057B2D47810B061CA40E70C2860785ADC771F041D0DE18D4FF3024D40bCf1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E29060CD8573C6B69C766D057B2D47810B061CA40E70C2860785ADC771F041D0DE18D4FF3024D44bCf2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29060CD8573C6B69C766D057B2D47813B664CA4AE60C2860785ADC771F041D0DE18D4FF0024Bb4f3I" TargetMode="External"/><Relationship Id="rId11" Type="http://schemas.openxmlformats.org/officeDocument/2006/relationships/hyperlink" Target="consultantplus://offline/ref=2E29060CD8573C6B69C766D057B2D47813B664CA4AE60C2860785ADC771F041D0DE18D4FF3014442bCfCI" TargetMode="External"/><Relationship Id="rId5" Type="http://schemas.openxmlformats.org/officeDocument/2006/relationships/hyperlink" Target="consultantplus://offline/ref=2E29060CD8573C6B69C766D057B2D47813B664CA4AE60C2860785ADC771F041D0DE18D4FF00248b4fAI" TargetMode="External"/><Relationship Id="rId15" Type="http://schemas.openxmlformats.org/officeDocument/2006/relationships/hyperlink" Target="consultantplus://offline/ref=2E29060CD8573C6B69C766D057B2D47813B664CA4AE60C2860785ADC771F041D0DE18D4FF3014442bCf5I" TargetMode="External"/><Relationship Id="rId10" Type="http://schemas.openxmlformats.org/officeDocument/2006/relationships/hyperlink" Target="consultantplus://offline/ref=2E29060CD8573C6B69C766D057B2D47813B664CA4AE60C2860785ADC771F041D0DE18D4FF3014442bCf3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29060CD8573C6B69C766D057B2D47813B664CA4AE60C2860785ADC771F041D0DE18D4CF001b4f5I" TargetMode="External"/><Relationship Id="rId14" Type="http://schemas.openxmlformats.org/officeDocument/2006/relationships/hyperlink" Target="consultantplus://offline/ref=2E29060CD8573C6B69C766D057B2D47813B664CA4AE60C2860785ADC771F041D0DE18D4FF3014441bCf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797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2017-04-21T08:31:00Z</dcterms:created>
  <dcterms:modified xsi:type="dcterms:W3CDTF">2017-04-21T08:34:00Z</dcterms:modified>
</cp:coreProperties>
</file>