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5FD" w:rsidRPr="00526B29" w:rsidRDefault="009655FD">
      <w:pPr>
        <w:pStyle w:val="ConsPlusTitle"/>
        <w:jc w:val="center"/>
        <w:rPr>
          <w:rFonts w:ascii="Times New Roman" w:hAnsi="Times New Roman" w:cs="Times New Roman"/>
        </w:rPr>
      </w:pPr>
      <w:bookmarkStart w:id="0" w:name="_GoBack"/>
      <w:r w:rsidRPr="00526B29">
        <w:rPr>
          <w:rFonts w:ascii="Times New Roman" w:hAnsi="Times New Roman" w:cs="Times New Roman"/>
        </w:rPr>
        <w:t>СОВЕТ АРЗГИРСКОГО МУНИЦИПАЛЬНОГО РАЙОНА</w:t>
      </w:r>
    </w:p>
    <w:p w:rsidR="009655FD" w:rsidRPr="00526B29" w:rsidRDefault="009655FD">
      <w:pPr>
        <w:pStyle w:val="ConsPlusTitle"/>
        <w:jc w:val="center"/>
        <w:rPr>
          <w:rFonts w:ascii="Times New Roman" w:hAnsi="Times New Roman" w:cs="Times New Roman"/>
        </w:rPr>
      </w:pPr>
      <w:r w:rsidRPr="00526B29">
        <w:rPr>
          <w:rFonts w:ascii="Times New Roman" w:hAnsi="Times New Roman" w:cs="Times New Roman"/>
        </w:rPr>
        <w:t>СТАВРОПОЛЬСКОГО КРАЯ</w:t>
      </w:r>
    </w:p>
    <w:p w:rsidR="009655FD" w:rsidRPr="00526B29" w:rsidRDefault="009655FD">
      <w:pPr>
        <w:pStyle w:val="ConsPlusTitle"/>
        <w:jc w:val="center"/>
        <w:rPr>
          <w:rFonts w:ascii="Times New Roman" w:hAnsi="Times New Roman" w:cs="Times New Roman"/>
        </w:rPr>
      </w:pPr>
    </w:p>
    <w:p w:rsidR="009655FD" w:rsidRPr="00526B29" w:rsidRDefault="009655FD">
      <w:pPr>
        <w:pStyle w:val="ConsPlusTitle"/>
        <w:jc w:val="center"/>
        <w:rPr>
          <w:rFonts w:ascii="Times New Roman" w:hAnsi="Times New Roman" w:cs="Times New Roman"/>
        </w:rPr>
      </w:pPr>
      <w:r w:rsidRPr="00526B29">
        <w:rPr>
          <w:rFonts w:ascii="Times New Roman" w:hAnsi="Times New Roman" w:cs="Times New Roman"/>
        </w:rPr>
        <w:t>РЕШЕНИЕ</w:t>
      </w:r>
    </w:p>
    <w:p w:rsidR="009655FD" w:rsidRPr="00526B29" w:rsidRDefault="009655FD">
      <w:pPr>
        <w:pStyle w:val="ConsPlusTitle"/>
        <w:jc w:val="center"/>
        <w:rPr>
          <w:rFonts w:ascii="Times New Roman" w:hAnsi="Times New Roman" w:cs="Times New Roman"/>
        </w:rPr>
      </w:pPr>
      <w:r w:rsidRPr="00526B29">
        <w:rPr>
          <w:rFonts w:ascii="Times New Roman" w:hAnsi="Times New Roman" w:cs="Times New Roman"/>
        </w:rPr>
        <w:t>от 22 ноября 2011 г. N 301</w:t>
      </w:r>
    </w:p>
    <w:p w:rsidR="009655FD" w:rsidRPr="00526B29" w:rsidRDefault="009655FD">
      <w:pPr>
        <w:pStyle w:val="ConsPlusTitle"/>
        <w:jc w:val="center"/>
        <w:rPr>
          <w:rFonts w:ascii="Times New Roman" w:hAnsi="Times New Roman" w:cs="Times New Roman"/>
        </w:rPr>
      </w:pPr>
    </w:p>
    <w:p w:rsidR="009655FD" w:rsidRPr="00526B29" w:rsidRDefault="009655FD">
      <w:pPr>
        <w:pStyle w:val="ConsPlusTitle"/>
        <w:jc w:val="center"/>
        <w:rPr>
          <w:rFonts w:ascii="Times New Roman" w:hAnsi="Times New Roman" w:cs="Times New Roman"/>
        </w:rPr>
      </w:pPr>
      <w:r w:rsidRPr="00526B29">
        <w:rPr>
          <w:rFonts w:ascii="Times New Roman" w:hAnsi="Times New Roman" w:cs="Times New Roman"/>
        </w:rPr>
        <w:t>О ВВЕДЕНИИ НА ТЕРРИТОРИИ АРЗГИРСКОГО РАЙОНА ЕДИНОГО НАЛОГА</w:t>
      </w:r>
    </w:p>
    <w:p w:rsidR="009655FD" w:rsidRPr="00526B29" w:rsidRDefault="009655FD">
      <w:pPr>
        <w:pStyle w:val="ConsPlusTitle"/>
        <w:jc w:val="center"/>
        <w:rPr>
          <w:rFonts w:ascii="Times New Roman" w:hAnsi="Times New Roman" w:cs="Times New Roman"/>
        </w:rPr>
      </w:pPr>
      <w:r w:rsidRPr="00526B29">
        <w:rPr>
          <w:rFonts w:ascii="Times New Roman" w:hAnsi="Times New Roman" w:cs="Times New Roman"/>
        </w:rPr>
        <w:t>НА ВМЕНЕННЫЙ ДОХОД ДЛЯ ОТДЕЛЬНЫХ ВИДОВ ДЕЯТЕЛЬНОСТИ</w:t>
      </w:r>
    </w:p>
    <w:p w:rsidR="009655FD" w:rsidRPr="00526B29" w:rsidRDefault="009655FD">
      <w:pPr>
        <w:pStyle w:val="ConsPlusNormal"/>
        <w:jc w:val="center"/>
        <w:rPr>
          <w:rFonts w:ascii="Times New Roman" w:hAnsi="Times New Roman" w:cs="Times New Roman"/>
        </w:rPr>
      </w:pPr>
      <w:r w:rsidRPr="00526B29">
        <w:rPr>
          <w:rFonts w:ascii="Times New Roman" w:hAnsi="Times New Roman" w:cs="Times New Roman"/>
        </w:rPr>
        <w:t>Список изменяющих документов</w:t>
      </w:r>
    </w:p>
    <w:p w:rsidR="009655FD" w:rsidRPr="00526B29" w:rsidRDefault="009655FD">
      <w:pPr>
        <w:pStyle w:val="ConsPlusNormal"/>
        <w:jc w:val="center"/>
        <w:rPr>
          <w:rFonts w:ascii="Times New Roman" w:hAnsi="Times New Roman" w:cs="Times New Roman"/>
        </w:rPr>
      </w:pPr>
      <w:proofErr w:type="gramStart"/>
      <w:r w:rsidRPr="00526B29">
        <w:rPr>
          <w:rFonts w:ascii="Times New Roman" w:hAnsi="Times New Roman" w:cs="Times New Roman"/>
        </w:rPr>
        <w:t xml:space="preserve">(в ред. решений совета </w:t>
      </w:r>
      <w:proofErr w:type="spellStart"/>
      <w:r w:rsidRPr="00526B29">
        <w:rPr>
          <w:rFonts w:ascii="Times New Roman" w:hAnsi="Times New Roman" w:cs="Times New Roman"/>
        </w:rPr>
        <w:t>Арзгирского</w:t>
      </w:r>
      <w:proofErr w:type="spellEnd"/>
      <w:r w:rsidRPr="00526B29">
        <w:rPr>
          <w:rFonts w:ascii="Times New Roman" w:hAnsi="Times New Roman" w:cs="Times New Roman"/>
        </w:rPr>
        <w:t xml:space="preserve"> муниципального района</w:t>
      </w:r>
      <w:proofErr w:type="gramEnd"/>
    </w:p>
    <w:p w:rsidR="009655FD" w:rsidRPr="00526B29" w:rsidRDefault="009655FD">
      <w:pPr>
        <w:pStyle w:val="ConsPlusNormal"/>
        <w:jc w:val="center"/>
        <w:rPr>
          <w:rFonts w:ascii="Times New Roman" w:hAnsi="Times New Roman" w:cs="Times New Roman"/>
        </w:rPr>
      </w:pPr>
      <w:r w:rsidRPr="00526B29">
        <w:rPr>
          <w:rFonts w:ascii="Times New Roman" w:hAnsi="Times New Roman" w:cs="Times New Roman"/>
        </w:rPr>
        <w:t xml:space="preserve">Ставропольского края от 15.05.2012 </w:t>
      </w:r>
      <w:hyperlink r:id="rId7" w:history="1">
        <w:r w:rsidRPr="00526B29">
          <w:rPr>
            <w:rFonts w:ascii="Times New Roman" w:hAnsi="Times New Roman" w:cs="Times New Roman"/>
          </w:rPr>
          <w:t>N 339</w:t>
        </w:r>
      </w:hyperlink>
      <w:r w:rsidRPr="00526B29">
        <w:rPr>
          <w:rFonts w:ascii="Times New Roman" w:hAnsi="Times New Roman" w:cs="Times New Roman"/>
        </w:rPr>
        <w:t>,</w:t>
      </w:r>
    </w:p>
    <w:p w:rsidR="009655FD" w:rsidRPr="00526B29" w:rsidRDefault="009655FD">
      <w:pPr>
        <w:pStyle w:val="ConsPlusNormal"/>
        <w:jc w:val="center"/>
        <w:rPr>
          <w:rFonts w:ascii="Times New Roman" w:hAnsi="Times New Roman" w:cs="Times New Roman"/>
        </w:rPr>
      </w:pPr>
      <w:r w:rsidRPr="00526B29">
        <w:rPr>
          <w:rFonts w:ascii="Times New Roman" w:hAnsi="Times New Roman" w:cs="Times New Roman"/>
        </w:rPr>
        <w:t xml:space="preserve">от 11.01.2013 </w:t>
      </w:r>
      <w:hyperlink r:id="rId8" w:history="1">
        <w:r w:rsidRPr="00526B29">
          <w:rPr>
            <w:rFonts w:ascii="Times New Roman" w:hAnsi="Times New Roman" w:cs="Times New Roman"/>
          </w:rPr>
          <w:t>N 28</w:t>
        </w:r>
      </w:hyperlink>
      <w:r w:rsidRPr="00526B29">
        <w:rPr>
          <w:rFonts w:ascii="Times New Roman" w:hAnsi="Times New Roman" w:cs="Times New Roman"/>
        </w:rPr>
        <w:t xml:space="preserve">, от 18.09.2014 </w:t>
      </w:r>
      <w:hyperlink r:id="rId9" w:history="1">
        <w:r w:rsidRPr="00526B29">
          <w:rPr>
            <w:rFonts w:ascii="Times New Roman" w:hAnsi="Times New Roman" w:cs="Times New Roman"/>
          </w:rPr>
          <w:t>N 135</w:t>
        </w:r>
      </w:hyperlink>
      <w:r w:rsidRPr="00526B29">
        <w:rPr>
          <w:rFonts w:ascii="Times New Roman" w:hAnsi="Times New Roman" w:cs="Times New Roman"/>
        </w:rPr>
        <w:t>,</w:t>
      </w:r>
    </w:p>
    <w:p w:rsidR="009655FD" w:rsidRPr="00526B29" w:rsidRDefault="009655FD">
      <w:pPr>
        <w:pStyle w:val="ConsPlusNormal"/>
        <w:jc w:val="center"/>
        <w:rPr>
          <w:rFonts w:ascii="Times New Roman" w:hAnsi="Times New Roman" w:cs="Times New Roman"/>
        </w:rPr>
      </w:pPr>
      <w:r w:rsidRPr="00526B29">
        <w:rPr>
          <w:rFonts w:ascii="Times New Roman" w:hAnsi="Times New Roman" w:cs="Times New Roman"/>
        </w:rPr>
        <w:t xml:space="preserve">от 23.04.2015 </w:t>
      </w:r>
      <w:hyperlink r:id="rId10" w:history="1">
        <w:r w:rsidRPr="00526B29">
          <w:rPr>
            <w:rFonts w:ascii="Times New Roman" w:hAnsi="Times New Roman" w:cs="Times New Roman"/>
          </w:rPr>
          <w:t>N 170</w:t>
        </w:r>
      </w:hyperlink>
      <w:r w:rsidRPr="00526B29">
        <w:rPr>
          <w:rFonts w:ascii="Times New Roman" w:hAnsi="Times New Roman" w:cs="Times New Roman"/>
        </w:rPr>
        <w:t>)</w:t>
      </w:r>
    </w:p>
    <w:p w:rsidR="009655FD" w:rsidRPr="00526B29" w:rsidRDefault="009655FD">
      <w:pPr>
        <w:pStyle w:val="ConsPlusNormal"/>
        <w:rPr>
          <w:rFonts w:ascii="Times New Roman" w:hAnsi="Times New Roman" w:cs="Times New Roman"/>
        </w:rPr>
      </w:pPr>
    </w:p>
    <w:p w:rsidR="009655FD" w:rsidRPr="00526B29" w:rsidRDefault="009655FD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526B29">
        <w:rPr>
          <w:rFonts w:ascii="Times New Roman" w:hAnsi="Times New Roman" w:cs="Times New Roman"/>
        </w:rPr>
        <w:t xml:space="preserve">Во исполнение </w:t>
      </w:r>
      <w:hyperlink r:id="rId11" w:history="1">
        <w:r w:rsidRPr="00526B29">
          <w:rPr>
            <w:rFonts w:ascii="Times New Roman" w:hAnsi="Times New Roman" w:cs="Times New Roman"/>
          </w:rPr>
          <w:t>гл. 26.3</w:t>
        </w:r>
      </w:hyperlink>
      <w:r w:rsidRPr="00526B29">
        <w:rPr>
          <w:rFonts w:ascii="Times New Roman" w:hAnsi="Times New Roman" w:cs="Times New Roman"/>
        </w:rPr>
        <w:t xml:space="preserve"> Налогового кодекса Российской Федерации, </w:t>
      </w:r>
      <w:hyperlink r:id="rId12" w:history="1">
        <w:r w:rsidRPr="00526B29">
          <w:rPr>
            <w:rFonts w:ascii="Times New Roman" w:hAnsi="Times New Roman" w:cs="Times New Roman"/>
          </w:rPr>
          <w:t>распоряжения</w:t>
        </w:r>
      </w:hyperlink>
      <w:r w:rsidRPr="00526B29">
        <w:rPr>
          <w:rFonts w:ascii="Times New Roman" w:hAnsi="Times New Roman" w:cs="Times New Roman"/>
        </w:rPr>
        <w:t xml:space="preserve"> Правительства Ставропольского края от 20.10.2010 N 409-рп "О собираемости налогов, зачисляемых в бюджеты муниципальных образований Ставропольского края, и качестве налогового администрирования", постановления администрации </w:t>
      </w:r>
      <w:proofErr w:type="spellStart"/>
      <w:r w:rsidRPr="00526B29">
        <w:rPr>
          <w:rFonts w:ascii="Times New Roman" w:hAnsi="Times New Roman" w:cs="Times New Roman"/>
        </w:rPr>
        <w:t>Арзгирского</w:t>
      </w:r>
      <w:proofErr w:type="spellEnd"/>
      <w:r w:rsidRPr="00526B29">
        <w:rPr>
          <w:rFonts w:ascii="Times New Roman" w:hAnsi="Times New Roman" w:cs="Times New Roman"/>
        </w:rPr>
        <w:t xml:space="preserve"> муниципального района от 29.12.2010 N 548 "Об утверждении Плана мероприятий по повышению эффективности использования бюджетных средств и увеличению поступлений налоговых и неналоговых доходов </w:t>
      </w:r>
      <w:proofErr w:type="spellStart"/>
      <w:r w:rsidRPr="00526B29">
        <w:rPr>
          <w:rFonts w:ascii="Times New Roman" w:hAnsi="Times New Roman" w:cs="Times New Roman"/>
        </w:rPr>
        <w:t>Арзгирского</w:t>
      </w:r>
      <w:proofErr w:type="spellEnd"/>
      <w:r w:rsidRPr="00526B29">
        <w:rPr>
          <w:rFonts w:ascii="Times New Roman" w:hAnsi="Times New Roman" w:cs="Times New Roman"/>
        </w:rPr>
        <w:t xml:space="preserve"> муниципального района Ставропольского</w:t>
      </w:r>
      <w:proofErr w:type="gramEnd"/>
      <w:r w:rsidRPr="00526B29">
        <w:rPr>
          <w:rFonts w:ascii="Times New Roman" w:hAnsi="Times New Roman" w:cs="Times New Roman"/>
        </w:rPr>
        <w:t xml:space="preserve"> края", в соответствии с </w:t>
      </w:r>
      <w:hyperlink r:id="rId13" w:history="1">
        <w:r w:rsidRPr="00526B29">
          <w:rPr>
            <w:rFonts w:ascii="Times New Roman" w:hAnsi="Times New Roman" w:cs="Times New Roman"/>
          </w:rPr>
          <w:t>Уставом</w:t>
        </w:r>
      </w:hyperlink>
      <w:r w:rsidRPr="00526B29">
        <w:rPr>
          <w:rFonts w:ascii="Times New Roman" w:hAnsi="Times New Roman" w:cs="Times New Roman"/>
        </w:rPr>
        <w:t xml:space="preserve"> </w:t>
      </w:r>
      <w:proofErr w:type="spellStart"/>
      <w:r w:rsidRPr="00526B29">
        <w:rPr>
          <w:rFonts w:ascii="Times New Roman" w:hAnsi="Times New Roman" w:cs="Times New Roman"/>
        </w:rPr>
        <w:t>Арзгирского</w:t>
      </w:r>
      <w:proofErr w:type="spellEnd"/>
      <w:r w:rsidRPr="00526B29">
        <w:rPr>
          <w:rFonts w:ascii="Times New Roman" w:hAnsi="Times New Roman" w:cs="Times New Roman"/>
        </w:rPr>
        <w:t xml:space="preserve"> муниципального района Ставропольского края совет </w:t>
      </w:r>
      <w:proofErr w:type="spellStart"/>
      <w:r w:rsidRPr="00526B29">
        <w:rPr>
          <w:rFonts w:ascii="Times New Roman" w:hAnsi="Times New Roman" w:cs="Times New Roman"/>
        </w:rPr>
        <w:t>Арзгирского</w:t>
      </w:r>
      <w:proofErr w:type="spellEnd"/>
      <w:r w:rsidRPr="00526B29">
        <w:rPr>
          <w:rFonts w:ascii="Times New Roman" w:hAnsi="Times New Roman" w:cs="Times New Roman"/>
        </w:rPr>
        <w:t xml:space="preserve"> муниципального района решил:</w:t>
      </w:r>
    </w:p>
    <w:p w:rsidR="009655FD" w:rsidRPr="00526B29" w:rsidRDefault="009655FD">
      <w:pPr>
        <w:pStyle w:val="ConsPlusNormal"/>
        <w:rPr>
          <w:rFonts w:ascii="Times New Roman" w:hAnsi="Times New Roman" w:cs="Times New Roman"/>
        </w:rPr>
      </w:pPr>
    </w:p>
    <w:p w:rsidR="009655FD" w:rsidRPr="00526B29" w:rsidRDefault="009655F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26B29">
        <w:rPr>
          <w:rFonts w:ascii="Times New Roman" w:hAnsi="Times New Roman" w:cs="Times New Roman"/>
        </w:rPr>
        <w:t xml:space="preserve">1. </w:t>
      </w:r>
      <w:hyperlink r:id="rId14" w:history="1">
        <w:r w:rsidRPr="00526B29">
          <w:rPr>
            <w:rFonts w:ascii="Times New Roman" w:hAnsi="Times New Roman" w:cs="Times New Roman"/>
          </w:rPr>
          <w:t>Определить</w:t>
        </w:r>
      </w:hyperlink>
      <w:r w:rsidRPr="00526B29">
        <w:rPr>
          <w:rFonts w:ascii="Times New Roman" w:hAnsi="Times New Roman" w:cs="Times New Roman"/>
        </w:rPr>
        <w:t xml:space="preserve"> виды деятельности, в отношении которых применяется система налогообложения в виде единого налога на вмененный доход для отдельных видов деятельности согласно </w:t>
      </w:r>
      <w:hyperlink w:anchor="P37" w:history="1">
        <w:r w:rsidRPr="00526B29">
          <w:rPr>
            <w:rFonts w:ascii="Times New Roman" w:hAnsi="Times New Roman" w:cs="Times New Roman"/>
          </w:rPr>
          <w:t>приложению 1</w:t>
        </w:r>
      </w:hyperlink>
      <w:r w:rsidRPr="00526B29">
        <w:rPr>
          <w:rFonts w:ascii="Times New Roman" w:hAnsi="Times New Roman" w:cs="Times New Roman"/>
        </w:rPr>
        <w:t>.</w:t>
      </w:r>
    </w:p>
    <w:p w:rsidR="009655FD" w:rsidRPr="00526B29" w:rsidRDefault="009655F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26B29">
        <w:rPr>
          <w:rFonts w:ascii="Times New Roman" w:hAnsi="Times New Roman" w:cs="Times New Roman"/>
        </w:rPr>
        <w:t xml:space="preserve">2. </w:t>
      </w:r>
      <w:hyperlink w:anchor="P152" w:history="1">
        <w:r w:rsidRPr="00526B29">
          <w:rPr>
            <w:rFonts w:ascii="Times New Roman" w:hAnsi="Times New Roman" w:cs="Times New Roman"/>
          </w:rPr>
          <w:t>Значение</w:t>
        </w:r>
      </w:hyperlink>
      <w:r w:rsidRPr="00526B29">
        <w:rPr>
          <w:rFonts w:ascii="Times New Roman" w:hAnsi="Times New Roman" w:cs="Times New Roman"/>
        </w:rPr>
        <w:t xml:space="preserve"> корректирующего коэффициента базовой доходности К</w:t>
      </w:r>
      <w:proofErr w:type="gramStart"/>
      <w:r w:rsidRPr="00526B29">
        <w:rPr>
          <w:rFonts w:ascii="Times New Roman" w:hAnsi="Times New Roman" w:cs="Times New Roman"/>
        </w:rPr>
        <w:t>2</w:t>
      </w:r>
      <w:proofErr w:type="gramEnd"/>
      <w:r w:rsidRPr="00526B29">
        <w:rPr>
          <w:rFonts w:ascii="Times New Roman" w:hAnsi="Times New Roman" w:cs="Times New Roman"/>
        </w:rPr>
        <w:t xml:space="preserve"> на территории </w:t>
      </w:r>
      <w:proofErr w:type="spellStart"/>
      <w:r w:rsidRPr="00526B29">
        <w:rPr>
          <w:rFonts w:ascii="Times New Roman" w:hAnsi="Times New Roman" w:cs="Times New Roman"/>
        </w:rPr>
        <w:t>Арзгирского</w:t>
      </w:r>
      <w:proofErr w:type="spellEnd"/>
      <w:r w:rsidRPr="00526B29">
        <w:rPr>
          <w:rFonts w:ascii="Times New Roman" w:hAnsi="Times New Roman" w:cs="Times New Roman"/>
        </w:rPr>
        <w:t xml:space="preserve"> муниципального района определить согласно приложению 2.</w:t>
      </w:r>
    </w:p>
    <w:p w:rsidR="009655FD" w:rsidRPr="00526B29" w:rsidRDefault="009655F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26B29">
        <w:rPr>
          <w:rFonts w:ascii="Times New Roman" w:hAnsi="Times New Roman" w:cs="Times New Roman"/>
        </w:rPr>
        <w:t>3. Признать утратившим силу:</w:t>
      </w:r>
    </w:p>
    <w:p w:rsidR="009655FD" w:rsidRPr="00526B29" w:rsidRDefault="009655F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26B29">
        <w:rPr>
          <w:rFonts w:ascii="Times New Roman" w:hAnsi="Times New Roman" w:cs="Times New Roman"/>
        </w:rPr>
        <w:t xml:space="preserve">3.1. </w:t>
      </w:r>
      <w:hyperlink r:id="rId15" w:history="1">
        <w:r w:rsidRPr="00526B29">
          <w:rPr>
            <w:rFonts w:ascii="Times New Roman" w:hAnsi="Times New Roman" w:cs="Times New Roman"/>
          </w:rPr>
          <w:t>Решение</w:t>
        </w:r>
      </w:hyperlink>
      <w:r w:rsidRPr="00526B29">
        <w:rPr>
          <w:rFonts w:ascii="Times New Roman" w:hAnsi="Times New Roman" w:cs="Times New Roman"/>
        </w:rPr>
        <w:t xml:space="preserve"> совета </w:t>
      </w:r>
      <w:proofErr w:type="spellStart"/>
      <w:r w:rsidRPr="00526B29">
        <w:rPr>
          <w:rFonts w:ascii="Times New Roman" w:hAnsi="Times New Roman" w:cs="Times New Roman"/>
        </w:rPr>
        <w:t>Арзгирского</w:t>
      </w:r>
      <w:proofErr w:type="spellEnd"/>
      <w:r w:rsidRPr="00526B29">
        <w:rPr>
          <w:rFonts w:ascii="Times New Roman" w:hAnsi="Times New Roman" w:cs="Times New Roman"/>
        </w:rPr>
        <w:t xml:space="preserve"> муниципального района от 29 ноября 2005 г. N 42 "О введении на территории </w:t>
      </w:r>
      <w:proofErr w:type="spellStart"/>
      <w:r w:rsidRPr="00526B29">
        <w:rPr>
          <w:rFonts w:ascii="Times New Roman" w:hAnsi="Times New Roman" w:cs="Times New Roman"/>
        </w:rPr>
        <w:t>Арзгирского</w:t>
      </w:r>
      <w:proofErr w:type="spellEnd"/>
      <w:r w:rsidRPr="00526B29">
        <w:rPr>
          <w:rFonts w:ascii="Times New Roman" w:hAnsi="Times New Roman" w:cs="Times New Roman"/>
        </w:rPr>
        <w:t xml:space="preserve"> района единого налога на вмененный доход для отдельных видов деятельности с 01 января 2006 г.".</w:t>
      </w:r>
    </w:p>
    <w:p w:rsidR="009655FD" w:rsidRPr="00526B29" w:rsidRDefault="009655F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26B29">
        <w:rPr>
          <w:rFonts w:ascii="Times New Roman" w:hAnsi="Times New Roman" w:cs="Times New Roman"/>
        </w:rPr>
        <w:t xml:space="preserve">3.2. </w:t>
      </w:r>
      <w:hyperlink r:id="rId16" w:history="1">
        <w:r w:rsidRPr="00526B29">
          <w:rPr>
            <w:rFonts w:ascii="Times New Roman" w:hAnsi="Times New Roman" w:cs="Times New Roman"/>
          </w:rPr>
          <w:t>Решение</w:t>
        </w:r>
      </w:hyperlink>
      <w:r w:rsidRPr="00526B29">
        <w:rPr>
          <w:rFonts w:ascii="Times New Roman" w:hAnsi="Times New Roman" w:cs="Times New Roman"/>
        </w:rPr>
        <w:t xml:space="preserve"> совета </w:t>
      </w:r>
      <w:proofErr w:type="spellStart"/>
      <w:r w:rsidRPr="00526B29">
        <w:rPr>
          <w:rFonts w:ascii="Times New Roman" w:hAnsi="Times New Roman" w:cs="Times New Roman"/>
        </w:rPr>
        <w:t>Арзгирского</w:t>
      </w:r>
      <w:proofErr w:type="spellEnd"/>
      <w:r w:rsidRPr="00526B29">
        <w:rPr>
          <w:rFonts w:ascii="Times New Roman" w:hAnsi="Times New Roman" w:cs="Times New Roman"/>
        </w:rPr>
        <w:t xml:space="preserve"> муниципального района от 31 октября 2007 г. N 47 "О внесении изменений в решение совета </w:t>
      </w:r>
      <w:proofErr w:type="spellStart"/>
      <w:r w:rsidRPr="00526B29">
        <w:rPr>
          <w:rFonts w:ascii="Times New Roman" w:hAnsi="Times New Roman" w:cs="Times New Roman"/>
        </w:rPr>
        <w:t>Арзгирского</w:t>
      </w:r>
      <w:proofErr w:type="spellEnd"/>
      <w:r w:rsidRPr="00526B29">
        <w:rPr>
          <w:rFonts w:ascii="Times New Roman" w:hAnsi="Times New Roman" w:cs="Times New Roman"/>
        </w:rPr>
        <w:t xml:space="preserve"> муниципального района от 29 ноября 2005 г. N 42 "О введении на территории </w:t>
      </w:r>
      <w:proofErr w:type="spellStart"/>
      <w:r w:rsidRPr="00526B29">
        <w:rPr>
          <w:rFonts w:ascii="Times New Roman" w:hAnsi="Times New Roman" w:cs="Times New Roman"/>
        </w:rPr>
        <w:t>Арзгирского</w:t>
      </w:r>
      <w:proofErr w:type="spellEnd"/>
      <w:r w:rsidRPr="00526B29">
        <w:rPr>
          <w:rFonts w:ascii="Times New Roman" w:hAnsi="Times New Roman" w:cs="Times New Roman"/>
        </w:rPr>
        <w:t xml:space="preserve"> района единого налога на вмененный доход для отдельных видов деятельности с 01 января 2006 г.".</w:t>
      </w:r>
    </w:p>
    <w:p w:rsidR="009655FD" w:rsidRPr="00526B29" w:rsidRDefault="009655F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26B29">
        <w:rPr>
          <w:rFonts w:ascii="Times New Roman" w:hAnsi="Times New Roman" w:cs="Times New Roman"/>
        </w:rPr>
        <w:t xml:space="preserve">3.3. </w:t>
      </w:r>
      <w:hyperlink r:id="rId17" w:history="1">
        <w:r w:rsidRPr="00526B29">
          <w:rPr>
            <w:rFonts w:ascii="Times New Roman" w:hAnsi="Times New Roman" w:cs="Times New Roman"/>
          </w:rPr>
          <w:t>Решение</w:t>
        </w:r>
      </w:hyperlink>
      <w:r w:rsidRPr="00526B29">
        <w:rPr>
          <w:rFonts w:ascii="Times New Roman" w:hAnsi="Times New Roman" w:cs="Times New Roman"/>
        </w:rPr>
        <w:t xml:space="preserve"> совета </w:t>
      </w:r>
      <w:proofErr w:type="spellStart"/>
      <w:r w:rsidRPr="00526B29">
        <w:rPr>
          <w:rFonts w:ascii="Times New Roman" w:hAnsi="Times New Roman" w:cs="Times New Roman"/>
        </w:rPr>
        <w:t>Арзгирского</w:t>
      </w:r>
      <w:proofErr w:type="spellEnd"/>
      <w:r w:rsidRPr="00526B29">
        <w:rPr>
          <w:rFonts w:ascii="Times New Roman" w:hAnsi="Times New Roman" w:cs="Times New Roman"/>
        </w:rPr>
        <w:t xml:space="preserve"> муниципального района от 15 апреля 2008 г. N 50 "О внесении дополнений в решение совета </w:t>
      </w:r>
      <w:proofErr w:type="spellStart"/>
      <w:r w:rsidRPr="00526B29">
        <w:rPr>
          <w:rFonts w:ascii="Times New Roman" w:hAnsi="Times New Roman" w:cs="Times New Roman"/>
        </w:rPr>
        <w:t>Арзгирского</w:t>
      </w:r>
      <w:proofErr w:type="spellEnd"/>
      <w:r w:rsidRPr="00526B29">
        <w:rPr>
          <w:rFonts w:ascii="Times New Roman" w:hAnsi="Times New Roman" w:cs="Times New Roman"/>
        </w:rPr>
        <w:t xml:space="preserve"> муниципального района от 29 ноября 2005 г. N 42 "О введении на территории </w:t>
      </w:r>
      <w:proofErr w:type="spellStart"/>
      <w:r w:rsidRPr="00526B29">
        <w:rPr>
          <w:rFonts w:ascii="Times New Roman" w:hAnsi="Times New Roman" w:cs="Times New Roman"/>
        </w:rPr>
        <w:t>Арзгирского</w:t>
      </w:r>
      <w:proofErr w:type="spellEnd"/>
      <w:r w:rsidRPr="00526B29">
        <w:rPr>
          <w:rFonts w:ascii="Times New Roman" w:hAnsi="Times New Roman" w:cs="Times New Roman"/>
        </w:rPr>
        <w:t xml:space="preserve"> района единого налога на вмененный доход для отдельных видов деятельности с 01 января 2006 г.".</w:t>
      </w:r>
    </w:p>
    <w:p w:rsidR="009655FD" w:rsidRPr="00526B29" w:rsidRDefault="009655F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26B29">
        <w:rPr>
          <w:rFonts w:ascii="Times New Roman" w:hAnsi="Times New Roman" w:cs="Times New Roman"/>
        </w:rPr>
        <w:t xml:space="preserve">3.4. </w:t>
      </w:r>
      <w:hyperlink r:id="rId18" w:history="1">
        <w:r w:rsidRPr="00526B29">
          <w:rPr>
            <w:rFonts w:ascii="Times New Roman" w:hAnsi="Times New Roman" w:cs="Times New Roman"/>
          </w:rPr>
          <w:t>Решение</w:t>
        </w:r>
      </w:hyperlink>
      <w:r w:rsidRPr="00526B29">
        <w:rPr>
          <w:rFonts w:ascii="Times New Roman" w:hAnsi="Times New Roman" w:cs="Times New Roman"/>
        </w:rPr>
        <w:t xml:space="preserve"> совета </w:t>
      </w:r>
      <w:proofErr w:type="spellStart"/>
      <w:r w:rsidRPr="00526B29">
        <w:rPr>
          <w:rFonts w:ascii="Times New Roman" w:hAnsi="Times New Roman" w:cs="Times New Roman"/>
        </w:rPr>
        <w:t>Арзгирского</w:t>
      </w:r>
      <w:proofErr w:type="spellEnd"/>
      <w:r w:rsidRPr="00526B29">
        <w:rPr>
          <w:rFonts w:ascii="Times New Roman" w:hAnsi="Times New Roman" w:cs="Times New Roman"/>
        </w:rPr>
        <w:t xml:space="preserve"> муниципального района от 28 декабря 2010 г. N 242 "О внесении изменений в решение совета </w:t>
      </w:r>
      <w:proofErr w:type="spellStart"/>
      <w:r w:rsidRPr="00526B29">
        <w:rPr>
          <w:rFonts w:ascii="Times New Roman" w:hAnsi="Times New Roman" w:cs="Times New Roman"/>
        </w:rPr>
        <w:t>Арзгирского</w:t>
      </w:r>
      <w:proofErr w:type="spellEnd"/>
      <w:r w:rsidRPr="00526B29">
        <w:rPr>
          <w:rFonts w:ascii="Times New Roman" w:hAnsi="Times New Roman" w:cs="Times New Roman"/>
        </w:rPr>
        <w:t xml:space="preserve"> муниципального района от 29 ноября 2005 г. N 42 "О введении на территории </w:t>
      </w:r>
      <w:proofErr w:type="spellStart"/>
      <w:r w:rsidRPr="00526B29">
        <w:rPr>
          <w:rFonts w:ascii="Times New Roman" w:hAnsi="Times New Roman" w:cs="Times New Roman"/>
        </w:rPr>
        <w:t>Арзгирского</w:t>
      </w:r>
      <w:proofErr w:type="spellEnd"/>
      <w:r w:rsidRPr="00526B29">
        <w:rPr>
          <w:rFonts w:ascii="Times New Roman" w:hAnsi="Times New Roman" w:cs="Times New Roman"/>
        </w:rPr>
        <w:t xml:space="preserve"> района единого налога на вмененный доход для отдельных видов деятельности с 01 января 2006 г.".</w:t>
      </w:r>
    </w:p>
    <w:p w:rsidR="009655FD" w:rsidRPr="00526B29" w:rsidRDefault="009655F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26B29">
        <w:rPr>
          <w:rFonts w:ascii="Times New Roman" w:hAnsi="Times New Roman" w:cs="Times New Roman"/>
        </w:rPr>
        <w:t xml:space="preserve">3.5. </w:t>
      </w:r>
      <w:hyperlink r:id="rId19" w:history="1">
        <w:r w:rsidRPr="00526B29">
          <w:rPr>
            <w:rFonts w:ascii="Times New Roman" w:hAnsi="Times New Roman" w:cs="Times New Roman"/>
          </w:rPr>
          <w:t>Решение</w:t>
        </w:r>
      </w:hyperlink>
      <w:r w:rsidRPr="00526B29">
        <w:rPr>
          <w:rFonts w:ascii="Times New Roman" w:hAnsi="Times New Roman" w:cs="Times New Roman"/>
        </w:rPr>
        <w:t xml:space="preserve"> совета </w:t>
      </w:r>
      <w:proofErr w:type="spellStart"/>
      <w:r w:rsidRPr="00526B29">
        <w:rPr>
          <w:rFonts w:ascii="Times New Roman" w:hAnsi="Times New Roman" w:cs="Times New Roman"/>
        </w:rPr>
        <w:t>Арзгирского</w:t>
      </w:r>
      <w:proofErr w:type="spellEnd"/>
      <w:r w:rsidRPr="00526B29">
        <w:rPr>
          <w:rFonts w:ascii="Times New Roman" w:hAnsi="Times New Roman" w:cs="Times New Roman"/>
        </w:rPr>
        <w:t xml:space="preserve"> муниципального района от 28 февраля 2011 г. N 247 "О внесении изменений в решение совета </w:t>
      </w:r>
      <w:proofErr w:type="spellStart"/>
      <w:r w:rsidRPr="00526B29">
        <w:rPr>
          <w:rFonts w:ascii="Times New Roman" w:hAnsi="Times New Roman" w:cs="Times New Roman"/>
        </w:rPr>
        <w:t>Арзгирского</w:t>
      </w:r>
      <w:proofErr w:type="spellEnd"/>
      <w:r w:rsidRPr="00526B29">
        <w:rPr>
          <w:rFonts w:ascii="Times New Roman" w:hAnsi="Times New Roman" w:cs="Times New Roman"/>
        </w:rPr>
        <w:t xml:space="preserve"> муниципального района от 29 ноября 2005 г. N 42 "О введении на территории </w:t>
      </w:r>
      <w:proofErr w:type="spellStart"/>
      <w:r w:rsidRPr="00526B29">
        <w:rPr>
          <w:rFonts w:ascii="Times New Roman" w:hAnsi="Times New Roman" w:cs="Times New Roman"/>
        </w:rPr>
        <w:t>Арзгирского</w:t>
      </w:r>
      <w:proofErr w:type="spellEnd"/>
      <w:r w:rsidRPr="00526B29">
        <w:rPr>
          <w:rFonts w:ascii="Times New Roman" w:hAnsi="Times New Roman" w:cs="Times New Roman"/>
        </w:rPr>
        <w:t xml:space="preserve"> района единого налога на вмененный доход для отдельных видов деятельности с 01 января 2006 г.".</w:t>
      </w:r>
    </w:p>
    <w:p w:rsidR="009655FD" w:rsidRPr="00526B29" w:rsidRDefault="009655F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26B29">
        <w:rPr>
          <w:rFonts w:ascii="Times New Roman" w:hAnsi="Times New Roman" w:cs="Times New Roman"/>
        </w:rPr>
        <w:t xml:space="preserve">4. </w:t>
      </w:r>
      <w:proofErr w:type="gramStart"/>
      <w:r w:rsidRPr="00526B29">
        <w:rPr>
          <w:rFonts w:ascii="Times New Roman" w:hAnsi="Times New Roman" w:cs="Times New Roman"/>
        </w:rPr>
        <w:t>Контроль за</w:t>
      </w:r>
      <w:proofErr w:type="gramEnd"/>
      <w:r w:rsidRPr="00526B29">
        <w:rPr>
          <w:rFonts w:ascii="Times New Roman" w:hAnsi="Times New Roman" w:cs="Times New Roman"/>
        </w:rPr>
        <w:t xml:space="preserve"> выполнением настоящего решения возложить на комиссию совета по экономической политике </w:t>
      </w:r>
      <w:proofErr w:type="spellStart"/>
      <w:r w:rsidRPr="00526B29">
        <w:rPr>
          <w:rFonts w:ascii="Times New Roman" w:hAnsi="Times New Roman" w:cs="Times New Roman"/>
        </w:rPr>
        <w:t>Арзгирского</w:t>
      </w:r>
      <w:proofErr w:type="spellEnd"/>
      <w:r w:rsidRPr="00526B29">
        <w:rPr>
          <w:rFonts w:ascii="Times New Roman" w:hAnsi="Times New Roman" w:cs="Times New Roman"/>
        </w:rPr>
        <w:t xml:space="preserve"> муниципального района.</w:t>
      </w:r>
    </w:p>
    <w:p w:rsidR="009655FD" w:rsidRPr="00526B29" w:rsidRDefault="009655F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26B29">
        <w:rPr>
          <w:rFonts w:ascii="Times New Roman" w:hAnsi="Times New Roman" w:cs="Times New Roman"/>
        </w:rPr>
        <w:t>5. Настоящее решение вступает в силу с 01.01.2012, но не ранее чем по истечении одного месяца со дня его официального опубликования.</w:t>
      </w:r>
    </w:p>
    <w:p w:rsidR="009655FD" w:rsidRPr="00526B29" w:rsidRDefault="009655FD">
      <w:pPr>
        <w:pStyle w:val="ConsPlusNormal"/>
        <w:rPr>
          <w:rFonts w:ascii="Times New Roman" w:hAnsi="Times New Roman" w:cs="Times New Roman"/>
        </w:rPr>
      </w:pPr>
    </w:p>
    <w:p w:rsidR="009655FD" w:rsidRPr="00526B29" w:rsidRDefault="009655FD">
      <w:pPr>
        <w:pStyle w:val="ConsPlusNormal"/>
        <w:jc w:val="right"/>
        <w:rPr>
          <w:rFonts w:ascii="Times New Roman" w:hAnsi="Times New Roman" w:cs="Times New Roman"/>
        </w:rPr>
      </w:pPr>
      <w:r w:rsidRPr="00526B29">
        <w:rPr>
          <w:rFonts w:ascii="Times New Roman" w:hAnsi="Times New Roman" w:cs="Times New Roman"/>
        </w:rPr>
        <w:t xml:space="preserve">Глава </w:t>
      </w:r>
      <w:proofErr w:type="spellStart"/>
      <w:r w:rsidRPr="00526B29">
        <w:rPr>
          <w:rFonts w:ascii="Times New Roman" w:hAnsi="Times New Roman" w:cs="Times New Roman"/>
        </w:rPr>
        <w:t>Арзгирского</w:t>
      </w:r>
      <w:proofErr w:type="spellEnd"/>
    </w:p>
    <w:p w:rsidR="009655FD" w:rsidRPr="00526B29" w:rsidRDefault="009655FD">
      <w:pPr>
        <w:pStyle w:val="ConsPlusNormal"/>
        <w:jc w:val="right"/>
        <w:rPr>
          <w:rFonts w:ascii="Times New Roman" w:hAnsi="Times New Roman" w:cs="Times New Roman"/>
        </w:rPr>
      </w:pPr>
      <w:r w:rsidRPr="00526B29">
        <w:rPr>
          <w:rFonts w:ascii="Times New Roman" w:hAnsi="Times New Roman" w:cs="Times New Roman"/>
        </w:rPr>
        <w:t>муниципального района</w:t>
      </w:r>
    </w:p>
    <w:p w:rsidR="009655FD" w:rsidRPr="00526B29" w:rsidRDefault="009655FD">
      <w:pPr>
        <w:pStyle w:val="ConsPlusNormal"/>
        <w:jc w:val="right"/>
        <w:rPr>
          <w:rFonts w:ascii="Times New Roman" w:hAnsi="Times New Roman" w:cs="Times New Roman"/>
        </w:rPr>
      </w:pPr>
      <w:r w:rsidRPr="00526B29">
        <w:rPr>
          <w:rFonts w:ascii="Times New Roman" w:hAnsi="Times New Roman" w:cs="Times New Roman"/>
        </w:rPr>
        <w:t>Ставропольского края</w:t>
      </w:r>
    </w:p>
    <w:p w:rsidR="009655FD" w:rsidRPr="00526B29" w:rsidRDefault="009655FD">
      <w:pPr>
        <w:pStyle w:val="ConsPlusNormal"/>
        <w:jc w:val="right"/>
        <w:rPr>
          <w:rFonts w:ascii="Times New Roman" w:hAnsi="Times New Roman" w:cs="Times New Roman"/>
        </w:rPr>
      </w:pPr>
      <w:r w:rsidRPr="00526B29">
        <w:rPr>
          <w:rFonts w:ascii="Times New Roman" w:hAnsi="Times New Roman" w:cs="Times New Roman"/>
        </w:rPr>
        <w:t>А.В.КОСТРИЦКИЙ</w:t>
      </w:r>
    </w:p>
    <w:p w:rsidR="009655FD" w:rsidRPr="00526B29" w:rsidRDefault="009655FD">
      <w:pPr>
        <w:rPr>
          <w:rFonts w:ascii="Times New Roman" w:hAnsi="Times New Roman" w:cs="Times New Roman"/>
        </w:rPr>
        <w:sectPr w:rsidR="009655FD" w:rsidRPr="00526B29" w:rsidSect="009655FD">
          <w:headerReference w:type="default" r:id="rId20"/>
          <w:headerReference w:type="first" r:id="rId21"/>
          <w:pgSz w:w="11906" w:h="16838"/>
          <w:pgMar w:top="1134" w:right="567" w:bottom="1134" w:left="1134" w:header="709" w:footer="709" w:gutter="0"/>
          <w:pgNumType w:start="1"/>
          <w:cols w:space="708"/>
          <w:docGrid w:linePitch="360"/>
        </w:sectPr>
      </w:pPr>
    </w:p>
    <w:p w:rsidR="009655FD" w:rsidRPr="00526B29" w:rsidRDefault="009655FD">
      <w:pPr>
        <w:pStyle w:val="ConsPlusNormal"/>
        <w:jc w:val="right"/>
        <w:rPr>
          <w:rFonts w:ascii="Times New Roman" w:hAnsi="Times New Roman" w:cs="Times New Roman"/>
        </w:rPr>
      </w:pPr>
      <w:bookmarkStart w:id="1" w:name="P37"/>
      <w:bookmarkEnd w:id="1"/>
      <w:r w:rsidRPr="00526B29">
        <w:rPr>
          <w:rFonts w:ascii="Times New Roman" w:hAnsi="Times New Roman" w:cs="Times New Roman"/>
        </w:rPr>
        <w:lastRenderedPageBreak/>
        <w:t>Приложение 1</w:t>
      </w:r>
    </w:p>
    <w:p w:rsidR="009655FD" w:rsidRPr="00526B29" w:rsidRDefault="009655FD">
      <w:pPr>
        <w:pStyle w:val="ConsPlusNormal"/>
        <w:jc w:val="right"/>
        <w:rPr>
          <w:rFonts w:ascii="Times New Roman" w:hAnsi="Times New Roman" w:cs="Times New Roman"/>
        </w:rPr>
      </w:pPr>
      <w:r w:rsidRPr="00526B29">
        <w:rPr>
          <w:rFonts w:ascii="Times New Roman" w:hAnsi="Times New Roman" w:cs="Times New Roman"/>
        </w:rPr>
        <w:t>к решению</w:t>
      </w:r>
    </w:p>
    <w:p w:rsidR="009655FD" w:rsidRPr="00526B29" w:rsidRDefault="009655FD">
      <w:pPr>
        <w:pStyle w:val="ConsPlusNormal"/>
        <w:jc w:val="right"/>
        <w:rPr>
          <w:rFonts w:ascii="Times New Roman" w:hAnsi="Times New Roman" w:cs="Times New Roman"/>
        </w:rPr>
      </w:pPr>
      <w:r w:rsidRPr="00526B29">
        <w:rPr>
          <w:rFonts w:ascii="Times New Roman" w:hAnsi="Times New Roman" w:cs="Times New Roman"/>
        </w:rPr>
        <w:t xml:space="preserve">совета </w:t>
      </w:r>
      <w:proofErr w:type="spellStart"/>
      <w:r w:rsidRPr="00526B29">
        <w:rPr>
          <w:rFonts w:ascii="Times New Roman" w:hAnsi="Times New Roman" w:cs="Times New Roman"/>
        </w:rPr>
        <w:t>Арзгирского</w:t>
      </w:r>
      <w:proofErr w:type="spellEnd"/>
    </w:p>
    <w:p w:rsidR="009655FD" w:rsidRPr="00526B29" w:rsidRDefault="009655FD">
      <w:pPr>
        <w:pStyle w:val="ConsPlusNormal"/>
        <w:jc w:val="right"/>
        <w:rPr>
          <w:rFonts w:ascii="Times New Roman" w:hAnsi="Times New Roman" w:cs="Times New Roman"/>
        </w:rPr>
      </w:pPr>
      <w:r w:rsidRPr="00526B29">
        <w:rPr>
          <w:rFonts w:ascii="Times New Roman" w:hAnsi="Times New Roman" w:cs="Times New Roman"/>
        </w:rPr>
        <w:t>муниципального района</w:t>
      </w:r>
    </w:p>
    <w:p w:rsidR="009655FD" w:rsidRPr="00526B29" w:rsidRDefault="009655FD">
      <w:pPr>
        <w:pStyle w:val="ConsPlusNormal"/>
        <w:jc w:val="right"/>
        <w:rPr>
          <w:rFonts w:ascii="Times New Roman" w:hAnsi="Times New Roman" w:cs="Times New Roman"/>
        </w:rPr>
      </w:pPr>
      <w:r w:rsidRPr="00526B29">
        <w:rPr>
          <w:rFonts w:ascii="Times New Roman" w:hAnsi="Times New Roman" w:cs="Times New Roman"/>
        </w:rPr>
        <w:t>от 22 ноября 2011 г. N 301</w:t>
      </w:r>
    </w:p>
    <w:p w:rsidR="009655FD" w:rsidRPr="00526B29" w:rsidRDefault="009655FD">
      <w:pPr>
        <w:pStyle w:val="ConsPlusNormal"/>
        <w:jc w:val="center"/>
        <w:rPr>
          <w:rFonts w:ascii="Times New Roman" w:hAnsi="Times New Roman" w:cs="Times New Roman"/>
        </w:rPr>
      </w:pPr>
      <w:r w:rsidRPr="00526B29">
        <w:rPr>
          <w:rFonts w:ascii="Times New Roman" w:hAnsi="Times New Roman" w:cs="Times New Roman"/>
        </w:rPr>
        <w:t>Список изменяющих документов</w:t>
      </w:r>
    </w:p>
    <w:p w:rsidR="009655FD" w:rsidRPr="00526B29" w:rsidRDefault="009655FD">
      <w:pPr>
        <w:pStyle w:val="ConsPlusNormal"/>
        <w:jc w:val="center"/>
        <w:rPr>
          <w:rFonts w:ascii="Times New Roman" w:hAnsi="Times New Roman" w:cs="Times New Roman"/>
        </w:rPr>
      </w:pPr>
      <w:proofErr w:type="gramStart"/>
      <w:r w:rsidRPr="00526B29">
        <w:rPr>
          <w:rFonts w:ascii="Times New Roman" w:hAnsi="Times New Roman" w:cs="Times New Roman"/>
        </w:rPr>
        <w:t xml:space="preserve">(в ред. решений совета </w:t>
      </w:r>
      <w:proofErr w:type="spellStart"/>
      <w:r w:rsidRPr="00526B29">
        <w:rPr>
          <w:rFonts w:ascii="Times New Roman" w:hAnsi="Times New Roman" w:cs="Times New Roman"/>
        </w:rPr>
        <w:t>Арзгирского</w:t>
      </w:r>
      <w:proofErr w:type="spellEnd"/>
      <w:r w:rsidRPr="00526B29">
        <w:rPr>
          <w:rFonts w:ascii="Times New Roman" w:hAnsi="Times New Roman" w:cs="Times New Roman"/>
        </w:rPr>
        <w:t xml:space="preserve"> муниципального района</w:t>
      </w:r>
      <w:proofErr w:type="gramEnd"/>
    </w:p>
    <w:p w:rsidR="009655FD" w:rsidRPr="00526B29" w:rsidRDefault="009655FD">
      <w:pPr>
        <w:pStyle w:val="ConsPlusNormal"/>
        <w:jc w:val="center"/>
        <w:rPr>
          <w:rFonts w:ascii="Times New Roman" w:hAnsi="Times New Roman" w:cs="Times New Roman"/>
        </w:rPr>
      </w:pPr>
      <w:r w:rsidRPr="00526B29">
        <w:rPr>
          <w:rFonts w:ascii="Times New Roman" w:hAnsi="Times New Roman" w:cs="Times New Roman"/>
        </w:rPr>
        <w:t xml:space="preserve">Ставропольского края от 15.05.2012 </w:t>
      </w:r>
      <w:hyperlink r:id="rId22" w:history="1">
        <w:r w:rsidRPr="00526B29">
          <w:rPr>
            <w:rFonts w:ascii="Times New Roman" w:hAnsi="Times New Roman" w:cs="Times New Roman"/>
          </w:rPr>
          <w:t>N 339</w:t>
        </w:r>
      </w:hyperlink>
      <w:r w:rsidRPr="00526B29">
        <w:rPr>
          <w:rFonts w:ascii="Times New Roman" w:hAnsi="Times New Roman" w:cs="Times New Roman"/>
        </w:rPr>
        <w:t>,</w:t>
      </w:r>
    </w:p>
    <w:p w:rsidR="009655FD" w:rsidRPr="00526B29" w:rsidRDefault="009655FD">
      <w:pPr>
        <w:pStyle w:val="ConsPlusNormal"/>
        <w:jc w:val="center"/>
        <w:rPr>
          <w:rFonts w:ascii="Times New Roman" w:hAnsi="Times New Roman" w:cs="Times New Roman"/>
        </w:rPr>
      </w:pPr>
      <w:r w:rsidRPr="00526B29">
        <w:rPr>
          <w:rFonts w:ascii="Times New Roman" w:hAnsi="Times New Roman" w:cs="Times New Roman"/>
        </w:rPr>
        <w:t xml:space="preserve">от 11.01.2013 </w:t>
      </w:r>
      <w:hyperlink r:id="rId23" w:history="1">
        <w:r w:rsidRPr="00526B29">
          <w:rPr>
            <w:rFonts w:ascii="Times New Roman" w:hAnsi="Times New Roman" w:cs="Times New Roman"/>
          </w:rPr>
          <w:t>N 28</w:t>
        </w:r>
      </w:hyperlink>
      <w:r w:rsidRPr="00526B29">
        <w:rPr>
          <w:rFonts w:ascii="Times New Roman" w:hAnsi="Times New Roman" w:cs="Times New Roman"/>
        </w:rPr>
        <w:t>)</w:t>
      </w:r>
    </w:p>
    <w:p w:rsidR="009655FD" w:rsidRPr="00526B29" w:rsidRDefault="009655FD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8901"/>
      </w:tblGrid>
      <w:tr w:rsidR="00526B29" w:rsidRPr="00526B29"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526B29">
              <w:rPr>
                <w:rFonts w:ascii="Times New Roman" w:hAnsi="Times New Roman" w:cs="Times New Roman"/>
              </w:rPr>
              <w:t>п</w:t>
            </w:r>
            <w:proofErr w:type="gramEnd"/>
            <w:r w:rsidRPr="00526B2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8901" w:type="dxa"/>
            <w:tcBorders>
              <w:top w:val="single" w:sz="4" w:space="0" w:color="auto"/>
              <w:bottom w:val="single" w:sz="4" w:space="0" w:color="auto"/>
            </w:tcBorders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Наименование услуги</w:t>
            </w:r>
          </w:p>
        </w:tc>
      </w:tr>
      <w:tr w:rsidR="00526B29" w:rsidRPr="00526B29">
        <w:tblPrEx>
          <w:tblBorders>
            <w:insideH w:val="none" w:sz="0" w:space="0" w:color="auto"/>
          </w:tblBorders>
        </w:tblPrEx>
        <w:tc>
          <w:tcPr>
            <w:tcW w:w="660" w:type="dxa"/>
            <w:tcBorders>
              <w:top w:val="single" w:sz="4" w:space="0" w:color="auto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901" w:type="dxa"/>
            <w:tcBorders>
              <w:top w:val="single" w:sz="4" w:space="0" w:color="auto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Оказание бытовых услуг:</w:t>
            </w:r>
          </w:p>
        </w:tc>
      </w:tr>
      <w:tr w:rsidR="00526B29" w:rsidRPr="00526B29">
        <w:tblPrEx>
          <w:tblBorders>
            <w:insideH w:val="none" w:sz="0" w:space="0" w:color="auto"/>
          </w:tblBorders>
        </w:tblPrEx>
        <w:tc>
          <w:tcPr>
            <w:tcW w:w="660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1.1. Ремонт обуви.</w:t>
            </w:r>
          </w:p>
        </w:tc>
      </w:tr>
      <w:tr w:rsidR="00526B29" w:rsidRPr="00526B29">
        <w:tblPrEx>
          <w:tblBorders>
            <w:insideH w:val="none" w:sz="0" w:space="0" w:color="auto"/>
          </w:tblBorders>
        </w:tblPrEx>
        <w:tc>
          <w:tcPr>
            <w:tcW w:w="660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1.2. Окраска обуви.</w:t>
            </w:r>
          </w:p>
        </w:tc>
      </w:tr>
      <w:tr w:rsidR="00526B29" w:rsidRPr="00526B29">
        <w:tblPrEx>
          <w:tblBorders>
            <w:insideH w:val="none" w:sz="0" w:space="0" w:color="auto"/>
          </w:tblBorders>
        </w:tblPrEx>
        <w:tc>
          <w:tcPr>
            <w:tcW w:w="660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1.3. Пошив обуви.</w:t>
            </w:r>
          </w:p>
        </w:tc>
      </w:tr>
      <w:tr w:rsidR="00526B29" w:rsidRPr="00526B29">
        <w:tblPrEx>
          <w:tblBorders>
            <w:insideH w:val="none" w:sz="0" w:space="0" w:color="auto"/>
          </w:tblBorders>
        </w:tblPrEx>
        <w:tc>
          <w:tcPr>
            <w:tcW w:w="660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1.4. Прочие услуги по ремонту и пошиву обуви.</w:t>
            </w:r>
          </w:p>
        </w:tc>
      </w:tr>
      <w:tr w:rsidR="00526B29" w:rsidRPr="00526B29">
        <w:tblPrEx>
          <w:tblBorders>
            <w:insideH w:val="none" w:sz="0" w:space="0" w:color="auto"/>
          </w:tblBorders>
        </w:tblPrEx>
        <w:tc>
          <w:tcPr>
            <w:tcW w:w="660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1.5. Ремонт швейных, меховых и кожных изделий, головных уборов и изделий текстильной галантереи.</w:t>
            </w:r>
          </w:p>
        </w:tc>
      </w:tr>
      <w:tr w:rsidR="00526B29" w:rsidRPr="00526B29">
        <w:tblPrEx>
          <w:tblBorders>
            <w:insideH w:val="none" w:sz="0" w:space="0" w:color="auto"/>
          </w:tblBorders>
        </w:tblPrEx>
        <w:tc>
          <w:tcPr>
            <w:tcW w:w="660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1.6. Пошив швейных, меховых и кожных изделий, головных уборов и изделий текстильной галантереи.</w:t>
            </w:r>
          </w:p>
        </w:tc>
      </w:tr>
      <w:tr w:rsidR="00526B29" w:rsidRPr="00526B29">
        <w:tblPrEx>
          <w:tblBorders>
            <w:insideH w:val="none" w:sz="0" w:space="0" w:color="auto"/>
          </w:tblBorders>
        </w:tblPrEx>
        <w:tc>
          <w:tcPr>
            <w:tcW w:w="660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1.7. Прочие услуги по пошиву и ремонту швейных, меховых и кожных изделий, головных уборов и изделий текстильной галантереи.</w:t>
            </w:r>
          </w:p>
        </w:tc>
      </w:tr>
      <w:tr w:rsidR="00526B29" w:rsidRPr="00526B29">
        <w:tblPrEx>
          <w:tblBorders>
            <w:insideH w:val="none" w:sz="0" w:space="0" w:color="auto"/>
          </w:tblBorders>
        </w:tblPrEx>
        <w:tc>
          <w:tcPr>
            <w:tcW w:w="660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1.8. Ремонт трикотажных изделий.</w:t>
            </w:r>
          </w:p>
        </w:tc>
      </w:tr>
      <w:tr w:rsidR="00526B29" w:rsidRPr="00526B29">
        <w:tblPrEx>
          <w:tblBorders>
            <w:insideH w:val="none" w:sz="0" w:space="0" w:color="auto"/>
          </w:tblBorders>
        </w:tblPrEx>
        <w:tc>
          <w:tcPr>
            <w:tcW w:w="660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1.9. Пошив и вязание трикотажных изделий.</w:t>
            </w:r>
          </w:p>
        </w:tc>
      </w:tr>
      <w:tr w:rsidR="00526B29" w:rsidRPr="00526B29">
        <w:tblPrEx>
          <w:tblBorders>
            <w:insideH w:val="none" w:sz="0" w:space="0" w:color="auto"/>
          </w:tblBorders>
        </w:tblPrEx>
        <w:tc>
          <w:tcPr>
            <w:tcW w:w="660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1.10. Прочие услуги при пошиве и вязании трикотажных изделий.</w:t>
            </w:r>
          </w:p>
        </w:tc>
      </w:tr>
      <w:tr w:rsidR="00526B29" w:rsidRPr="00526B29">
        <w:tblPrEx>
          <w:tblBorders>
            <w:insideH w:val="none" w:sz="0" w:space="0" w:color="auto"/>
          </w:tblBorders>
        </w:tblPrEx>
        <w:tc>
          <w:tcPr>
            <w:tcW w:w="660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1.11. Ремонт и техническое обслуживание бытовой радиоэлектронной аппаратуры.</w:t>
            </w:r>
          </w:p>
        </w:tc>
      </w:tr>
      <w:tr w:rsidR="00526B29" w:rsidRPr="00526B29">
        <w:tblPrEx>
          <w:tblBorders>
            <w:insideH w:val="none" w:sz="0" w:space="0" w:color="auto"/>
          </w:tblBorders>
        </w:tblPrEx>
        <w:tc>
          <w:tcPr>
            <w:tcW w:w="660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1.12. Ремонт бытовых машин.</w:t>
            </w:r>
          </w:p>
        </w:tc>
      </w:tr>
      <w:tr w:rsidR="00526B29" w:rsidRPr="00526B29">
        <w:tblPrEx>
          <w:tblBorders>
            <w:insideH w:val="none" w:sz="0" w:space="0" w:color="auto"/>
          </w:tblBorders>
        </w:tblPrEx>
        <w:tc>
          <w:tcPr>
            <w:tcW w:w="660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1.13. Ремонт бытовых приборов.</w:t>
            </w:r>
          </w:p>
        </w:tc>
      </w:tr>
      <w:tr w:rsidR="00526B29" w:rsidRPr="00526B29">
        <w:tblPrEx>
          <w:tblBorders>
            <w:insideH w:val="none" w:sz="0" w:space="0" w:color="auto"/>
          </w:tblBorders>
        </w:tblPrEx>
        <w:tc>
          <w:tcPr>
            <w:tcW w:w="660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1.14. Ремонт и изготовление металлоизделий.</w:t>
            </w:r>
          </w:p>
        </w:tc>
      </w:tr>
      <w:tr w:rsidR="00526B29" w:rsidRPr="00526B29">
        <w:tblPrEx>
          <w:tblBorders>
            <w:insideH w:val="none" w:sz="0" w:space="0" w:color="auto"/>
          </w:tblBorders>
        </w:tblPrEx>
        <w:tc>
          <w:tcPr>
            <w:tcW w:w="660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1.15. Ремонт мебели.</w:t>
            </w:r>
          </w:p>
        </w:tc>
      </w:tr>
      <w:tr w:rsidR="00526B29" w:rsidRPr="00526B29">
        <w:tblPrEx>
          <w:tblBorders>
            <w:insideH w:val="none" w:sz="0" w:space="0" w:color="auto"/>
          </w:tblBorders>
        </w:tblPrEx>
        <w:tc>
          <w:tcPr>
            <w:tcW w:w="660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1.16. Прочие услуги по изготовлению и ремонту мебели.</w:t>
            </w:r>
          </w:p>
        </w:tc>
      </w:tr>
      <w:tr w:rsidR="00526B29" w:rsidRPr="00526B29">
        <w:tblPrEx>
          <w:tblBorders>
            <w:insideH w:val="none" w:sz="0" w:space="0" w:color="auto"/>
          </w:tblBorders>
        </w:tblPrEx>
        <w:tc>
          <w:tcPr>
            <w:tcW w:w="660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1.17. Химическая чистка.</w:t>
            </w:r>
          </w:p>
        </w:tc>
      </w:tr>
      <w:tr w:rsidR="00526B29" w:rsidRPr="00526B29">
        <w:tblPrEx>
          <w:tblBorders>
            <w:insideH w:val="none" w:sz="0" w:space="0" w:color="auto"/>
          </w:tblBorders>
        </w:tblPrEx>
        <w:tc>
          <w:tcPr>
            <w:tcW w:w="660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1.18. Прочие услуги при химической чистке.</w:t>
            </w:r>
          </w:p>
        </w:tc>
      </w:tr>
      <w:tr w:rsidR="00526B29" w:rsidRPr="00526B29">
        <w:tblPrEx>
          <w:tblBorders>
            <w:insideH w:val="none" w:sz="0" w:space="0" w:color="auto"/>
          </w:tblBorders>
        </w:tblPrEx>
        <w:tc>
          <w:tcPr>
            <w:tcW w:w="660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1.19. Крашение.</w:t>
            </w:r>
          </w:p>
        </w:tc>
      </w:tr>
      <w:tr w:rsidR="00526B29" w:rsidRPr="00526B29">
        <w:tblPrEx>
          <w:tblBorders>
            <w:insideH w:val="none" w:sz="0" w:space="0" w:color="auto"/>
          </w:tblBorders>
        </w:tblPrEx>
        <w:tc>
          <w:tcPr>
            <w:tcW w:w="660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1.20. Услуги прачечных.</w:t>
            </w:r>
          </w:p>
        </w:tc>
      </w:tr>
      <w:tr w:rsidR="00526B29" w:rsidRPr="00526B29">
        <w:tblPrEx>
          <w:tblBorders>
            <w:insideH w:val="none" w:sz="0" w:space="0" w:color="auto"/>
          </w:tblBorders>
        </w:tblPrEx>
        <w:tc>
          <w:tcPr>
            <w:tcW w:w="660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1.21. Ремонт жилья и других построек.</w:t>
            </w:r>
          </w:p>
        </w:tc>
      </w:tr>
      <w:tr w:rsidR="00526B29" w:rsidRPr="00526B29">
        <w:tblPrEx>
          <w:tblBorders>
            <w:insideH w:val="none" w:sz="0" w:space="0" w:color="auto"/>
          </w:tblBorders>
        </w:tblPrEx>
        <w:tc>
          <w:tcPr>
            <w:tcW w:w="660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1.22. Прочие услуги, оказываемые при ремонте и строительстве жилья и других построек.</w:t>
            </w:r>
          </w:p>
        </w:tc>
      </w:tr>
      <w:tr w:rsidR="00526B29" w:rsidRPr="00526B29">
        <w:tblPrEx>
          <w:tblBorders>
            <w:insideH w:val="none" w:sz="0" w:space="0" w:color="auto"/>
          </w:tblBorders>
        </w:tblPrEx>
        <w:tc>
          <w:tcPr>
            <w:tcW w:w="9561" w:type="dxa"/>
            <w:gridSpan w:val="2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lastRenderedPageBreak/>
              <w:t xml:space="preserve">1.23 - 1.28. Исключены. - </w:t>
            </w:r>
            <w:hyperlink r:id="rId24" w:history="1">
              <w:r w:rsidRPr="00526B29">
                <w:rPr>
                  <w:rFonts w:ascii="Times New Roman" w:hAnsi="Times New Roman" w:cs="Times New Roman"/>
                </w:rPr>
                <w:t>Решение</w:t>
              </w:r>
            </w:hyperlink>
            <w:r w:rsidRPr="00526B29">
              <w:rPr>
                <w:rFonts w:ascii="Times New Roman" w:hAnsi="Times New Roman" w:cs="Times New Roman"/>
              </w:rPr>
              <w:t xml:space="preserve"> совета </w:t>
            </w:r>
            <w:proofErr w:type="spellStart"/>
            <w:r w:rsidRPr="00526B29">
              <w:rPr>
                <w:rFonts w:ascii="Times New Roman" w:hAnsi="Times New Roman" w:cs="Times New Roman"/>
              </w:rPr>
              <w:t>Арзгирского</w:t>
            </w:r>
            <w:proofErr w:type="spellEnd"/>
            <w:r w:rsidRPr="00526B29">
              <w:rPr>
                <w:rFonts w:ascii="Times New Roman" w:hAnsi="Times New Roman" w:cs="Times New Roman"/>
              </w:rPr>
              <w:t xml:space="preserve"> муниципального района Ставропольского края от 15.05.2012 N 339</w:t>
            </w:r>
          </w:p>
        </w:tc>
      </w:tr>
      <w:tr w:rsidR="00526B29" w:rsidRPr="00526B29">
        <w:tblPrEx>
          <w:tblBorders>
            <w:insideH w:val="none" w:sz="0" w:space="0" w:color="auto"/>
          </w:tblBorders>
        </w:tblPrEx>
        <w:tc>
          <w:tcPr>
            <w:tcW w:w="660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1.29. Услуги фотоателье, фот</w:t>
            </w:r>
            <w:proofErr w:type="gramStart"/>
            <w:r w:rsidRPr="00526B29">
              <w:rPr>
                <w:rFonts w:ascii="Times New Roman" w:hAnsi="Times New Roman" w:cs="Times New Roman"/>
              </w:rPr>
              <w:t>о-</w:t>
            </w:r>
            <w:proofErr w:type="gramEnd"/>
            <w:r w:rsidRPr="00526B29">
              <w:rPr>
                <w:rFonts w:ascii="Times New Roman" w:hAnsi="Times New Roman" w:cs="Times New Roman"/>
              </w:rPr>
              <w:t xml:space="preserve"> и кинолабораторий.</w:t>
            </w:r>
          </w:p>
        </w:tc>
      </w:tr>
      <w:tr w:rsidR="00526B29" w:rsidRPr="00526B29">
        <w:tblPrEx>
          <w:tblBorders>
            <w:insideH w:val="none" w:sz="0" w:space="0" w:color="auto"/>
          </w:tblBorders>
        </w:tblPrEx>
        <w:tc>
          <w:tcPr>
            <w:tcW w:w="660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1.30. Прочие услуги производственного характера.</w:t>
            </w:r>
          </w:p>
        </w:tc>
      </w:tr>
      <w:tr w:rsidR="00526B29" w:rsidRPr="00526B29">
        <w:tblPrEx>
          <w:tblBorders>
            <w:insideH w:val="none" w:sz="0" w:space="0" w:color="auto"/>
          </w:tblBorders>
        </w:tblPrEx>
        <w:tc>
          <w:tcPr>
            <w:tcW w:w="660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1.31. Услуги бань и душевых.</w:t>
            </w:r>
          </w:p>
        </w:tc>
      </w:tr>
      <w:tr w:rsidR="00526B29" w:rsidRPr="00526B29">
        <w:tblPrEx>
          <w:tblBorders>
            <w:insideH w:val="none" w:sz="0" w:space="0" w:color="auto"/>
          </w:tblBorders>
        </w:tblPrEx>
        <w:tc>
          <w:tcPr>
            <w:tcW w:w="660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1.32. Услуги парикмахерских.</w:t>
            </w:r>
          </w:p>
        </w:tc>
      </w:tr>
      <w:tr w:rsidR="00526B29" w:rsidRPr="00526B29">
        <w:tblPrEx>
          <w:tblBorders>
            <w:insideH w:val="none" w:sz="0" w:space="0" w:color="auto"/>
          </w:tblBorders>
        </w:tblPrEx>
        <w:tc>
          <w:tcPr>
            <w:tcW w:w="660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1.33. Услуги предприятий по прокату.</w:t>
            </w:r>
          </w:p>
        </w:tc>
      </w:tr>
      <w:tr w:rsidR="00526B29" w:rsidRPr="00526B29">
        <w:tblPrEx>
          <w:tblBorders>
            <w:insideH w:val="none" w:sz="0" w:space="0" w:color="auto"/>
          </w:tblBorders>
        </w:tblPrEx>
        <w:tc>
          <w:tcPr>
            <w:tcW w:w="660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1.34. Ритуальные услуги.</w:t>
            </w:r>
          </w:p>
        </w:tc>
      </w:tr>
      <w:tr w:rsidR="00526B29" w:rsidRPr="00526B29">
        <w:tblPrEx>
          <w:tblBorders>
            <w:insideH w:val="none" w:sz="0" w:space="0" w:color="auto"/>
          </w:tblBorders>
        </w:tblPrEx>
        <w:tc>
          <w:tcPr>
            <w:tcW w:w="660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1.35. Обрядовые услуги.</w:t>
            </w:r>
          </w:p>
        </w:tc>
      </w:tr>
      <w:tr w:rsidR="00526B29" w:rsidRPr="00526B29">
        <w:tblPrEx>
          <w:tblBorders>
            <w:insideH w:val="none" w:sz="0" w:space="0" w:color="auto"/>
          </w:tblBorders>
        </w:tblPrEx>
        <w:tc>
          <w:tcPr>
            <w:tcW w:w="660" w:type="dxa"/>
            <w:tcBorders>
              <w:top w:val="nil"/>
              <w:bottom w:val="single" w:sz="4" w:space="0" w:color="auto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  <w:tcBorders>
              <w:top w:val="nil"/>
              <w:bottom w:val="single" w:sz="4" w:space="0" w:color="auto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1.36. Прочие услуги непроизводственного характера</w:t>
            </w:r>
          </w:p>
        </w:tc>
      </w:tr>
      <w:tr w:rsidR="00526B29" w:rsidRPr="00526B29"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901" w:type="dxa"/>
            <w:tcBorders>
              <w:top w:val="single" w:sz="4" w:space="0" w:color="auto"/>
              <w:bottom w:val="single" w:sz="4" w:space="0" w:color="auto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Оказание ветеринарных услуг</w:t>
            </w:r>
          </w:p>
        </w:tc>
      </w:tr>
      <w:tr w:rsidR="00526B29" w:rsidRPr="00526B29">
        <w:tblPrEx>
          <w:tblBorders>
            <w:insideH w:val="none" w:sz="0" w:space="0" w:color="auto"/>
          </w:tblBorders>
        </w:tblPrEx>
        <w:tc>
          <w:tcPr>
            <w:tcW w:w="660" w:type="dxa"/>
            <w:tcBorders>
              <w:top w:val="single" w:sz="4" w:space="0" w:color="auto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901" w:type="dxa"/>
            <w:tcBorders>
              <w:top w:val="single" w:sz="4" w:space="0" w:color="auto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Оказание услуг по ремонту, тех. обслуживанию и мойке автомототранспортных средств</w:t>
            </w:r>
          </w:p>
        </w:tc>
      </w:tr>
      <w:tr w:rsidR="00526B29" w:rsidRPr="00526B29">
        <w:tblPrEx>
          <w:tblBorders>
            <w:insideH w:val="none" w:sz="0" w:space="0" w:color="auto"/>
          </w:tblBorders>
        </w:tblPrEx>
        <w:tc>
          <w:tcPr>
            <w:tcW w:w="9561" w:type="dxa"/>
            <w:gridSpan w:val="2"/>
            <w:tcBorders>
              <w:top w:val="nil"/>
              <w:bottom w:val="single" w:sz="4" w:space="0" w:color="auto"/>
            </w:tcBorders>
          </w:tcPr>
          <w:p w:rsidR="009655FD" w:rsidRPr="00526B29" w:rsidRDefault="009655F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 xml:space="preserve">(в ред. </w:t>
            </w:r>
            <w:hyperlink r:id="rId25" w:history="1">
              <w:r w:rsidRPr="00526B29">
                <w:rPr>
                  <w:rFonts w:ascii="Times New Roman" w:hAnsi="Times New Roman" w:cs="Times New Roman"/>
                </w:rPr>
                <w:t>решения</w:t>
              </w:r>
            </w:hyperlink>
            <w:r w:rsidRPr="00526B29">
              <w:rPr>
                <w:rFonts w:ascii="Times New Roman" w:hAnsi="Times New Roman" w:cs="Times New Roman"/>
              </w:rPr>
              <w:t xml:space="preserve"> совета </w:t>
            </w:r>
            <w:proofErr w:type="spellStart"/>
            <w:r w:rsidRPr="00526B29">
              <w:rPr>
                <w:rFonts w:ascii="Times New Roman" w:hAnsi="Times New Roman" w:cs="Times New Roman"/>
              </w:rPr>
              <w:t>Арзгирского</w:t>
            </w:r>
            <w:proofErr w:type="spellEnd"/>
            <w:r w:rsidRPr="00526B29">
              <w:rPr>
                <w:rFonts w:ascii="Times New Roman" w:hAnsi="Times New Roman" w:cs="Times New Roman"/>
              </w:rPr>
              <w:t xml:space="preserve"> муниципального района Ставропольского края от 11.01.2013 N 28)</w:t>
            </w:r>
          </w:p>
        </w:tc>
      </w:tr>
      <w:tr w:rsidR="00526B29" w:rsidRPr="00526B29">
        <w:tblPrEx>
          <w:tblBorders>
            <w:insideH w:val="none" w:sz="0" w:space="0" w:color="auto"/>
          </w:tblBorders>
        </w:tblPrEx>
        <w:tc>
          <w:tcPr>
            <w:tcW w:w="660" w:type="dxa"/>
            <w:tcBorders>
              <w:top w:val="single" w:sz="4" w:space="0" w:color="auto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901" w:type="dxa"/>
            <w:tcBorders>
              <w:top w:val="single" w:sz="4" w:space="0" w:color="auto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</w:t>
            </w:r>
          </w:p>
        </w:tc>
      </w:tr>
      <w:tr w:rsidR="00526B29" w:rsidRPr="00526B29">
        <w:tblPrEx>
          <w:tblBorders>
            <w:insideH w:val="none" w:sz="0" w:space="0" w:color="auto"/>
          </w:tblBorders>
        </w:tblPrEx>
        <w:tc>
          <w:tcPr>
            <w:tcW w:w="9561" w:type="dxa"/>
            <w:gridSpan w:val="2"/>
            <w:tcBorders>
              <w:top w:val="nil"/>
              <w:bottom w:val="single" w:sz="4" w:space="0" w:color="auto"/>
            </w:tcBorders>
          </w:tcPr>
          <w:p w:rsidR="009655FD" w:rsidRPr="00526B29" w:rsidRDefault="009655F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 xml:space="preserve">(в ред. </w:t>
            </w:r>
            <w:hyperlink r:id="rId26" w:history="1">
              <w:r w:rsidRPr="00526B29">
                <w:rPr>
                  <w:rFonts w:ascii="Times New Roman" w:hAnsi="Times New Roman" w:cs="Times New Roman"/>
                </w:rPr>
                <w:t>решения</w:t>
              </w:r>
            </w:hyperlink>
            <w:r w:rsidRPr="00526B29">
              <w:rPr>
                <w:rFonts w:ascii="Times New Roman" w:hAnsi="Times New Roman" w:cs="Times New Roman"/>
              </w:rPr>
              <w:t xml:space="preserve"> совета </w:t>
            </w:r>
            <w:proofErr w:type="spellStart"/>
            <w:r w:rsidRPr="00526B29">
              <w:rPr>
                <w:rFonts w:ascii="Times New Roman" w:hAnsi="Times New Roman" w:cs="Times New Roman"/>
              </w:rPr>
              <w:t>Арзгирского</w:t>
            </w:r>
            <w:proofErr w:type="spellEnd"/>
            <w:r w:rsidRPr="00526B29">
              <w:rPr>
                <w:rFonts w:ascii="Times New Roman" w:hAnsi="Times New Roman" w:cs="Times New Roman"/>
              </w:rPr>
              <w:t xml:space="preserve"> муниципального района Ставропольского края от 11.01.2013 N 28)</w:t>
            </w:r>
          </w:p>
        </w:tc>
      </w:tr>
      <w:tr w:rsidR="00526B29" w:rsidRPr="00526B29"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901" w:type="dxa"/>
            <w:tcBorders>
              <w:top w:val="single" w:sz="4" w:space="0" w:color="auto"/>
              <w:bottom w:val="single" w:sz="4" w:space="0" w:color="auto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</w:t>
            </w:r>
          </w:p>
        </w:tc>
      </w:tr>
      <w:tr w:rsidR="00526B29" w:rsidRPr="00526B29"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901" w:type="dxa"/>
            <w:tcBorders>
              <w:top w:val="single" w:sz="4" w:space="0" w:color="auto"/>
              <w:bottom w:val="single" w:sz="4" w:space="0" w:color="auto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Розничная торговля, осуществляемая через магазины и павильоны с площадью торгового зала не более 150 кв. м по каждому объекту организации торговли</w:t>
            </w:r>
          </w:p>
        </w:tc>
      </w:tr>
      <w:tr w:rsidR="00526B29" w:rsidRPr="00526B29"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901" w:type="dxa"/>
            <w:tcBorders>
              <w:top w:val="single" w:sz="4" w:space="0" w:color="auto"/>
              <w:bottom w:val="single" w:sz="4" w:space="0" w:color="auto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Розничная торговля, осуществляемая через объекты стационарной торговой сети, не имеющей торговых залов, а также объекты нестационарной торговой сети</w:t>
            </w:r>
          </w:p>
        </w:tc>
      </w:tr>
      <w:tr w:rsidR="00526B29" w:rsidRPr="00526B29"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8901" w:type="dxa"/>
            <w:tcBorders>
              <w:top w:val="single" w:sz="4" w:space="0" w:color="auto"/>
              <w:bottom w:val="single" w:sz="4" w:space="0" w:color="auto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</w:t>
            </w:r>
          </w:p>
        </w:tc>
      </w:tr>
      <w:tr w:rsidR="00526B29" w:rsidRPr="00526B29"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8901" w:type="dxa"/>
            <w:tcBorders>
              <w:top w:val="single" w:sz="4" w:space="0" w:color="auto"/>
              <w:bottom w:val="single" w:sz="4" w:space="0" w:color="auto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Оказание услуг общественного питания, осуществляемых через объекты организации общественного питания, не имеющие зала обслуживания посетителей</w:t>
            </w:r>
          </w:p>
        </w:tc>
      </w:tr>
      <w:tr w:rsidR="00526B29" w:rsidRPr="00526B29"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</w:tcPr>
          <w:p w:rsidR="009655FD" w:rsidRPr="00526B29" w:rsidRDefault="009655F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8901" w:type="dxa"/>
            <w:tcBorders>
              <w:top w:val="single" w:sz="4" w:space="0" w:color="auto"/>
              <w:bottom w:val="single" w:sz="4" w:space="0" w:color="auto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Распространение наружной рекламы с использованием рекламных конструкций</w:t>
            </w:r>
          </w:p>
        </w:tc>
      </w:tr>
      <w:tr w:rsidR="00526B29" w:rsidRPr="00526B29">
        <w:tblPrEx>
          <w:tblBorders>
            <w:insideH w:val="none" w:sz="0" w:space="0" w:color="auto"/>
          </w:tblBorders>
        </w:tblPrEx>
        <w:tc>
          <w:tcPr>
            <w:tcW w:w="660" w:type="dxa"/>
            <w:tcBorders>
              <w:top w:val="single" w:sz="4" w:space="0" w:color="auto"/>
              <w:bottom w:val="nil"/>
            </w:tcBorders>
          </w:tcPr>
          <w:p w:rsidR="009655FD" w:rsidRPr="00526B29" w:rsidRDefault="009655F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8901" w:type="dxa"/>
            <w:tcBorders>
              <w:top w:val="single" w:sz="4" w:space="0" w:color="auto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Размещение рекламы с использованием внешних и внутренних поверхностей транспортных средств</w:t>
            </w:r>
          </w:p>
        </w:tc>
      </w:tr>
      <w:tr w:rsidR="00526B29" w:rsidRPr="00526B29">
        <w:tblPrEx>
          <w:tblBorders>
            <w:insideH w:val="none" w:sz="0" w:space="0" w:color="auto"/>
          </w:tblBorders>
        </w:tblPrEx>
        <w:tc>
          <w:tcPr>
            <w:tcW w:w="9561" w:type="dxa"/>
            <w:gridSpan w:val="2"/>
            <w:tcBorders>
              <w:top w:val="nil"/>
              <w:bottom w:val="single" w:sz="4" w:space="0" w:color="auto"/>
            </w:tcBorders>
          </w:tcPr>
          <w:p w:rsidR="009655FD" w:rsidRPr="00526B29" w:rsidRDefault="009655F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 xml:space="preserve">(п. 11 в ред. </w:t>
            </w:r>
            <w:hyperlink r:id="rId27" w:history="1">
              <w:r w:rsidRPr="00526B29">
                <w:rPr>
                  <w:rFonts w:ascii="Times New Roman" w:hAnsi="Times New Roman" w:cs="Times New Roman"/>
                </w:rPr>
                <w:t>решения</w:t>
              </w:r>
            </w:hyperlink>
            <w:r w:rsidRPr="00526B29">
              <w:rPr>
                <w:rFonts w:ascii="Times New Roman" w:hAnsi="Times New Roman" w:cs="Times New Roman"/>
              </w:rPr>
              <w:t xml:space="preserve"> совета </w:t>
            </w:r>
            <w:proofErr w:type="spellStart"/>
            <w:r w:rsidRPr="00526B29">
              <w:rPr>
                <w:rFonts w:ascii="Times New Roman" w:hAnsi="Times New Roman" w:cs="Times New Roman"/>
              </w:rPr>
              <w:t>Арзгирского</w:t>
            </w:r>
            <w:proofErr w:type="spellEnd"/>
            <w:r w:rsidRPr="00526B29">
              <w:rPr>
                <w:rFonts w:ascii="Times New Roman" w:hAnsi="Times New Roman" w:cs="Times New Roman"/>
              </w:rPr>
              <w:t xml:space="preserve"> муниципального района Ставропольского края от 11.01.2013 N 28)</w:t>
            </w:r>
          </w:p>
        </w:tc>
      </w:tr>
      <w:tr w:rsidR="00526B29" w:rsidRPr="00526B29"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</w:tcPr>
          <w:p w:rsidR="009655FD" w:rsidRPr="00526B29" w:rsidRDefault="009655F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8901" w:type="dxa"/>
            <w:tcBorders>
              <w:top w:val="single" w:sz="4" w:space="0" w:color="auto"/>
              <w:bottom w:val="single" w:sz="4" w:space="0" w:color="auto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 xml:space="preserve">Оказание услуг по временному размещению и проживанию организациями и </w:t>
            </w:r>
            <w:r w:rsidRPr="00526B29">
              <w:rPr>
                <w:rFonts w:ascii="Times New Roman" w:hAnsi="Times New Roman" w:cs="Times New Roman"/>
              </w:rPr>
              <w:lastRenderedPageBreak/>
              <w:t>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</w:t>
            </w:r>
          </w:p>
        </w:tc>
      </w:tr>
      <w:tr w:rsidR="00526B29" w:rsidRPr="00526B29"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</w:tcPr>
          <w:p w:rsidR="009655FD" w:rsidRPr="00526B29" w:rsidRDefault="009655F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lastRenderedPageBreak/>
              <w:t>13.</w:t>
            </w:r>
          </w:p>
        </w:tc>
        <w:tc>
          <w:tcPr>
            <w:tcW w:w="8901" w:type="dxa"/>
            <w:tcBorders>
              <w:top w:val="single" w:sz="4" w:space="0" w:color="auto"/>
              <w:bottom w:val="single" w:sz="4" w:space="0" w:color="auto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</w:t>
            </w:r>
          </w:p>
        </w:tc>
      </w:tr>
      <w:tr w:rsidR="00526B29" w:rsidRPr="00526B29"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</w:tcPr>
          <w:p w:rsidR="009655FD" w:rsidRPr="00526B29" w:rsidRDefault="009655F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8901" w:type="dxa"/>
            <w:tcBorders>
              <w:top w:val="single" w:sz="4" w:space="0" w:color="auto"/>
              <w:bottom w:val="single" w:sz="4" w:space="0" w:color="auto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</w:t>
            </w:r>
          </w:p>
        </w:tc>
      </w:tr>
    </w:tbl>
    <w:p w:rsidR="009655FD" w:rsidRPr="00526B29" w:rsidRDefault="009655FD">
      <w:pPr>
        <w:pStyle w:val="ConsPlusNormal"/>
        <w:rPr>
          <w:rFonts w:ascii="Times New Roman" w:hAnsi="Times New Roman" w:cs="Times New Roman"/>
        </w:rPr>
      </w:pPr>
    </w:p>
    <w:p w:rsidR="009655FD" w:rsidRPr="00526B29" w:rsidRDefault="009655FD">
      <w:pPr>
        <w:pStyle w:val="ConsPlusNormal"/>
        <w:rPr>
          <w:rFonts w:ascii="Times New Roman" w:hAnsi="Times New Roman" w:cs="Times New Roman"/>
        </w:rPr>
      </w:pPr>
    </w:p>
    <w:p w:rsidR="009655FD" w:rsidRPr="00526B29" w:rsidRDefault="009655FD">
      <w:pPr>
        <w:pStyle w:val="ConsPlusNormal"/>
        <w:jc w:val="right"/>
        <w:rPr>
          <w:rFonts w:ascii="Times New Roman" w:hAnsi="Times New Roman" w:cs="Times New Roman"/>
        </w:rPr>
      </w:pPr>
      <w:r w:rsidRPr="00526B29">
        <w:rPr>
          <w:rFonts w:ascii="Times New Roman" w:hAnsi="Times New Roman" w:cs="Times New Roman"/>
        </w:rPr>
        <w:t>риложение 2</w:t>
      </w:r>
    </w:p>
    <w:p w:rsidR="009655FD" w:rsidRPr="00526B29" w:rsidRDefault="009655FD">
      <w:pPr>
        <w:pStyle w:val="ConsPlusNormal"/>
        <w:jc w:val="right"/>
        <w:rPr>
          <w:rFonts w:ascii="Times New Roman" w:hAnsi="Times New Roman" w:cs="Times New Roman"/>
        </w:rPr>
      </w:pPr>
      <w:r w:rsidRPr="00526B29">
        <w:rPr>
          <w:rFonts w:ascii="Times New Roman" w:hAnsi="Times New Roman" w:cs="Times New Roman"/>
        </w:rPr>
        <w:t>к решению</w:t>
      </w:r>
    </w:p>
    <w:p w:rsidR="009655FD" w:rsidRPr="00526B29" w:rsidRDefault="009655FD">
      <w:pPr>
        <w:pStyle w:val="ConsPlusNormal"/>
        <w:jc w:val="right"/>
        <w:rPr>
          <w:rFonts w:ascii="Times New Roman" w:hAnsi="Times New Roman" w:cs="Times New Roman"/>
        </w:rPr>
      </w:pPr>
      <w:r w:rsidRPr="00526B29">
        <w:rPr>
          <w:rFonts w:ascii="Times New Roman" w:hAnsi="Times New Roman" w:cs="Times New Roman"/>
        </w:rPr>
        <w:t xml:space="preserve">совета </w:t>
      </w:r>
      <w:proofErr w:type="spellStart"/>
      <w:r w:rsidRPr="00526B29">
        <w:rPr>
          <w:rFonts w:ascii="Times New Roman" w:hAnsi="Times New Roman" w:cs="Times New Roman"/>
        </w:rPr>
        <w:t>Арзгирского</w:t>
      </w:r>
      <w:proofErr w:type="spellEnd"/>
    </w:p>
    <w:p w:rsidR="009655FD" w:rsidRPr="00526B29" w:rsidRDefault="009655FD">
      <w:pPr>
        <w:pStyle w:val="ConsPlusNormal"/>
        <w:jc w:val="right"/>
        <w:rPr>
          <w:rFonts w:ascii="Times New Roman" w:hAnsi="Times New Roman" w:cs="Times New Roman"/>
        </w:rPr>
      </w:pPr>
      <w:r w:rsidRPr="00526B29">
        <w:rPr>
          <w:rFonts w:ascii="Times New Roman" w:hAnsi="Times New Roman" w:cs="Times New Roman"/>
        </w:rPr>
        <w:t>муниципального района</w:t>
      </w:r>
    </w:p>
    <w:p w:rsidR="009655FD" w:rsidRPr="00526B29" w:rsidRDefault="009655FD">
      <w:pPr>
        <w:pStyle w:val="ConsPlusNormal"/>
        <w:jc w:val="right"/>
        <w:rPr>
          <w:rFonts w:ascii="Times New Roman" w:hAnsi="Times New Roman" w:cs="Times New Roman"/>
        </w:rPr>
      </w:pPr>
      <w:r w:rsidRPr="00526B29">
        <w:rPr>
          <w:rFonts w:ascii="Times New Roman" w:hAnsi="Times New Roman" w:cs="Times New Roman"/>
        </w:rPr>
        <w:t>от 22 ноября 2011 г. N 301</w:t>
      </w:r>
    </w:p>
    <w:p w:rsidR="009655FD" w:rsidRPr="00526B29" w:rsidRDefault="009655FD">
      <w:pPr>
        <w:pStyle w:val="ConsPlusNormal"/>
        <w:rPr>
          <w:rFonts w:ascii="Times New Roman" w:hAnsi="Times New Roman" w:cs="Times New Roman"/>
        </w:rPr>
      </w:pPr>
    </w:p>
    <w:p w:rsidR="009655FD" w:rsidRPr="00526B29" w:rsidRDefault="009655FD">
      <w:pPr>
        <w:pStyle w:val="ConsPlusNormal"/>
        <w:jc w:val="center"/>
        <w:rPr>
          <w:rFonts w:ascii="Times New Roman" w:hAnsi="Times New Roman" w:cs="Times New Roman"/>
        </w:rPr>
      </w:pPr>
      <w:bookmarkStart w:id="2" w:name="P152"/>
      <w:bookmarkEnd w:id="2"/>
      <w:r w:rsidRPr="00526B29">
        <w:rPr>
          <w:rFonts w:ascii="Times New Roman" w:hAnsi="Times New Roman" w:cs="Times New Roman"/>
        </w:rPr>
        <w:t>ЗНАЧЕНИЕ</w:t>
      </w:r>
    </w:p>
    <w:p w:rsidR="009655FD" w:rsidRPr="00526B29" w:rsidRDefault="009655FD">
      <w:pPr>
        <w:pStyle w:val="ConsPlusNormal"/>
        <w:jc w:val="center"/>
        <w:rPr>
          <w:rFonts w:ascii="Times New Roman" w:hAnsi="Times New Roman" w:cs="Times New Roman"/>
        </w:rPr>
      </w:pPr>
      <w:r w:rsidRPr="00526B29">
        <w:rPr>
          <w:rFonts w:ascii="Times New Roman" w:hAnsi="Times New Roman" w:cs="Times New Roman"/>
        </w:rPr>
        <w:t>КОРРЕКТИРУЮЩЕГО КОЭФФИЦИЕНТА БАЗОВОЙ ДОХОДНОСТИ К</w:t>
      </w:r>
      <w:proofErr w:type="gramStart"/>
      <w:r w:rsidRPr="00526B29">
        <w:rPr>
          <w:rFonts w:ascii="Times New Roman" w:hAnsi="Times New Roman" w:cs="Times New Roman"/>
        </w:rPr>
        <w:t>2</w:t>
      </w:r>
      <w:proofErr w:type="gramEnd"/>
    </w:p>
    <w:p w:rsidR="009655FD" w:rsidRPr="00526B29" w:rsidRDefault="009655FD">
      <w:pPr>
        <w:pStyle w:val="ConsPlusNormal"/>
        <w:jc w:val="center"/>
        <w:rPr>
          <w:rFonts w:ascii="Times New Roman" w:hAnsi="Times New Roman" w:cs="Times New Roman"/>
        </w:rPr>
      </w:pPr>
      <w:r w:rsidRPr="00526B29">
        <w:rPr>
          <w:rFonts w:ascii="Times New Roman" w:hAnsi="Times New Roman" w:cs="Times New Roman"/>
        </w:rPr>
        <w:t>Список изменяющих документов</w:t>
      </w:r>
    </w:p>
    <w:p w:rsidR="009655FD" w:rsidRPr="00526B29" w:rsidRDefault="009655FD">
      <w:pPr>
        <w:pStyle w:val="ConsPlusNormal"/>
        <w:jc w:val="center"/>
        <w:rPr>
          <w:rFonts w:ascii="Times New Roman" w:hAnsi="Times New Roman" w:cs="Times New Roman"/>
        </w:rPr>
      </w:pPr>
      <w:proofErr w:type="gramStart"/>
      <w:r w:rsidRPr="00526B29">
        <w:rPr>
          <w:rFonts w:ascii="Times New Roman" w:hAnsi="Times New Roman" w:cs="Times New Roman"/>
        </w:rPr>
        <w:t xml:space="preserve">(в ред. решений совета </w:t>
      </w:r>
      <w:proofErr w:type="spellStart"/>
      <w:r w:rsidRPr="00526B29">
        <w:rPr>
          <w:rFonts w:ascii="Times New Roman" w:hAnsi="Times New Roman" w:cs="Times New Roman"/>
        </w:rPr>
        <w:t>Арзгирского</w:t>
      </w:r>
      <w:proofErr w:type="spellEnd"/>
      <w:r w:rsidRPr="00526B29">
        <w:rPr>
          <w:rFonts w:ascii="Times New Roman" w:hAnsi="Times New Roman" w:cs="Times New Roman"/>
        </w:rPr>
        <w:t xml:space="preserve"> муниципального района</w:t>
      </w:r>
      <w:proofErr w:type="gramEnd"/>
    </w:p>
    <w:p w:rsidR="009655FD" w:rsidRPr="00526B29" w:rsidRDefault="009655FD">
      <w:pPr>
        <w:pStyle w:val="ConsPlusNormal"/>
        <w:jc w:val="center"/>
        <w:rPr>
          <w:rFonts w:ascii="Times New Roman" w:hAnsi="Times New Roman" w:cs="Times New Roman"/>
        </w:rPr>
      </w:pPr>
      <w:r w:rsidRPr="00526B29">
        <w:rPr>
          <w:rFonts w:ascii="Times New Roman" w:hAnsi="Times New Roman" w:cs="Times New Roman"/>
        </w:rPr>
        <w:t xml:space="preserve">Ставропольского края от 18.09.2014 </w:t>
      </w:r>
      <w:hyperlink r:id="rId28" w:history="1">
        <w:r w:rsidRPr="00526B29">
          <w:rPr>
            <w:rFonts w:ascii="Times New Roman" w:hAnsi="Times New Roman" w:cs="Times New Roman"/>
          </w:rPr>
          <w:t>N 135</w:t>
        </w:r>
      </w:hyperlink>
      <w:r w:rsidRPr="00526B29">
        <w:rPr>
          <w:rFonts w:ascii="Times New Roman" w:hAnsi="Times New Roman" w:cs="Times New Roman"/>
        </w:rPr>
        <w:t>,</w:t>
      </w:r>
    </w:p>
    <w:p w:rsidR="009655FD" w:rsidRPr="00526B29" w:rsidRDefault="009655FD">
      <w:pPr>
        <w:pStyle w:val="ConsPlusNormal"/>
        <w:jc w:val="center"/>
        <w:rPr>
          <w:rFonts w:ascii="Times New Roman" w:hAnsi="Times New Roman" w:cs="Times New Roman"/>
        </w:rPr>
      </w:pPr>
      <w:r w:rsidRPr="00526B29">
        <w:rPr>
          <w:rFonts w:ascii="Times New Roman" w:hAnsi="Times New Roman" w:cs="Times New Roman"/>
        </w:rPr>
        <w:t xml:space="preserve">от 23.04.2015 </w:t>
      </w:r>
      <w:hyperlink r:id="rId29" w:history="1">
        <w:r w:rsidRPr="00526B29">
          <w:rPr>
            <w:rFonts w:ascii="Times New Roman" w:hAnsi="Times New Roman" w:cs="Times New Roman"/>
          </w:rPr>
          <w:t>N 170</w:t>
        </w:r>
      </w:hyperlink>
      <w:r w:rsidRPr="00526B29">
        <w:rPr>
          <w:rFonts w:ascii="Times New Roman" w:hAnsi="Times New Roman" w:cs="Times New Roman"/>
        </w:rPr>
        <w:t>)</w:t>
      </w:r>
    </w:p>
    <w:p w:rsidR="009655FD" w:rsidRPr="00526B29" w:rsidRDefault="009655FD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066"/>
        <w:gridCol w:w="850"/>
        <w:gridCol w:w="1247"/>
        <w:gridCol w:w="907"/>
      </w:tblGrid>
      <w:tr w:rsidR="00526B29" w:rsidRPr="00526B29">
        <w:tc>
          <w:tcPr>
            <w:tcW w:w="567" w:type="dxa"/>
            <w:vMerge w:val="restart"/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526B29">
              <w:rPr>
                <w:rFonts w:ascii="Times New Roman" w:hAnsi="Times New Roman" w:cs="Times New Roman"/>
              </w:rPr>
              <w:t>п</w:t>
            </w:r>
            <w:proofErr w:type="gramEnd"/>
            <w:r w:rsidRPr="00526B2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6066" w:type="dxa"/>
            <w:vMerge w:val="restart"/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Вид предпринимательской деятельности</w:t>
            </w:r>
          </w:p>
        </w:tc>
        <w:tc>
          <w:tcPr>
            <w:tcW w:w="3004" w:type="dxa"/>
            <w:gridSpan w:val="3"/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Значение корректирующего коэффициента на 2015 год</w:t>
            </w:r>
          </w:p>
        </w:tc>
      </w:tr>
      <w:tr w:rsidR="00526B29" w:rsidRPr="00526B29">
        <w:tc>
          <w:tcPr>
            <w:tcW w:w="567" w:type="dxa"/>
            <w:vMerge/>
          </w:tcPr>
          <w:p w:rsidR="009655FD" w:rsidRPr="00526B29" w:rsidRDefault="00965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6" w:type="dxa"/>
            <w:vMerge/>
          </w:tcPr>
          <w:p w:rsidR="009655FD" w:rsidRPr="00526B29" w:rsidRDefault="00965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с. Арзгир</w:t>
            </w:r>
          </w:p>
        </w:tc>
        <w:tc>
          <w:tcPr>
            <w:tcW w:w="1247" w:type="dxa"/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26B29">
              <w:rPr>
                <w:rFonts w:ascii="Times New Roman" w:hAnsi="Times New Roman" w:cs="Times New Roman"/>
              </w:rPr>
              <w:t xml:space="preserve">с. Каменная Балка с. </w:t>
            </w:r>
            <w:proofErr w:type="spellStart"/>
            <w:r w:rsidRPr="00526B29">
              <w:rPr>
                <w:rFonts w:ascii="Times New Roman" w:hAnsi="Times New Roman" w:cs="Times New Roman"/>
              </w:rPr>
              <w:t>Новоромановское</w:t>
            </w:r>
            <w:proofErr w:type="spellEnd"/>
            <w:r w:rsidRPr="00526B29">
              <w:rPr>
                <w:rFonts w:ascii="Times New Roman" w:hAnsi="Times New Roman" w:cs="Times New Roman"/>
              </w:rPr>
              <w:t xml:space="preserve"> с. Петропавловское с. Родниковское с. </w:t>
            </w:r>
            <w:proofErr w:type="spellStart"/>
            <w:r w:rsidRPr="00526B29">
              <w:rPr>
                <w:rFonts w:ascii="Times New Roman" w:hAnsi="Times New Roman" w:cs="Times New Roman"/>
              </w:rPr>
              <w:t>Серафимовское</w:t>
            </w:r>
            <w:proofErr w:type="spellEnd"/>
            <w:proofErr w:type="gramEnd"/>
          </w:p>
        </w:tc>
        <w:tc>
          <w:tcPr>
            <w:tcW w:w="907" w:type="dxa"/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 xml:space="preserve">с. Садовое п. </w:t>
            </w:r>
            <w:proofErr w:type="spellStart"/>
            <w:r w:rsidRPr="00526B29">
              <w:rPr>
                <w:rFonts w:ascii="Times New Roman" w:hAnsi="Times New Roman" w:cs="Times New Roman"/>
              </w:rPr>
              <w:t>Чограйский</w:t>
            </w:r>
            <w:proofErr w:type="spellEnd"/>
          </w:p>
        </w:tc>
      </w:tr>
      <w:tr w:rsidR="00526B29" w:rsidRPr="00526B29">
        <w:tc>
          <w:tcPr>
            <w:tcW w:w="567" w:type="dxa"/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066" w:type="dxa"/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Оказание бытовых услуг</w:t>
            </w:r>
          </w:p>
        </w:tc>
        <w:tc>
          <w:tcPr>
            <w:tcW w:w="850" w:type="dxa"/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0,170</w:t>
            </w:r>
          </w:p>
        </w:tc>
        <w:tc>
          <w:tcPr>
            <w:tcW w:w="1247" w:type="dxa"/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0,110</w:t>
            </w:r>
          </w:p>
        </w:tc>
        <w:tc>
          <w:tcPr>
            <w:tcW w:w="907" w:type="dxa"/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0,084</w:t>
            </w:r>
          </w:p>
        </w:tc>
      </w:tr>
      <w:tr w:rsidR="00526B29" w:rsidRPr="00526B29">
        <w:tc>
          <w:tcPr>
            <w:tcW w:w="567" w:type="dxa"/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066" w:type="dxa"/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Оказание ветеринарных услуг</w:t>
            </w:r>
          </w:p>
        </w:tc>
        <w:tc>
          <w:tcPr>
            <w:tcW w:w="850" w:type="dxa"/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0,284</w:t>
            </w:r>
          </w:p>
        </w:tc>
        <w:tc>
          <w:tcPr>
            <w:tcW w:w="1247" w:type="dxa"/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0,110</w:t>
            </w:r>
          </w:p>
        </w:tc>
        <w:tc>
          <w:tcPr>
            <w:tcW w:w="907" w:type="dxa"/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0,084</w:t>
            </w:r>
          </w:p>
        </w:tc>
      </w:tr>
      <w:tr w:rsidR="00526B29" w:rsidRPr="00526B29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066" w:type="dxa"/>
            <w:tcBorders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Оказание услуг по ремонту, тех. обслуживанию и мойке автомототранспортных средств</w:t>
            </w:r>
          </w:p>
        </w:tc>
        <w:tc>
          <w:tcPr>
            <w:tcW w:w="850" w:type="dxa"/>
            <w:tcBorders>
              <w:bottom w:val="nil"/>
            </w:tcBorders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0,141</w:t>
            </w:r>
          </w:p>
        </w:tc>
        <w:tc>
          <w:tcPr>
            <w:tcW w:w="1247" w:type="dxa"/>
            <w:tcBorders>
              <w:bottom w:val="nil"/>
            </w:tcBorders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0,110</w:t>
            </w:r>
          </w:p>
        </w:tc>
        <w:tc>
          <w:tcPr>
            <w:tcW w:w="907" w:type="dxa"/>
            <w:tcBorders>
              <w:bottom w:val="nil"/>
            </w:tcBorders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0,084</w:t>
            </w:r>
          </w:p>
        </w:tc>
      </w:tr>
      <w:tr w:rsidR="00526B29" w:rsidRPr="00526B29">
        <w:tblPrEx>
          <w:tblBorders>
            <w:insideH w:val="nil"/>
          </w:tblBorders>
        </w:tblPrEx>
        <w:tc>
          <w:tcPr>
            <w:tcW w:w="9637" w:type="dxa"/>
            <w:gridSpan w:val="5"/>
            <w:tcBorders>
              <w:top w:val="nil"/>
            </w:tcBorders>
          </w:tcPr>
          <w:p w:rsidR="009655FD" w:rsidRPr="00526B29" w:rsidRDefault="009655F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 xml:space="preserve">(в ред. </w:t>
            </w:r>
            <w:hyperlink r:id="rId30" w:history="1">
              <w:r w:rsidRPr="00526B29">
                <w:rPr>
                  <w:rFonts w:ascii="Times New Roman" w:hAnsi="Times New Roman" w:cs="Times New Roman"/>
                </w:rPr>
                <w:t>решения</w:t>
              </w:r>
            </w:hyperlink>
            <w:r w:rsidRPr="00526B29">
              <w:rPr>
                <w:rFonts w:ascii="Times New Roman" w:hAnsi="Times New Roman" w:cs="Times New Roman"/>
              </w:rPr>
              <w:t xml:space="preserve"> совета </w:t>
            </w:r>
            <w:proofErr w:type="spellStart"/>
            <w:r w:rsidRPr="00526B29">
              <w:rPr>
                <w:rFonts w:ascii="Times New Roman" w:hAnsi="Times New Roman" w:cs="Times New Roman"/>
              </w:rPr>
              <w:t>Арзгирского</w:t>
            </w:r>
            <w:proofErr w:type="spellEnd"/>
            <w:r w:rsidRPr="00526B29">
              <w:rPr>
                <w:rFonts w:ascii="Times New Roman" w:hAnsi="Times New Roman" w:cs="Times New Roman"/>
              </w:rPr>
              <w:t xml:space="preserve"> муниципального района Ставропольского края от 23.04.2015 N 170)</w:t>
            </w:r>
          </w:p>
        </w:tc>
      </w:tr>
      <w:tr w:rsidR="00526B29" w:rsidRPr="00526B29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066" w:type="dxa"/>
            <w:tcBorders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</w:t>
            </w:r>
          </w:p>
        </w:tc>
        <w:tc>
          <w:tcPr>
            <w:tcW w:w="850" w:type="dxa"/>
            <w:tcBorders>
              <w:bottom w:val="nil"/>
            </w:tcBorders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0,278</w:t>
            </w:r>
          </w:p>
        </w:tc>
        <w:tc>
          <w:tcPr>
            <w:tcW w:w="1247" w:type="dxa"/>
            <w:tcBorders>
              <w:bottom w:val="nil"/>
            </w:tcBorders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0,110</w:t>
            </w:r>
          </w:p>
        </w:tc>
        <w:tc>
          <w:tcPr>
            <w:tcW w:w="907" w:type="dxa"/>
            <w:tcBorders>
              <w:bottom w:val="nil"/>
            </w:tcBorders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0,084</w:t>
            </w:r>
          </w:p>
        </w:tc>
      </w:tr>
      <w:tr w:rsidR="00526B29" w:rsidRPr="00526B29">
        <w:tblPrEx>
          <w:tblBorders>
            <w:insideH w:val="nil"/>
          </w:tblBorders>
        </w:tblPrEx>
        <w:tc>
          <w:tcPr>
            <w:tcW w:w="9637" w:type="dxa"/>
            <w:gridSpan w:val="5"/>
            <w:tcBorders>
              <w:top w:val="nil"/>
            </w:tcBorders>
          </w:tcPr>
          <w:p w:rsidR="009655FD" w:rsidRPr="00526B29" w:rsidRDefault="009655F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lastRenderedPageBreak/>
              <w:t xml:space="preserve">(в ред. </w:t>
            </w:r>
            <w:hyperlink r:id="rId31" w:history="1">
              <w:r w:rsidRPr="00526B29">
                <w:rPr>
                  <w:rFonts w:ascii="Times New Roman" w:hAnsi="Times New Roman" w:cs="Times New Roman"/>
                </w:rPr>
                <w:t>решения</w:t>
              </w:r>
            </w:hyperlink>
            <w:r w:rsidRPr="00526B29">
              <w:rPr>
                <w:rFonts w:ascii="Times New Roman" w:hAnsi="Times New Roman" w:cs="Times New Roman"/>
              </w:rPr>
              <w:t xml:space="preserve"> совета </w:t>
            </w:r>
            <w:proofErr w:type="spellStart"/>
            <w:r w:rsidRPr="00526B29">
              <w:rPr>
                <w:rFonts w:ascii="Times New Roman" w:hAnsi="Times New Roman" w:cs="Times New Roman"/>
              </w:rPr>
              <w:t>Арзгирского</w:t>
            </w:r>
            <w:proofErr w:type="spellEnd"/>
            <w:r w:rsidRPr="00526B29">
              <w:rPr>
                <w:rFonts w:ascii="Times New Roman" w:hAnsi="Times New Roman" w:cs="Times New Roman"/>
              </w:rPr>
              <w:t xml:space="preserve"> муниципального района Ставропольского края от 23.04.2015 N 170)</w:t>
            </w:r>
          </w:p>
        </w:tc>
      </w:tr>
      <w:tr w:rsidR="00526B29" w:rsidRPr="00526B29">
        <w:tc>
          <w:tcPr>
            <w:tcW w:w="567" w:type="dxa"/>
            <w:vMerge w:val="restart"/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066" w:type="dxa"/>
            <w:tcBorders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услуг:</w:t>
            </w:r>
          </w:p>
        </w:tc>
        <w:tc>
          <w:tcPr>
            <w:tcW w:w="850" w:type="dxa"/>
            <w:tcBorders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26B29" w:rsidRPr="00526B29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9655FD" w:rsidRPr="00526B29" w:rsidRDefault="00965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6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а) маршрутное движение перевозки пассажиров по населенному пункту;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0,111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-</w:t>
            </w:r>
          </w:p>
        </w:tc>
      </w:tr>
      <w:tr w:rsidR="00526B29" w:rsidRPr="00526B29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9655FD" w:rsidRPr="00526B29" w:rsidRDefault="00965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6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б) услуги такси;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0,130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-</w:t>
            </w:r>
          </w:p>
        </w:tc>
      </w:tr>
      <w:tr w:rsidR="00526B29" w:rsidRPr="00526B29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9655FD" w:rsidRPr="00526B29" w:rsidRDefault="00965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6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в) пригородные маршруты перевозки пассажиров;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0,131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-</w:t>
            </w:r>
          </w:p>
        </w:tc>
      </w:tr>
      <w:tr w:rsidR="00526B29" w:rsidRPr="00526B29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9655FD" w:rsidRPr="00526B29" w:rsidRDefault="00965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6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г) междугородние маршруты перевозки пассажиров;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0,397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0,198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0,198</w:t>
            </w:r>
          </w:p>
        </w:tc>
      </w:tr>
      <w:tr w:rsidR="00526B29" w:rsidRPr="00526B29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9655FD" w:rsidRPr="00526B29" w:rsidRDefault="00965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6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д) междугородние перевозки протяженностью рейса в один конец до 100 км;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0,243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-</w:t>
            </w:r>
          </w:p>
        </w:tc>
      </w:tr>
      <w:tr w:rsidR="00526B29" w:rsidRPr="00526B29">
        <w:tc>
          <w:tcPr>
            <w:tcW w:w="567" w:type="dxa"/>
            <w:vMerge/>
          </w:tcPr>
          <w:p w:rsidR="009655FD" w:rsidRPr="00526B29" w:rsidRDefault="00965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6" w:type="dxa"/>
            <w:tcBorders>
              <w:top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е) грузоперевозки</w:t>
            </w:r>
          </w:p>
        </w:tc>
        <w:tc>
          <w:tcPr>
            <w:tcW w:w="850" w:type="dxa"/>
            <w:tcBorders>
              <w:top w:val="nil"/>
            </w:tcBorders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0,576</w:t>
            </w:r>
          </w:p>
        </w:tc>
        <w:tc>
          <w:tcPr>
            <w:tcW w:w="1247" w:type="dxa"/>
            <w:tcBorders>
              <w:top w:val="nil"/>
            </w:tcBorders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0,221</w:t>
            </w:r>
          </w:p>
        </w:tc>
        <w:tc>
          <w:tcPr>
            <w:tcW w:w="907" w:type="dxa"/>
            <w:tcBorders>
              <w:top w:val="nil"/>
            </w:tcBorders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0,167</w:t>
            </w:r>
          </w:p>
        </w:tc>
      </w:tr>
      <w:tr w:rsidR="00526B29" w:rsidRPr="00526B29">
        <w:tc>
          <w:tcPr>
            <w:tcW w:w="567" w:type="dxa"/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066" w:type="dxa"/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Розничная торговля, осуществляемая через магазины и павильоны с площадью торгового зала не более 150 кв. м по каждому объекту организации торговли</w:t>
            </w:r>
          </w:p>
        </w:tc>
        <w:tc>
          <w:tcPr>
            <w:tcW w:w="850" w:type="dxa"/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0,255</w:t>
            </w:r>
          </w:p>
        </w:tc>
        <w:tc>
          <w:tcPr>
            <w:tcW w:w="1247" w:type="dxa"/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0,110</w:t>
            </w:r>
          </w:p>
        </w:tc>
        <w:tc>
          <w:tcPr>
            <w:tcW w:w="907" w:type="dxa"/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0,066</w:t>
            </w:r>
          </w:p>
        </w:tc>
      </w:tr>
      <w:tr w:rsidR="00526B29" w:rsidRPr="00526B29">
        <w:tc>
          <w:tcPr>
            <w:tcW w:w="567" w:type="dxa"/>
            <w:vMerge w:val="restart"/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066" w:type="dxa"/>
            <w:tcBorders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Розничная торговля, осуществляемая через объекты стационарной торговой сети, не имеющей торговых залов, а также объекты нестационарной торговой сети:</w:t>
            </w:r>
          </w:p>
        </w:tc>
        <w:tc>
          <w:tcPr>
            <w:tcW w:w="850" w:type="dxa"/>
            <w:tcBorders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26B29" w:rsidRPr="00526B29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9655FD" w:rsidRPr="00526B29" w:rsidRDefault="00965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6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а) площадь торгового места не превышает 5 кв. м;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0,265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0,132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0,132</w:t>
            </w:r>
          </w:p>
        </w:tc>
      </w:tr>
      <w:tr w:rsidR="00526B29" w:rsidRPr="00526B29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9655FD" w:rsidRPr="00526B29" w:rsidRDefault="00965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6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б) площадь торгового места превышает 5 кв. м;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0,309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0,154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0,154</w:t>
            </w:r>
          </w:p>
        </w:tc>
      </w:tr>
      <w:tr w:rsidR="00526B29" w:rsidRPr="00526B29">
        <w:tc>
          <w:tcPr>
            <w:tcW w:w="567" w:type="dxa"/>
            <w:vMerge/>
          </w:tcPr>
          <w:p w:rsidR="009655FD" w:rsidRPr="00526B29" w:rsidRDefault="00965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6" w:type="dxa"/>
            <w:tcBorders>
              <w:top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в) площадь торгового места превышает 5 кв. м (режим работы с 8 до 14 часов)</w:t>
            </w:r>
          </w:p>
        </w:tc>
        <w:tc>
          <w:tcPr>
            <w:tcW w:w="850" w:type="dxa"/>
            <w:tcBorders>
              <w:top w:val="nil"/>
            </w:tcBorders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0,188</w:t>
            </w:r>
          </w:p>
        </w:tc>
        <w:tc>
          <w:tcPr>
            <w:tcW w:w="1247" w:type="dxa"/>
            <w:tcBorders>
              <w:top w:val="nil"/>
            </w:tcBorders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0,088</w:t>
            </w:r>
          </w:p>
        </w:tc>
        <w:tc>
          <w:tcPr>
            <w:tcW w:w="907" w:type="dxa"/>
            <w:tcBorders>
              <w:top w:val="nil"/>
            </w:tcBorders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0,088</w:t>
            </w:r>
          </w:p>
        </w:tc>
      </w:tr>
      <w:tr w:rsidR="00526B29" w:rsidRPr="00526B29">
        <w:tc>
          <w:tcPr>
            <w:tcW w:w="567" w:type="dxa"/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066" w:type="dxa"/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</w:t>
            </w:r>
          </w:p>
        </w:tc>
        <w:tc>
          <w:tcPr>
            <w:tcW w:w="850" w:type="dxa"/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0,183</w:t>
            </w:r>
          </w:p>
        </w:tc>
        <w:tc>
          <w:tcPr>
            <w:tcW w:w="1247" w:type="dxa"/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0,110</w:t>
            </w:r>
          </w:p>
        </w:tc>
        <w:tc>
          <w:tcPr>
            <w:tcW w:w="907" w:type="dxa"/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0,084</w:t>
            </w:r>
          </w:p>
        </w:tc>
      </w:tr>
      <w:tr w:rsidR="00526B29" w:rsidRPr="00526B29">
        <w:tc>
          <w:tcPr>
            <w:tcW w:w="567" w:type="dxa"/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066" w:type="dxa"/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Оказание услуг общественного питания, осуществляемых через объекты организации общественного питания, не имеющие зала обслуживания посетителей</w:t>
            </w:r>
          </w:p>
        </w:tc>
        <w:tc>
          <w:tcPr>
            <w:tcW w:w="850" w:type="dxa"/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0,128</w:t>
            </w:r>
          </w:p>
        </w:tc>
        <w:tc>
          <w:tcPr>
            <w:tcW w:w="1247" w:type="dxa"/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0,084</w:t>
            </w:r>
          </w:p>
        </w:tc>
        <w:tc>
          <w:tcPr>
            <w:tcW w:w="907" w:type="dxa"/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0,056</w:t>
            </w:r>
          </w:p>
        </w:tc>
      </w:tr>
      <w:tr w:rsidR="00526B29" w:rsidRPr="00526B29">
        <w:tc>
          <w:tcPr>
            <w:tcW w:w="567" w:type="dxa"/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066" w:type="dxa"/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Распространение наружной рекламы с использованием рекламных конструкций</w:t>
            </w:r>
          </w:p>
        </w:tc>
        <w:tc>
          <w:tcPr>
            <w:tcW w:w="850" w:type="dxa"/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0,078</w:t>
            </w:r>
          </w:p>
        </w:tc>
        <w:tc>
          <w:tcPr>
            <w:tcW w:w="1247" w:type="dxa"/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0,042</w:t>
            </w:r>
          </w:p>
        </w:tc>
        <w:tc>
          <w:tcPr>
            <w:tcW w:w="907" w:type="dxa"/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0,016</w:t>
            </w:r>
          </w:p>
        </w:tc>
      </w:tr>
      <w:tr w:rsidR="00526B29" w:rsidRPr="00526B29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066" w:type="dxa"/>
            <w:tcBorders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Размещение рекламы с использованием внешних и внутренних поверхностей транспортных средств</w:t>
            </w:r>
          </w:p>
        </w:tc>
        <w:tc>
          <w:tcPr>
            <w:tcW w:w="850" w:type="dxa"/>
            <w:tcBorders>
              <w:bottom w:val="nil"/>
            </w:tcBorders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0,078</w:t>
            </w:r>
          </w:p>
        </w:tc>
        <w:tc>
          <w:tcPr>
            <w:tcW w:w="1247" w:type="dxa"/>
            <w:tcBorders>
              <w:bottom w:val="nil"/>
            </w:tcBorders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0,042</w:t>
            </w:r>
          </w:p>
        </w:tc>
        <w:tc>
          <w:tcPr>
            <w:tcW w:w="907" w:type="dxa"/>
            <w:tcBorders>
              <w:bottom w:val="nil"/>
            </w:tcBorders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0,016</w:t>
            </w:r>
          </w:p>
        </w:tc>
      </w:tr>
      <w:tr w:rsidR="00526B29" w:rsidRPr="00526B29">
        <w:tblPrEx>
          <w:tblBorders>
            <w:insideH w:val="nil"/>
          </w:tblBorders>
        </w:tblPrEx>
        <w:tc>
          <w:tcPr>
            <w:tcW w:w="9637" w:type="dxa"/>
            <w:gridSpan w:val="5"/>
            <w:tcBorders>
              <w:top w:val="nil"/>
            </w:tcBorders>
          </w:tcPr>
          <w:p w:rsidR="009655FD" w:rsidRPr="00526B29" w:rsidRDefault="009655F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 xml:space="preserve">(в ред. </w:t>
            </w:r>
            <w:hyperlink r:id="rId32" w:history="1">
              <w:r w:rsidRPr="00526B29">
                <w:rPr>
                  <w:rFonts w:ascii="Times New Roman" w:hAnsi="Times New Roman" w:cs="Times New Roman"/>
                </w:rPr>
                <w:t>решения</w:t>
              </w:r>
            </w:hyperlink>
            <w:r w:rsidRPr="00526B29">
              <w:rPr>
                <w:rFonts w:ascii="Times New Roman" w:hAnsi="Times New Roman" w:cs="Times New Roman"/>
              </w:rPr>
              <w:t xml:space="preserve"> совета </w:t>
            </w:r>
            <w:proofErr w:type="spellStart"/>
            <w:r w:rsidRPr="00526B29">
              <w:rPr>
                <w:rFonts w:ascii="Times New Roman" w:hAnsi="Times New Roman" w:cs="Times New Roman"/>
              </w:rPr>
              <w:t>Арзгирского</w:t>
            </w:r>
            <w:proofErr w:type="spellEnd"/>
            <w:r w:rsidRPr="00526B29">
              <w:rPr>
                <w:rFonts w:ascii="Times New Roman" w:hAnsi="Times New Roman" w:cs="Times New Roman"/>
              </w:rPr>
              <w:t xml:space="preserve"> муниципального района Ставропольского края от 23.04.2015 N 170)</w:t>
            </w:r>
          </w:p>
        </w:tc>
      </w:tr>
      <w:tr w:rsidR="00526B29" w:rsidRPr="00526B29">
        <w:tc>
          <w:tcPr>
            <w:tcW w:w="567" w:type="dxa"/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6066" w:type="dxa"/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 xml:space="preserve">Оказание услуг по временному размещению и проживанию </w:t>
            </w:r>
            <w:r w:rsidRPr="00526B29">
              <w:rPr>
                <w:rFonts w:ascii="Times New Roman" w:hAnsi="Times New Roman" w:cs="Times New Roman"/>
              </w:rPr>
              <w:lastRenderedPageBreak/>
              <w:t>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</w:t>
            </w:r>
          </w:p>
        </w:tc>
        <w:tc>
          <w:tcPr>
            <w:tcW w:w="850" w:type="dxa"/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lastRenderedPageBreak/>
              <w:t>0,110</w:t>
            </w:r>
          </w:p>
        </w:tc>
        <w:tc>
          <w:tcPr>
            <w:tcW w:w="1247" w:type="dxa"/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0,084</w:t>
            </w:r>
          </w:p>
        </w:tc>
        <w:tc>
          <w:tcPr>
            <w:tcW w:w="907" w:type="dxa"/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0,056</w:t>
            </w:r>
          </w:p>
        </w:tc>
      </w:tr>
      <w:tr w:rsidR="00526B29" w:rsidRPr="00526B29">
        <w:tc>
          <w:tcPr>
            <w:tcW w:w="567" w:type="dxa"/>
            <w:vMerge w:val="restart"/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lastRenderedPageBreak/>
              <w:t>13.</w:t>
            </w:r>
          </w:p>
        </w:tc>
        <w:tc>
          <w:tcPr>
            <w:tcW w:w="6066" w:type="dxa"/>
            <w:tcBorders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посетителей:</w:t>
            </w:r>
          </w:p>
        </w:tc>
        <w:tc>
          <w:tcPr>
            <w:tcW w:w="850" w:type="dxa"/>
            <w:tcBorders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26B29" w:rsidRPr="00526B29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9655FD" w:rsidRPr="00526B29" w:rsidRDefault="00965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6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а) площадь торгового места не превышает 5 кв. м;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0,265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0,132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0,132</w:t>
            </w:r>
          </w:p>
        </w:tc>
      </w:tr>
      <w:tr w:rsidR="00526B29" w:rsidRPr="00526B29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9655FD" w:rsidRPr="00526B29" w:rsidRDefault="00965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6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б) площадь торгового места превышает 5 кв. м;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0,309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0,154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0,154</w:t>
            </w:r>
          </w:p>
        </w:tc>
      </w:tr>
      <w:tr w:rsidR="00526B29" w:rsidRPr="00526B29">
        <w:tc>
          <w:tcPr>
            <w:tcW w:w="567" w:type="dxa"/>
            <w:vMerge/>
          </w:tcPr>
          <w:p w:rsidR="009655FD" w:rsidRPr="00526B29" w:rsidRDefault="00965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6" w:type="dxa"/>
            <w:tcBorders>
              <w:top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в) площадь торгового места превышает 5 кв. м (режим работы с 8 до 14 часов)</w:t>
            </w:r>
          </w:p>
        </w:tc>
        <w:tc>
          <w:tcPr>
            <w:tcW w:w="850" w:type="dxa"/>
            <w:tcBorders>
              <w:top w:val="nil"/>
            </w:tcBorders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0,188</w:t>
            </w:r>
          </w:p>
        </w:tc>
        <w:tc>
          <w:tcPr>
            <w:tcW w:w="1247" w:type="dxa"/>
            <w:tcBorders>
              <w:top w:val="nil"/>
            </w:tcBorders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0,088</w:t>
            </w:r>
          </w:p>
        </w:tc>
        <w:tc>
          <w:tcPr>
            <w:tcW w:w="907" w:type="dxa"/>
            <w:tcBorders>
              <w:top w:val="nil"/>
            </w:tcBorders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0,088</w:t>
            </w:r>
          </w:p>
        </w:tc>
      </w:tr>
      <w:tr w:rsidR="00526B29" w:rsidRPr="00526B29">
        <w:tc>
          <w:tcPr>
            <w:tcW w:w="567" w:type="dxa"/>
            <w:vMerge w:val="restart"/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6066" w:type="dxa"/>
            <w:tcBorders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питания:</w:t>
            </w:r>
          </w:p>
        </w:tc>
        <w:tc>
          <w:tcPr>
            <w:tcW w:w="850" w:type="dxa"/>
            <w:tcBorders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26B29" w:rsidRPr="00526B29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9655FD" w:rsidRPr="00526B29" w:rsidRDefault="00965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6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а) площадь земельного участка не превышает 10 кв. м;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0,397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0,198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0,198</w:t>
            </w:r>
          </w:p>
        </w:tc>
      </w:tr>
      <w:tr w:rsidR="00526B29" w:rsidRPr="00526B29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9655FD" w:rsidRPr="00526B29" w:rsidRDefault="00965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6" w:type="dxa"/>
            <w:tcBorders>
              <w:top w:val="nil"/>
            </w:tcBorders>
          </w:tcPr>
          <w:p w:rsidR="009655FD" w:rsidRPr="00526B29" w:rsidRDefault="009655FD">
            <w:pPr>
              <w:pStyle w:val="ConsPlusNormal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б) площадь земельного участка превышает 10 кв. м</w:t>
            </w:r>
          </w:p>
        </w:tc>
        <w:tc>
          <w:tcPr>
            <w:tcW w:w="850" w:type="dxa"/>
            <w:tcBorders>
              <w:top w:val="nil"/>
            </w:tcBorders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0,397</w:t>
            </w:r>
          </w:p>
        </w:tc>
        <w:tc>
          <w:tcPr>
            <w:tcW w:w="1247" w:type="dxa"/>
            <w:tcBorders>
              <w:top w:val="nil"/>
            </w:tcBorders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0,198</w:t>
            </w:r>
          </w:p>
        </w:tc>
        <w:tc>
          <w:tcPr>
            <w:tcW w:w="907" w:type="dxa"/>
            <w:tcBorders>
              <w:top w:val="nil"/>
            </w:tcBorders>
          </w:tcPr>
          <w:p w:rsidR="009655FD" w:rsidRPr="00526B29" w:rsidRDefault="00965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26B29">
              <w:rPr>
                <w:rFonts w:ascii="Times New Roman" w:hAnsi="Times New Roman" w:cs="Times New Roman"/>
              </w:rPr>
              <w:t>0,198</w:t>
            </w:r>
          </w:p>
        </w:tc>
      </w:tr>
    </w:tbl>
    <w:p w:rsidR="009655FD" w:rsidRPr="00526B29" w:rsidRDefault="009655FD">
      <w:pPr>
        <w:pStyle w:val="ConsPlusNormal"/>
        <w:rPr>
          <w:rFonts w:ascii="Times New Roman" w:hAnsi="Times New Roman" w:cs="Times New Roman"/>
        </w:rPr>
      </w:pPr>
    </w:p>
    <w:p w:rsidR="009655FD" w:rsidRPr="00526B29" w:rsidRDefault="009655FD">
      <w:pPr>
        <w:pStyle w:val="ConsPlusNormal"/>
        <w:rPr>
          <w:rFonts w:ascii="Times New Roman" w:hAnsi="Times New Roman" w:cs="Times New Roman"/>
        </w:rPr>
      </w:pPr>
    </w:p>
    <w:p w:rsidR="009655FD" w:rsidRPr="00526B29" w:rsidRDefault="009655FD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bookmarkEnd w:id="0"/>
    <w:p w:rsidR="00823E5E" w:rsidRPr="00526B29" w:rsidRDefault="00823E5E">
      <w:pPr>
        <w:rPr>
          <w:rFonts w:ascii="Times New Roman" w:hAnsi="Times New Roman" w:cs="Times New Roman"/>
        </w:rPr>
      </w:pPr>
    </w:p>
    <w:sectPr w:rsidR="00823E5E" w:rsidRPr="00526B29" w:rsidSect="009655FD">
      <w:pgSz w:w="11905" w:h="16838"/>
      <w:pgMar w:top="1134" w:right="850" w:bottom="1134" w:left="1701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606" w:rsidRDefault="00393606" w:rsidP="009655FD">
      <w:pPr>
        <w:spacing w:after="0" w:line="240" w:lineRule="auto"/>
      </w:pPr>
      <w:r>
        <w:separator/>
      </w:r>
    </w:p>
  </w:endnote>
  <w:endnote w:type="continuationSeparator" w:id="0">
    <w:p w:rsidR="00393606" w:rsidRDefault="00393606" w:rsidP="0096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606" w:rsidRDefault="00393606" w:rsidP="009655FD">
      <w:pPr>
        <w:spacing w:after="0" w:line="240" w:lineRule="auto"/>
      </w:pPr>
      <w:r>
        <w:separator/>
      </w:r>
    </w:p>
  </w:footnote>
  <w:footnote w:type="continuationSeparator" w:id="0">
    <w:p w:rsidR="00393606" w:rsidRDefault="00393606" w:rsidP="0096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5FD" w:rsidRPr="009655FD" w:rsidRDefault="009655FD" w:rsidP="009655FD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2695801"/>
      <w:docPartObj>
        <w:docPartGallery w:val="Page Numbers (Top of Page)"/>
        <w:docPartUnique/>
      </w:docPartObj>
    </w:sdtPr>
    <w:sdtEndPr/>
    <w:sdtContent>
      <w:p w:rsidR="009655FD" w:rsidRPr="009655FD" w:rsidRDefault="009655FD" w:rsidP="009655F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6B29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5FD"/>
    <w:rsid w:val="00393606"/>
    <w:rsid w:val="00526B29"/>
    <w:rsid w:val="00823E5E"/>
    <w:rsid w:val="00965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55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655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655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655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55FD"/>
  </w:style>
  <w:style w:type="paragraph" w:styleId="a5">
    <w:name w:val="footer"/>
    <w:basedOn w:val="a"/>
    <w:link w:val="a6"/>
    <w:uiPriority w:val="99"/>
    <w:unhideWhenUsed/>
    <w:rsid w:val="009655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55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55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655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655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655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55FD"/>
  </w:style>
  <w:style w:type="paragraph" w:styleId="a5">
    <w:name w:val="footer"/>
    <w:basedOn w:val="a"/>
    <w:link w:val="a6"/>
    <w:uiPriority w:val="99"/>
    <w:unhideWhenUsed/>
    <w:rsid w:val="009655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55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F04F0A29323C7E0556E6745A22908CAA68BCF261F63165ADAB3E0977A5C383661BDF4C7365B343067F7AQ104K" TargetMode="External"/><Relationship Id="rId13" Type="http://schemas.openxmlformats.org/officeDocument/2006/relationships/hyperlink" Target="consultantplus://offline/ref=24F04F0A29323C7E0556E6745A22908CAA68BCF262F43864AAAB3E0977A5C383661BDF4C7365B343067F7EQ104K" TargetMode="External"/><Relationship Id="rId18" Type="http://schemas.openxmlformats.org/officeDocument/2006/relationships/hyperlink" Target="consultantplus://offline/ref=24F04F0A29323C7E0556E6745A22908CAA68BCF263F53761ADAB3E0977A5C383Q606K" TargetMode="External"/><Relationship Id="rId26" Type="http://schemas.openxmlformats.org/officeDocument/2006/relationships/hyperlink" Target="consultantplus://offline/ref=24F04F0A29323C7E0556E6745A22908CAA68BCF261F63165ADAB3E0977A5C383661BDF4C7365B343067F7AQ106K" TargetMode="Externa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24F04F0A29323C7E0556E6745A22908CAA68BCF262F03263AAAB3E0977A5C383661BDF4C7365B343067F7AQ104K" TargetMode="External"/><Relationship Id="rId12" Type="http://schemas.openxmlformats.org/officeDocument/2006/relationships/hyperlink" Target="consultantplus://offline/ref=24F04F0A29323C7E0556E6745A22908CAA68BCF264F73562A0AB3E0977A5C383Q606K" TargetMode="External"/><Relationship Id="rId17" Type="http://schemas.openxmlformats.org/officeDocument/2006/relationships/hyperlink" Target="consultantplus://offline/ref=24F04F0A29323C7E0556E6745A22908CAA68BCF264F2326CAEAB3E0977A5C383Q606K" TargetMode="External"/><Relationship Id="rId25" Type="http://schemas.openxmlformats.org/officeDocument/2006/relationships/hyperlink" Target="consultantplus://offline/ref=24F04F0A29323C7E0556E6745A22908CAA68BCF261F63165ADAB3E0977A5C383661BDF4C7365B343067F7AQ107K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24F04F0A29323C7E0556E6745A22908CAA68BCF264F03865AAAB3E0977A5C383Q606K" TargetMode="External"/><Relationship Id="rId20" Type="http://schemas.openxmlformats.org/officeDocument/2006/relationships/header" Target="header1.xml"/><Relationship Id="rId29" Type="http://schemas.openxmlformats.org/officeDocument/2006/relationships/hyperlink" Target="consultantplus://offline/ref=24F04F0A29323C7E0556E6745A22908CAA68BCF26FF33465A0AB3E0977A5C383661BDF4C7365B343067F7AQ107K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4F04F0A29323C7E0556F8794C4ECE86AC6AE6FF6FF73B32F5F4655420ACC9D42154860E376BB541Q003K" TargetMode="External"/><Relationship Id="rId24" Type="http://schemas.openxmlformats.org/officeDocument/2006/relationships/hyperlink" Target="consultantplus://offline/ref=24F04F0A29323C7E0556E6745A22908CAA68BCF262F03263AAAB3E0977A5C383661BDF4C7365B343067F7AQ107K" TargetMode="External"/><Relationship Id="rId32" Type="http://schemas.openxmlformats.org/officeDocument/2006/relationships/hyperlink" Target="consultantplus://offline/ref=24F04F0A29323C7E0556E6745A22908CAA68BCF26FF33465A0AB3E0977A5C383661BDF4C7365B343067F7AQ109K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24F04F0A29323C7E0556E6745A22908CAA68BCF263F43560AFAB3E0977A5C383Q606K" TargetMode="External"/><Relationship Id="rId23" Type="http://schemas.openxmlformats.org/officeDocument/2006/relationships/hyperlink" Target="consultantplus://offline/ref=24F04F0A29323C7E0556E6745A22908CAA68BCF261F63165ADAB3E0977A5C383661BDF4C7365B343067F7AQ104K" TargetMode="External"/><Relationship Id="rId28" Type="http://schemas.openxmlformats.org/officeDocument/2006/relationships/hyperlink" Target="consultantplus://offline/ref=24F04F0A29323C7E0556E6745A22908CAA68BCF260FD336DAAAB3E0977A5C383661BDF4C7365B343067F7AQ107K" TargetMode="External"/><Relationship Id="rId10" Type="http://schemas.openxmlformats.org/officeDocument/2006/relationships/hyperlink" Target="consultantplus://offline/ref=24F04F0A29323C7E0556E6745A22908CAA68BCF26FF33465A0AB3E0977A5C383661BDF4C7365B343067F7AQ104K" TargetMode="External"/><Relationship Id="rId19" Type="http://schemas.openxmlformats.org/officeDocument/2006/relationships/hyperlink" Target="consultantplus://offline/ref=24F04F0A29323C7E0556E6745A22908CAA68BCF263F43460ADAB3E0977A5C383Q606K" TargetMode="External"/><Relationship Id="rId31" Type="http://schemas.openxmlformats.org/officeDocument/2006/relationships/hyperlink" Target="consultantplus://offline/ref=24F04F0A29323C7E0556E6745A22908CAA68BCF26FF33465A0AB3E0977A5C383661BDF4C7365B343067F7AQ106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4F04F0A29323C7E0556E6745A22908CAA68BCF260FD336DAAAB3E0977A5C383661BDF4C7365B343067F7AQ104K" TargetMode="External"/><Relationship Id="rId14" Type="http://schemas.openxmlformats.org/officeDocument/2006/relationships/hyperlink" Target="consultantplus://offline/ref=24F04F0A29323C7E0556F8794C4ECE86AC6BE1FA65FC3B32F5F4655420ACC9D42154860E3768B347Q004K" TargetMode="External"/><Relationship Id="rId22" Type="http://schemas.openxmlformats.org/officeDocument/2006/relationships/hyperlink" Target="consultantplus://offline/ref=24F04F0A29323C7E0556E6745A22908CAA68BCF262F03263AAAB3E0977A5C383661BDF4C7365B343067F7AQ107K" TargetMode="External"/><Relationship Id="rId27" Type="http://schemas.openxmlformats.org/officeDocument/2006/relationships/hyperlink" Target="consultantplus://offline/ref=24F04F0A29323C7E0556E6745A22908CAA68BCF261F63165ADAB3E0977A5C383661BDF4C7365B343067F7AQ109K" TargetMode="External"/><Relationship Id="rId30" Type="http://schemas.openxmlformats.org/officeDocument/2006/relationships/hyperlink" Target="consultantplus://offline/ref=24F04F0A29323C7E0556E6745A22908CAA68BCF26FF33465A0AB3E0977A5C383661BDF4C7365B343067F7AQ107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2256</Words>
  <Characters>12862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Inet</cp:lastModifiedBy>
  <cp:revision>2</cp:revision>
  <dcterms:created xsi:type="dcterms:W3CDTF">2016-02-27T10:52:00Z</dcterms:created>
  <dcterms:modified xsi:type="dcterms:W3CDTF">2016-03-09T07:14:00Z</dcterms:modified>
</cp:coreProperties>
</file>