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B60" w:rsidRPr="00AD7B60" w:rsidRDefault="00AD7B60" w:rsidP="00087B6C">
      <w:pPr>
        <w:spacing w:line="240" w:lineRule="auto"/>
        <w:ind w:firstLine="708"/>
        <w:jc w:val="both"/>
        <w:rPr>
          <w:rFonts w:ascii="Times New Roman" w:hAnsi="Times New Roman" w:cs="Times New Roman"/>
          <w:sz w:val="16"/>
          <w:szCs w:val="16"/>
        </w:rPr>
      </w:pPr>
      <w:bookmarkStart w:id="0" w:name="_GoBack"/>
      <w:bookmarkEnd w:id="0"/>
    </w:p>
    <w:tbl>
      <w:tblPr>
        <w:tblW w:w="9561" w:type="dxa"/>
        <w:tblInd w:w="62" w:type="dxa"/>
        <w:tblLayout w:type="fixed"/>
        <w:tblCellMar>
          <w:top w:w="102" w:type="dxa"/>
          <w:left w:w="62" w:type="dxa"/>
          <w:bottom w:w="102" w:type="dxa"/>
          <w:right w:w="62" w:type="dxa"/>
        </w:tblCellMar>
        <w:tblLook w:val="0000" w:firstRow="0" w:lastRow="0" w:firstColumn="0" w:lastColumn="0" w:noHBand="0" w:noVBand="0"/>
      </w:tblPr>
      <w:tblGrid>
        <w:gridCol w:w="6521"/>
        <w:gridCol w:w="3040"/>
      </w:tblGrid>
      <w:tr w:rsidR="001916B3" w:rsidRPr="00087B6C" w:rsidTr="001916B3">
        <w:tc>
          <w:tcPr>
            <w:tcW w:w="6521" w:type="dxa"/>
            <w:tcBorders>
              <w:top w:val="single" w:sz="4" w:space="0" w:color="auto"/>
              <w:left w:val="single" w:sz="4" w:space="0" w:color="auto"/>
              <w:bottom w:val="single" w:sz="4" w:space="0" w:color="auto"/>
              <w:right w:val="single" w:sz="4" w:space="0" w:color="auto"/>
            </w:tcBorders>
          </w:tcPr>
          <w:p w:rsidR="001916B3" w:rsidRPr="00087B6C" w:rsidRDefault="001916B3">
            <w:pPr>
              <w:pStyle w:val="ConsPlusNormal"/>
              <w:jc w:val="center"/>
              <w:rPr>
                <w:b/>
                <w:sz w:val="20"/>
                <w:szCs w:val="20"/>
              </w:rPr>
            </w:pPr>
            <w:r w:rsidRPr="00087B6C">
              <w:rPr>
                <w:b/>
                <w:sz w:val="20"/>
                <w:szCs w:val="20"/>
              </w:rPr>
              <w:t>Наименование доходов</w:t>
            </w:r>
          </w:p>
        </w:tc>
        <w:tc>
          <w:tcPr>
            <w:tcW w:w="3040" w:type="dxa"/>
            <w:tcBorders>
              <w:top w:val="single" w:sz="4" w:space="0" w:color="auto"/>
              <w:left w:val="single" w:sz="4" w:space="0" w:color="auto"/>
              <w:bottom w:val="single" w:sz="4" w:space="0" w:color="auto"/>
              <w:right w:val="single" w:sz="4" w:space="0" w:color="auto"/>
            </w:tcBorders>
          </w:tcPr>
          <w:p w:rsidR="001916B3" w:rsidRPr="00087B6C" w:rsidRDefault="001916B3">
            <w:pPr>
              <w:pStyle w:val="ConsPlusNormal"/>
              <w:jc w:val="center"/>
              <w:rPr>
                <w:b/>
                <w:sz w:val="20"/>
                <w:szCs w:val="20"/>
              </w:rPr>
            </w:pPr>
            <w:r w:rsidRPr="00087B6C">
              <w:rPr>
                <w:b/>
                <w:sz w:val="20"/>
                <w:szCs w:val="20"/>
              </w:rPr>
              <w:t>Коды бюджетной классификации</w:t>
            </w:r>
          </w:p>
        </w:tc>
      </w:tr>
      <w:tr w:rsidR="001916B3" w:rsidRPr="00087B6C" w:rsidTr="001916B3">
        <w:tc>
          <w:tcPr>
            <w:tcW w:w="6521" w:type="dxa"/>
            <w:tcBorders>
              <w:top w:val="single" w:sz="4" w:space="0" w:color="auto"/>
              <w:left w:val="single" w:sz="4" w:space="0" w:color="auto"/>
              <w:bottom w:val="single" w:sz="4" w:space="0" w:color="auto"/>
              <w:right w:val="single" w:sz="4" w:space="0" w:color="auto"/>
            </w:tcBorders>
          </w:tcPr>
          <w:p w:rsidR="001916B3" w:rsidRPr="00087B6C" w:rsidRDefault="001916B3" w:rsidP="00087B6C">
            <w:pPr>
              <w:pStyle w:val="ConsPlusNormal"/>
              <w:jc w:val="center"/>
              <w:rPr>
                <w:sz w:val="20"/>
                <w:szCs w:val="20"/>
              </w:rPr>
            </w:pPr>
            <w:r w:rsidRPr="00087B6C">
              <w:rPr>
                <w:sz w:val="20"/>
                <w:szCs w:val="20"/>
              </w:rPr>
              <w:t>Денежные взыскания (штрафы) за нарушение валютного законодательства Российской Федерации и актов органов валютного регулирования, а также законодательства РФ в области экспортного контроля (федеральные государственные органы, Банк России, органы управления государственными внебюджетными фондами РФ)</w:t>
            </w:r>
          </w:p>
        </w:tc>
        <w:tc>
          <w:tcPr>
            <w:tcW w:w="3040" w:type="dxa"/>
            <w:tcBorders>
              <w:top w:val="single" w:sz="4" w:space="0" w:color="auto"/>
              <w:left w:val="single" w:sz="4" w:space="0" w:color="auto"/>
              <w:bottom w:val="single" w:sz="4" w:space="0" w:color="auto"/>
              <w:right w:val="single" w:sz="4" w:space="0" w:color="auto"/>
            </w:tcBorders>
          </w:tcPr>
          <w:p w:rsidR="001916B3" w:rsidRPr="00087B6C" w:rsidRDefault="001916B3">
            <w:pPr>
              <w:pStyle w:val="ConsPlusNormal"/>
              <w:jc w:val="center"/>
              <w:rPr>
                <w:b/>
                <w:sz w:val="20"/>
                <w:szCs w:val="20"/>
              </w:rPr>
            </w:pPr>
            <w:r w:rsidRPr="00087B6C">
              <w:rPr>
                <w:b/>
                <w:sz w:val="20"/>
                <w:szCs w:val="20"/>
              </w:rPr>
              <w:t>182 1 16 05000 01 6000 140</w:t>
            </w:r>
          </w:p>
        </w:tc>
      </w:tr>
      <w:tr w:rsidR="001916B3" w:rsidRPr="00087B6C" w:rsidTr="001916B3">
        <w:tc>
          <w:tcPr>
            <w:tcW w:w="6521" w:type="dxa"/>
            <w:tcBorders>
              <w:top w:val="single" w:sz="4" w:space="0" w:color="auto"/>
              <w:left w:val="single" w:sz="4" w:space="0" w:color="auto"/>
              <w:bottom w:val="single" w:sz="4" w:space="0" w:color="auto"/>
              <w:right w:val="single" w:sz="4" w:space="0" w:color="auto"/>
            </w:tcBorders>
          </w:tcPr>
          <w:p w:rsidR="001916B3" w:rsidRPr="00087B6C" w:rsidRDefault="001916B3" w:rsidP="00087B6C">
            <w:pPr>
              <w:pStyle w:val="ConsPlusNormal"/>
              <w:jc w:val="both"/>
              <w:rPr>
                <w:sz w:val="20"/>
                <w:szCs w:val="20"/>
              </w:rPr>
            </w:pPr>
            <w:r w:rsidRPr="00087B6C">
              <w:rPr>
                <w:sz w:val="20"/>
                <w:szCs w:val="20"/>
              </w:rPr>
              <w:t>Денежные взыскания (штрафы) за нарушение законодательства РФ об основах конституционного строя РФ, о государственной власти РФ, о государственной службе РФ, о выборах и референдумах РФ, об Уполномоченном по правам человека в РФ (федеральные государственные органы, Банк России, органы управления государственными внебюджетными фондами РФ)</w:t>
            </w:r>
          </w:p>
        </w:tc>
        <w:tc>
          <w:tcPr>
            <w:tcW w:w="3040" w:type="dxa"/>
            <w:tcBorders>
              <w:top w:val="single" w:sz="4" w:space="0" w:color="auto"/>
              <w:left w:val="single" w:sz="4" w:space="0" w:color="auto"/>
              <w:bottom w:val="single" w:sz="4" w:space="0" w:color="auto"/>
              <w:right w:val="single" w:sz="4" w:space="0" w:color="auto"/>
            </w:tcBorders>
          </w:tcPr>
          <w:p w:rsidR="001916B3" w:rsidRPr="00087B6C" w:rsidRDefault="001916B3">
            <w:pPr>
              <w:pStyle w:val="ConsPlusNormal"/>
              <w:jc w:val="center"/>
              <w:rPr>
                <w:b/>
                <w:sz w:val="20"/>
                <w:szCs w:val="20"/>
              </w:rPr>
            </w:pPr>
            <w:r w:rsidRPr="00087B6C">
              <w:rPr>
                <w:b/>
                <w:sz w:val="20"/>
                <w:szCs w:val="20"/>
              </w:rPr>
              <w:t>182 1 16 07000 01 6000 140</w:t>
            </w:r>
          </w:p>
        </w:tc>
      </w:tr>
      <w:tr w:rsidR="001916B3" w:rsidRPr="00087B6C" w:rsidTr="001916B3">
        <w:tc>
          <w:tcPr>
            <w:tcW w:w="6521" w:type="dxa"/>
            <w:tcBorders>
              <w:top w:val="single" w:sz="4" w:space="0" w:color="auto"/>
              <w:left w:val="single" w:sz="4" w:space="0" w:color="auto"/>
              <w:bottom w:val="single" w:sz="4" w:space="0" w:color="auto"/>
              <w:right w:val="single" w:sz="4" w:space="0" w:color="auto"/>
            </w:tcBorders>
          </w:tcPr>
          <w:p w:rsidR="001916B3" w:rsidRPr="00087B6C" w:rsidRDefault="001916B3" w:rsidP="00087B6C">
            <w:pPr>
              <w:pStyle w:val="ConsPlusNormal"/>
              <w:jc w:val="both"/>
              <w:rPr>
                <w:sz w:val="20"/>
                <w:szCs w:val="20"/>
              </w:rPr>
            </w:pPr>
            <w:r w:rsidRPr="001916B3">
              <w:rPr>
                <w:sz w:val="20"/>
                <w:szCs w:val="20"/>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3040" w:type="dxa"/>
            <w:tcBorders>
              <w:top w:val="single" w:sz="4" w:space="0" w:color="auto"/>
              <w:left w:val="single" w:sz="4" w:space="0" w:color="auto"/>
              <w:bottom w:val="single" w:sz="4" w:space="0" w:color="auto"/>
              <w:right w:val="single" w:sz="4" w:space="0" w:color="auto"/>
            </w:tcBorders>
          </w:tcPr>
          <w:p w:rsidR="001916B3" w:rsidRPr="00087B6C" w:rsidRDefault="001916B3">
            <w:pPr>
              <w:pStyle w:val="ConsPlusNormal"/>
              <w:jc w:val="center"/>
              <w:rPr>
                <w:b/>
                <w:sz w:val="20"/>
                <w:szCs w:val="20"/>
              </w:rPr>
            </w:pPr>
            <w:r w:rsidRPr="001916B3">
              <w:rPr>
                <w:b/>
                <w:sz w:val="20"/>
                <w:szCs w:val="20"/>
              </w:rPr>
              <w:t>182 1 16 43000 01 6000 140</w:t>
            </w:r>
          </w:p>
        </w:tc>
      </w:tr>
      <w:tr w:rsidR="001916B3" w:rsidRPr="00087B6C" w:rsidTr="001916B3">
        <w:tc>
          <w:tcPr>
            <w:tcW w:w="6521" w:type="dxa"/>
            <w:tcBorders>
              <w:top w:val="single" w:sz="4" w:space="0" w:color="auto"/>
              <w:left w:val="single" w:sz="4" w:space="0" w:color="auto"/>
              <w:bottom w:val="single" w:sz="4" w:space="0" w:color="auto"/>
              <w:right w:val="single" w:sz="4" w:space="0" w:color="auto"/>
            </w:tcBorders>
          </w:tcPr>
          <w:p w:rsidR="001916B3" w:rsidRPr="00087B6C" w:rsidRDefault="001916B3" w:rsidP="00087B6C">
            <w:pPr>
              <w:pStyle w:val="ConsPlusNormal"/>
              <w:jc w:val="both"/>
              <w:rPr>
                <w:sz w:val="20"/>
                <w:szCs w:val="20"/>
              </w:rPr>
            </w:pPr>
            <w:r w:rsidRPr="00087B6C">
              <w:rPr>
                <w:sz w:val="20"/>
                <w:szCs w:val="20"/>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РФ)</w:t>
            </w:r>
          </w:p>
        </w:tc>
        <w:tc>
          <w:tcPr>
            <w:tcW w:w="3040" w:type="dxa"/>
            <w:tcBorders>
              <w:top w:val="single" w:sz="4" w:space="0" w:color="auto"/>
              <w:left w:val="single" w:sz="4" w:space="0" w:color="auto"/>
              <w:bottom w:val="single" w:sz="4" w:space="0" w:color="auto"/>
              <w:right w:val="single" w:sz="4" w:space="0" w:color="auto"/>
            </w:tcBorders>
          </w:tcPr>
          <w:p w:rsidR="001916B3" w:rsidRPr="00087B6C" w:rsidRDefault="001916B3">
            <w:pPr>
              <w:pStyle w:val="ConsPlusNormal"/>
              <w:jc w:val="center"/>
              <w:rPr>
                <w:b/>
                <w:sz w:val="20"/>
                <w:szCs w:val="20"/>
              </w:rPr>
            </w:pPr>
            <w:r w:rsidRPr="00087B6C">
              <w:rPr>
                <w:b/>
                <w:sz w:val="20"/>
                <w:szCs w:val="20"/>
              </w:rPr>
              <w:t>182 1 16 90010 01 6000 140</w:t>
            </w:r>
          </w:p>
        </w:tc>
      </w:tr>
    </w:tbl>
    <w:p w:rsidR="003B17FD" w:rsidRDefault="003B17FD" w:rsidP="00087B6C"/>
    <w:sectPr w:rsidR="003B17FD" w:rsidSect="00087B6C">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7FD"/>
    <w:rsid w:val="00087B6C"/>
    <w:rsid w:val="001916B3"/>
    <w:rsid w:val="00265412"/>
    <w:rsid w:val="002A4B61"/>
    <w:rsid w:val="002D078A"/>
    <w:rsid w:val="003B17FD"/>
    <w:rsid w:val="00481DC9"/>
    <w:rsid w:val="007514F0"/>
    <w:rsid w:val="00866999"/>
    <w:rsid w:val="00A76926"/>
    <w:rsid w:val="00AD7B60"/>
    <w:rsid w:val="00CA6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17FD"/>
    <w:pPr>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17FD"/>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204</Words>
  <Characters>1168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2016-10-07T09:24:00Z</dcterms:created>
  <dcterms:modified xsi:type="dcterms:W3CDTF">2016-11-15T14:03:00Z</dcterms:modified>
</cp:coreProperties>
</file>