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3"/>
        <w:tblW w:w="0" w:type="auto"/>
        <w:tblInd w:w="6771" w:type="dxa"/>
        <w:tblLook w:val="04A0" w:firstRow="1" w:lastRow="0" w:firstColumn="1" w:lastColumn="0" w:noHBand="0" w:noVBand="1"/>
      </w:tblPr>
      <w:tblGrid>
        <w:gridCol w:w="3543"/>
      </w:tblGrid>
      <w:tr w:rsidR="001E33A7" w:rsidRPr="001E33A7" w:rsidTr="00FF3FD6">
        <w:trPr>
          <w:trHeight w:val="2276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F82195" w:rsidRPr="001E33A7" w:rsidRDefault="00F82195" w:rsidP="00FF3FD6">
            <w:pPr>
              <w:pStyle w:val="21"/>
              <w:spacing w:after="0" w:line="240" w:lineRule="auto"/>
              <w:rPr>
                <w:szCs w:val="26"/>
              </w:rPr>
            </w:pPr>
            <w:r w:rsidRPr="001E33A7">
              <w:rPr>
                <w:szCs w:val="26"/>
              </w:rPr>
              <w:t>УТВЕРЖДЕНА</w:t>
            </w:r>
          </w:p>
          <w:p w:rsidR="00F82195" w:rsidRPr="001E33A7" w:rsidRDefault="00F82195" w:rsidP="00FF3FD6">
            <w:pPr>
              <w:pStyle w:val="21"/>
              <w:spacing w:after="0" w:line="240" w:lineRule="auto"/>
              <w:rPr>
                <w:szCs w:val="26"/>
              </w:rPr>
            </w:pPr>
            <w:r w:rsidRPr="001E33A7">
              <w:rPr>
                <w:szCs w:val="26"/>
              </w:rPr>
              <w:t>приказом УФНС России</w:t>
            </w:r>
            <w:r w:rsidR="00FF3FD6" w:rsidRPr="001E33A7">
              <w:rPr>
                <w:szCs w:val="26"/>
              </w:rPr>
              <w:t xml:space="preserve"> </w:t>
            </w:r>
            <w:r w:rsidRPr="001E33A7">
              <w:rPr>
                <w:szCs w:val="26"/>
              </w:rPr>
              <w:t>по Ставропольскому краю</w:t>
            </w:r>
          </w:p>
          <w:p w:rsidR="00F82195" w:rsidRPr="001E33A7" w:rsidRDefault="00F82195" w:rsidP="00FF3FD6">
            <w:pPr>
              <w:pStyle w:val="21"/>
              <w:spacing w:after="0" w:line="240" w:lineRule="auto"/>
              <w:rPr>
                <w:szCs w:val="26"/>
              </w:rPr>
            </w:pPr>
            <w:r w:rsidRPr="001E33A7">
              <w:rPr>
                <w:szCs w:val="26"/>
              </w:rPr>
              <w:t xml:space="preserve">от </w:t>
            </w:r>
            <w:r w:rsidR="0003500F" w:rsidRPr="001E33A7">
              <w:rPr>
                <w:szCs w:val="26"/>
              </w:rPr>
              <w:t>«</w:t>
            </w:r>
            <w:r w:rsidR="007348B3">
              <w:rPr>
                <w:szCs w:val="26"/>
              </w:rPr>
              <w:t>30</w:t>
            </w:r>
            <w:r w:rsidR="0003500F" w:rsidRPr="001E33A7">
              <w:rPr>
                <w:szCs w:val="26"/>
              </w:rPr>
              <w:t>»</w:t>
            </w:r>
            <w:r w:rsidR="000505BF" w:rsidRPr="001E33A7">
              <w:rPr>
                <w:szCs w:val="26"/>
              </w:rPr>
              <w:t xml:space="preserve"> </w:t>
            </w:r>
            <w:r w:rsidR="00FF3FD6" w:rsidRPr="001E33A7">
              <w:rPr>
                <w:szCs w:val="26"/>
              </w:rPr>
              <w:t>июля</w:t>
            </w:r>
            <w:r w:rsidR="000505BF" w:rsidRPr="001E33A7">
              <w:rPr>
                <w:szCs w:val="26"/>
              </w:rPr>
              <w:t xml:space="preserve"> </w:t>
            </w:r>
            <w:r w:rsidRPr="001E33A7">
              <w:rPr>
                <w:szCs w:val="26"/>
              </w:rPr>
              <w:t>201</w:t>
            </w:r>
            <w:r w:rsidR="000505BF" w:rsidRPr="001E33A7">
              <w:rPr>
                <w:szCs w:val="26"/>
              </w:rPr>
              <w:t>8</w:t>
            </w:r>
            <w:r w:rsidRPr="001E33A7">
              <w:rPr>
                <w:szCs w:val="26"/>
              </w:rPr>
              <w:t>г</w:t>
            </w:r>
            <w:r w:rsidR="009323C9" w:rsidRPr="001E33A7">
              <w:rPr>
                <w:szCs w:val="26"/>
              </w:rPr>
              <w:t>ода</w:t>
            </w:r>
          </w:p>
          <w:p w:rsidR="00F82195" w:rsidRPr="007348B3" w:rsidRDefault="00F82195" w:rsidP="007348B3">
            <w:pPr>
              <w:pStyle w:val="21"/>
              <w:spacing w:after="0" w:line="240" w:lineRule="auto"/>
              <w:rPr>
                <w:b/>
                <w:szCs w:val="26"/>
                <w:u w:val="single"/>
                <w:lang w:val="en-US"/>
              </w:rPr>
            </w:pPr>
            <w:r w:rsidRPr="007348B3">
              <w:rPr>
                <w:szCs w:val="26"/>
                <w:u w:val="single"/>
              </w:rPr>
              <w:t>№</w:t>
            </w:r>
            <w:r w:rsidR="007348B3" w:rsidRPr="007348B3">
              <w:rPr>
                <w:szCs w:val="26"/>
                <w:u w:val="single"/>
              </w:rPr>
              <w:t>0</w:t>
            </w:r>
            <w:r w:rsidR="007348B3">
              <w:rPr>
                <w:szCs w:val="26"/>
                <w:u w:val="single"/>
              </w:rPr>
              <w:t>1-05/1</w:t>
            </w:r>
            <w:bookmarkStart w:id="0" w:name="_GoBack"/>
            <w:bookmarkEnd w:id="0"/>
            <w:r w:rsidR="007348B3">
              <w:rPr>
                <w:szCs w:val="26"/>
                <w:u w:val="single"/>
              </w:rPr>
              <w:t>28</w:t>
            </w:r>
          </w:p>
        </w:tc>
      </w:tr>
    </w:tbl>
    <w:p w:rsidR="00AE4A4F" w:rsidRPr="001E33A7" w:rsidRDefault="00AE4A4F" w:rsidP="0015644D">
      <w:pPr>
        <w:pStyle w:val="21"/>
        <w:spacing w:after="0" w:line="240" w:lineRule="auto"/>
        <w:rPr>
          <w:b/>
          <w:szCs w:val="26"/>
        </w:rPr>
      </w:pPr>
    </w:p>
    <w:p w:rsidR="00AE4A4F" w:rsidRPr="001E33A7" w:rsidRDefault="00AE4A4F" w:rsidP="0015644D">
      <w:pPr>
        <w:pStyle w:val="21"/>
        <w:spacing w:after="0" w:line="240" w:lineRule="auto"/>
        <w:rPr>
          <w:b/>
          <w:szCs w:val="26"/>
        </w:rPr>
      </w:pPr>
    </w:p>
    <w:p w:rsidR="00AE4A4F" w:rsidRPr="001E33A7" w:rsidRDefault="00AE4A4F" w:rsidP="0015644D">
      <w:pPr>
        <w:pStyle w:val="21"/>
        <w:spacing w:after="0" w:line="240" w:lineRule="auto"/>
        <w:rPr>
          <w:b/>
          <w:szCs w:val="26"/>
        </w:rPr>
      </w:pPr>
    </w:p>
    <w:p w:rsidR="00AE4A4F" w:rsidRPr="001E33A7" w:rsidRDefault="00AE4A4F" w:rsidP="0015644D">
      <w:pPr>
        <w:pStyle w:val="21"/>
        <w:spacing w:after="0" w:line="240" w:lineRule="auto"/>
        <w:rPr>
          <w:b/>
          <w:szCs w:val="26"/>
        </w:rPr>
      </w:pPr>
    </w:p>
    <w:p w:rsidR="00F82195" w:rsidRPr="001E33A7" w:rsidRDefault="00F82195" w:rsidP="0015644D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>МЕТОДИКА</w:t>
      </w:r>
    </w:p>
    <w:p w:rsidR="00F82195" w:rsidRPr="001E33A7" w:rsidRDefault="00F82195" w:rsidP="0015644D">
      <w:pPr>
        <w:spacing w:after="0" w:line="240" w:lineRule="auto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</w:p>
    <w:p w:rsidR="00F82195" w:rsidRPr="001E33A7" w:rsidRDefault="00F82195" w:rsidP="0015644D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>прог</w:t>
      </w:r>
      <w:r w:rsidR="001E33A7"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>нозирования поступлений доходов</w:t>
      </w:r>
    </w:p>
    <w:p w:rsidR="00F82195" w:rsidRPr="001E33A7" w:rsidRDefault="00F82195" w:rsidP="0015644D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>в консолидирован</w:t>
      </w:r>
      <w:r w:rsidR="001E33A7"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>ный бюджет Ставропольского края</w:t>
      </w:r>
    </w:p>
    <w:p w:rsidR="00F82195" w:rsidRPr="001E33A7" w:rsidRDefault="00F82195" w:rsidP="0015644D">
      <w:pPr>
        <w:spacing w:after="0" w:line="240" w:lineRule="auto"/>
        <w:jc w:val="center"/>
        <w:rPr>
          <w:rFonts w:ascii="Times New Roman" w:hAnsi="Times New Roman"/>
          <w:b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>на очередной ф</w:t>
      </w:r>
      <w:r w:rsidR="001E33A7"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>инансовый год и плановый период</w:t>
      </w:r>
    </w:p>
    <w:p w:rsidR="00F82195" w:rsidRPr="001E33A7" w:rsidRDefault="00AE4A4F" w:rsidP="001E33A7">
      <w:pPr>
        <w:pStyle w:val="aff1"/>
        <w:spacing w:before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1E33A7">
        <w:rPr>
          <w:rFonts w:ascii="Times New Roman" w:hAnsi="Times New Roman"/>
          <w:color w:val="auto"/>
          <w:sz w:val="26"/>
          <w:szCs w:val="26"/>
        </w:rPr>
        <w:br w:type="page"/>
      </w:r>
      <w:bookmarkStart w:id="1" w:name="_Toc369252716"/>
    </w:p>
    <w:sdt>
      <w:sdtPr>
        <w:rPr>
          <w:rFonts w:ascii="Calibri" w:eastAsia="MS Gothic" w:hAnsi="Calibri"/>
          <w:b/>
          <w:bCs/>
          <w:noProof/>
          <w:snapToGrid w:val="0"/>
          <w:color w:val="auto"/>
          <w:sz w:val="22"/>
          <w:szCs w:val="22"/>
          <w:lang w:eastAsia="en-US"/>
        </w:rPr>
        <w:id w:val="279613368"/>
        <w:docPartObj>
          <w:docPartGallery w:val="Table of Contents"/>
          <w:docPartUnique/>
        </w:docPartObj>
      </w:sdtPr>
      <w:sdtEndPr>
        <w:rPr>
          <w:rFonts w:ascii="Times New Roman" w:hAnsi="Times New Roman"/>
          <w:lang w:eastAsia="ru-RU"/>
        </w:rPr>
      </w:sdtEndPr>
      <w:sdtContent>
        <w:p w:rsidR="00F82195" w:rsidRPr="001E33A7" w:rsidRDefault="00F82195" w:rsidP="001E33A7">
          <w:pPr>
            <w:pStyle w:val="aff1"/>
            <w:spacing w:before="0" w:line="240" w:lineRule="auto"/>
            <w:rPr>
              <w:rFonts w:ascii="Times New Roman" w:hAnsi="Times New Roman"/>
              <w:b/>
              <w:color w:val="auto"/>
            </w:rPr>
          </w:pPr>
          <w:r w:rsidRPr="001E33A7">
            <w:rPr>
              <w:rFonts w:ascii="Times New Roman" w:hAnsi="Times New Roman"/>
              <w:b/>
              <w:color w:val="auto"/>
            </w:rPr>
            <w:t>Оглавление</w:t>
          </w:r>
        </w:p>
        <w:p w:rsidR="001E33A7" w:rsidRPr="001E33A7" w:rsidRDefault="00F82195" w:rsidP="001E33A7">
          <w:pPr>
            <w:pStyle w:val="12"/>
            <w:tabs>
              <w:tab w:val="right" w:leader="dot" w:pos="10195"/>
            </w:tabs>
            <w:rPr>
              <w:rFonts w:ascii="Times New Roman" w:eastAsiaTheme="minorEastAsia" w:hAnsi="Times New Roman"/>
              <w:b/>
              <w:noProof/>
              <w:lang w:eastAsia="ru-RU"/>
            </w:rPr>
          </w:pPr>
          <w:r w:rsidRPr="001E33A7">
            <w:rPr>
              <w:rFonts w:ascii="Times New Roman" w:hAnsi="Times New Roman"/>
            </w:rPr>
            <w:fldChar w:fldCharType="begin"/>
          </w:r>
          <w:r w:rsidRPr="001E33A7">
            <w:rPr>
              <w:rFonts w:ascii="Times New Roman" w:hAnsi="Times New Roman"/>
            </w:rPr>
            <w:instrText xml:space="preserve"> TOC \o "1-3" \h \z \u </w:instrText>
          </w:r>
          <w:r w:rsidRPr="001E33A7">
            <w:rPr>
              <w:rFonts w:ascii="Times New Roman" w:hAnsi="Times New Roman"/>
            </w:rPr>
            <w:fldChar w:fldCharType="separate"/>
          </w:r>
          <w:hyperlink w:anchor="_Toc520220121" w:history="1">
            <w:r w:rsidR="001E33A7" w:rsidRPr="001E33A7">
              <w:rPr>
                <w:rStyle w:val="a9"/>
                <w:rFonts w:ascii="Times New Roman" w:eastAsia="MS Gothic" w:hAnsi="Times New Roman"/>
                <w:b/>
                <w:bCs/>
                <w:noProof/>
                <w:snapToGrid w:val="0"/>
                <w:color w:val="auto"/>
                <w:kern w:val="32"/>
                <w:lang w:eastAsia="ru-RU"/>
              </w:rPr>
              <w:t>1. Общие положения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_Toc520220121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6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12"/>
            <w:tabs>
              <w:tab w:val="right" w:leader="dot" w:pos="10195"/>
            </w:tabs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22" w:history="1">
            <w:r w:rsidR="001E33A7" w:rsidRPr="001E33A7">
              <w:rPr>
                <w:rStyle w:val="a9"/>
                <w:rFonts w:ascii="Times New Roman" w:eastAsia="MS Gothic" w:hAnsi="Times New Roman"/>
                <w:b/>
                <w:bCs/>
                <w:noProof/>
                <w:snapToGrid w:val="0"/>
                <w:color w:val="auto"/>
                <w:kern w:val="32"/>
                <w:lang w:eastAsia="ru-RU"/>
              </w:rPr>
              <w:t>2. Алгоритмы расчёта прогнозов поступлений по видам налоговых и неналоговых доходов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_Toc520220122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7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23" w:history="1">
            <w:r w:rsidR="001E33A7" w:rsidRPr="001E33A7">
              <w:rPr>
                <w:rStyle w:val="a9"/>
                <w:color w:val="auto"/>
              </w:rPr>
              <w:t>2.1. Налог на прибыль организаций, зачисляемый в бюджеты бюджетной системы Российской Федерации по соответствующим ставкам 182 1 01 01010 00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_Toc520220123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7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24" w:history="1">
            <w:r w:rsidR="001E33A7" w:rsidRPr="001E33A7">
              <w:rPr>
                <w:rStyle w:val="a9"/>
                <w:rFonts w:ascii="Times New Roman" w:eastAsia="Calibri" w:hAnsi="Times New Roman"/>
                <w:b/>
                <w:bCs/>
                <w:iCs/>
                <w:noProof/>
                <w:color w:val="auto"/>
              </w:rPr>
              <w:t>2.2. Налог на доходы физических лиц  182 1 01 02000 01 0000 110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_Toc520220124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9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25" w:history="1">
            <w:r w:rsidR="001E33A7" w:rsidRPr="001E33A7">
              <w:rPr>
                <w:rStyle w:val="a9"/>
                <w:rFonts w:ascii="Times New Roman" w:eastAsia="Calibri" w:hAnsi="Times New Roman"/>
                <w:b/>
                <w:bCs/>
                <w:iCs/>
                <w:noProof/>
                <w:color w:val="auto"/>
              </w:rPr>
              <w:t>2.3. Акцизы по подакцизным товарам (продукции), производимым на территории Российской Федерации 182 1 03 02000 01 0000 110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_Toc520220125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11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26" w:history="1">
            <w:r w:rsidR="001E33A7" w:rsidRPr="001E33A7">
              <w:rPr>
                <w:rStyle w:val="a9"/>
                <w:color w:val="auto"/>
              </w:rPr>
              <w:t>2.3.1.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182 1 03 02011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_Toc520220126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11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27" w:history="1">
            <w:r w:rsidR="001E33A7" w:rsidRPr="001E33A7">
              <w:rPr>
                <w:rStyle w:val="a9"/>
                <w:color w:val="auto"/>
              </w:rPr>
              <w:t>2.3.2.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        182 1 03 02013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_Toc520220127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12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28" w:history="1">
            <w:r w:rsidR="001E33A7" w:rsidRPr="001E33A7">
              <w:rPr>
                <w:rStyle w:val="a9"/>
                <w:color w:val="auto"/>
              </w:rPr>
              <w:t>2.3.3. Акцизы на спиртосодержащую продукцию, производимую на территории Российской Федерации 182 1 03 02020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_Toc520220128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13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29" w:history="1">
            <w:r w:rsidR="001E33A7" w:rsidRPr="001E33A7">
              <w:rPr>
                <w:rStyle w:val="a9"/>
                <w:color w:val="auto"/>
              </w:rPr>
              <w:t>2.3.4. Акцизы на автомобильный бензин, производимый на территории Российской Федерации        182 1 03 02041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_Toc520220129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14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30" w:history="1">
            <w:r w:rsidR="001E33A7" w:rsidRPr="001E33A7">
              <w:rPr>
                <w:rStyle w:val="a9"/>
                <w:color w:val="auto"/>
              </w:rPr>
              <w:t>2.3.5. Акцизы на прямогонный бензин, производимый на территории Российской Федерации           182 1 03 02042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_Toc520220130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15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31" w:history="1">
            <w:r w:rsidR="001E33A7" w:rsidRPr="001E33A7">
              <w:rPr>
                <w:rStyle w:val="a9"/>
                <w:color w:val="auto"/>
              </w:rPr>
              <w:t>2.3.6. Акцизы на дизельное топливо, производимое на территории Российской Федерации                  182 1 03 02070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_Toc520220131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16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32" w:history="1">
            <w:r w:rsidR="001E33A7" w:rsidRPr="001E33A7">
              <w:rPr>
                <w:rStyle w:val="a9"/>
                <w:color w:val="auto"/>
              </w:rPr>
              <w:t>2.3.7. Акцизы на моторные масла для дизельных и (или) карбюраторных (инжекторных) двигателей, производимые на территории Российской Федерации 182 1 03 02080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_Toc520220132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17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33" w:history="1">
            <w:r w:rsidR="001E33A7" w:rsidRPr="001E33A7">
              <w:rPr>
                <w:rStyle w:val="a9"/>
                <w:color w:val="auto"/>
              </w:rPr>
              <w:t>2.3.8.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 182 1 03 02090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_Toc520220133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19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34" w:history="1">
            <w:r w:rsidR="001E33A7" w:rsidRPr="001E33A7">
              <w:rPr>
                <w:rStyle w:val="a9"/>
                <w:color w:val="auto"/>
              </w:rPr>
              <w:t>2.3.9 Акцизы на пиво, производимое на территории Российской Федерации  182 1 03 02100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_Toc520220134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20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35" w:history="1">
            <w:r w:rsidR="001E33A7" w:rsidRPr="001E33A7">
              <w:rPr>
                <w:rStyle w:val="a9"/>
                <w:color w:val="auto"/>
              </w:rPr>
              <w:t>2.3.10.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02110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_Toc520220135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21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36" w:history="1">
            <w:r w:rsidR="001E33A7" w:rsidRPr="001E33A7">
              <w:rPr>
                <w:rStyle w:val="a9"/>
                <w:color w:val="auto"/>
              </w:rPr>
              <w:t>2.3.11. Акцизы на сидр, пуаре, медовуху, производимые на территории Российской Федерации          182 1 03 02120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_Toc520220136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23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37" w:history="1">
            <w:r w:rsidR="001E33A7" w:rsidRPr="001E33A7">
              <w:rPr>
                <w:rStyle w:val="a9"/>
                <w:color w:val="auto"/>
              </w:rPr>
              <w:t xml:space="preserve">2.3.12.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</w:t>
            </w:r>
            <w:r w:rsidR="001E33A7" w:rsidRPr="001E33A7">
              <w:rPr>
                <w:rStyle w:val="a9"/>
                <w:color w:val="auto"/>
              </w:rPr>
              <w:lastRenderedPageBreak/>
              <w:t>дистиллята, и (или) фруктового дистиллята), производимую на территории  Российской Федерации 182 1 03 02130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_Toc520220137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23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38" w:history="1">
            <w:r w:rsidR="001E33A7" w:rsidRPr="001E33A7">
              <w:rPr>
                <w:rStyle w:val="a9"/>
                <w:color w:val="auto"/>
              </w:rPr>
              <w:t>2.3.13. Акцизы на средние дистилляты, производимые на территории Российской Федерации           182 1 03 02330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_Toc520220138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25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39" w:history="1">
            <w:r w:rsidR="001E33A7" w:rsidRPr="001E33A7">
              <w:rPr>
                <w:rStyle w:val="a9"/>
                <w:color w:val="auto"/>
              </w:rPr>
              <w:t>2.3.14.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_Toc520220139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26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40" w:history="1">
            <w:r w:rsidR="001E33A7" w:rsidRPr="001E33A7">
              <w:rPr>
                <w:rStyle w:val="a9"/>
                <w:color w:val="auto"/>
              </w:rPr>
              <w:t>2.3.15.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182 1 03 02350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_Toc520220140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27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41" w:history="1">
            <w:r w:rsidR="001E33A7" w:rsidRPr="001E33A7">
              <w:rPr>
                <w:rStyle w:val="a9"/>
                <w:rFonts w:ascii="Times New Roman" w:eastAsia="Calibri" w:hAnsi="Times New Roman"/>
                <w:b/>
                <w:bCs/>
                <w:iCs/>
                <w:noProof/>
                <w:color w:val="auto"/>
              </w:rPr>
              <w:t>2.4. Налог, взимаемый в связи с применением  упрощенной системы налогообложения                        182 1 05 01000 00 0000 110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_Toc520220141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28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42" w:history="1">
            <w:r w:rsidR="001E33A7" w:rsidRPr="001E33A7">
              <w:rPr>
                <w:rStyle w:val="a9"/>
                <w:rFonts w:ascii="Times New Roman" w:eastAsia="Calibri" w:hAnsi="Times New Roman"/>
                <w:b/>
                <w:bCs/>
                <w:iCs/>
                <w:noProof/>
                <w:color w:val="auto"/>
              </w:rPr>
              <w:t>2.5. Единый налог на вмененный доход  для отдельных видов деятельности  182 1 05 02000 02 0000 110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_Toc520220142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31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43" w:history="1">
            <w:r w:rsidR="001E33A7" w:rsidRPr="001E33A7">
              <w:rPr>
                <w:rStyle w:val="a9"/>
                <w:rFonts w:ascii="Times New Roman" w:eastAsia="Calibri" w:hAnsi="Times New Roman"/>
                <w:b/>
                <w:bCs/>
                <w:iCs/>
                <w:noProof/>
                <w:color w:val="auto"/>
              </w:rPr>
              <w:t>2.6. Единый сельскохозяйственный налог  182 1 05 03000 01 0000 110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_Toc520220143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33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44" w:history="1">
            <w:r w:rsidR="001E33A7" w:rsidRPr="001E33A7">
              <w:rPr>
                <w:rStyle w:val="a9"/>
                <w:rFonts w:ascii="Times New Roman" w:eastAsia="Calibri" w:hAnsi="Times New Roman"/>
                <w:b/>
                <w:bCs/>
                <w:iCs/>
                <w:noProof/>
                <w:color w:val="auto"/>
              </w:rPr>
              <w:t>2.7. Налог, взимаемый в связи с применением  патентной системы налогообложения                          182 1 05 04000 02 0000 110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_Toc520220144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34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45" w:history="1">
            <w:r w:rsidR="001E33A7" w:rsidRPr="001E33A7">
              <w:rPr>
                <w:rStyle w:val="a9"/>
                <w:rFonts w:ascii="Times New Roman" w:eastAsia="Calibri" w:hAnsi="Times New Roman"/>
                <w:b/>
                <w:bCs/>
                <w:iCs/>
                <w:noProof/>
                <w:color w:val="auto"/>
              </w:rPr>
              <w:t>2.8. Налоги на имущество 182 1 06 00000 00 0000 110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_Toc520220145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35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46" w:history="1">
            <w:r w:rsidR="001E33A7" w:rsidRPr="001E33A7">
              <w:rPr>
                <w:rStyle w:val="a9"/>
                <w:color w:val="auto"/>
              </w:rPr>
              <w:t>2.8.1. Налог на имущество физических лиц  182 1 06 01000 00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_Toc520220146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35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47" w:history="1">
            <w:r w:rsidR="001E33A7" w:rsidRPr="001E33A7">
              <w:rPr>
                <w:rStyle w:val="a9"/>
                <w:color w:val="auto"/>
              </w:rPr>
              <w:t>2.8.2. Налог на имущество организаций  182 1 06 02000 02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_Toc520220147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38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48" w:history="1">
            <w:r w:rsidR="001E33A7" w:rsidRPr="001E33A7">
              <w:rPr>
                <w:rStyle w:val="a9"/>
                <w:rFonts w:ascii="Times New Roman" w:eastAsia="Calibri" w:hAnsi="Times New Roman"/>
                <w:b/>
                <w:bCs/>
                <w:iCs/>
                <w:noProof/>
                <w:color w:val="auto"/>
              </w:rPr>
              <w:t>2.8.3. Транспортный налог 182 1 06 04000 02 0000 110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_Toc520220148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41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49" w:history="1">
            <w:r w:rsidR="001E33A7" w:rsidRPr="001E33A7">
              <w:rPr>
                <w:rStyle w:val="a9"/>
                <w:color w:val="auto"/>
              </w:rPr>
              <w:t>2.8.3.1 Транспортный налог с организаций 182 1 06 04011 02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_Toc520220149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41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50" w:history="1">
            <w:r w:rsidR="001E33A7" w:rsidRPr="001E33A7">
              <w:rPr>
                <w:rStyle w:val="a9"/>
                <w:color w:val="auto"/>
              </w:rPr>
              <w:t>2.8.3.2 Транспортный налог с физических лиц 182 1 06 04012 02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_Toc520220150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43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51" w:history="1">
            <w:r w:rsidR="001E33A7" w:rsidRPr="001E33A7">
              <w:rPr>
                <w:rStyle w:val="a9"/>
                <w:color w:val="auto"/>
              </w:rPr>
              <w:t>2.8.4. Налог на игорный бизнес 182 1 06 05000 02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_Toc520220151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44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52" w:history="1">
            <w:r w:rsidR="001E33A7" w:rsidRPr="001E33A7">
              <w:rPr>
                <w:rStyle w:val="a9"/>
                <w:rFonts w:ascii="Times New Roman" w:eastAsia="Calibri" w:hAnsi="Times New Roman"/>
                <w:b/>
                <w:bCs/>
                <w:iCs/>
                <w:noProof/>
                <w:color w:val="auto"/>
              </w:rPr>
              <w:t>2.8.5. Земельный налог 182 1 06 06000 00 0000 110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_Toc520220152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45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53" w:history="1">
            <w:r w:rsidR="001E33A7" w:rsidRPr="001E33A7">
              <w:rPr>
                <w:rStyle w:val="a9"/>
                <w:color w:val="auto"/>
              </w:rPr>
              <w:t>2.8.5.1 Земельный налог с организаций  182 1 06 06030 03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_Toc520220153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45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54" w:history="1">
            <w:r w:rsidR="001E33A7" w:rsidRPr="001E33A7">
              <w:rPr>
                <w:rStyle w:val="a9"/>
                <w:color w:val="auto"/>
              </w:rPr>
              <w:t>2.8.5.2 Земельный налог с физических лиц 182 1 06 06040 00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_Toc520220154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46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55" w:history="1">
            <w:r w:rsidR="001E33A7" w:rsidRPr="001E33A7">
              <w:rPr>
                <w:rStyle w:val="a9"/>
                <w:rFonts w:eastAsia="Calibri"/>
                <w:color w:val="auto"/>
              </w:rPr>
              <w:t>2.9. Налог на добычу полезных ископаемых  182 1 07 01000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_Toc520220155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47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56" w:history="1">
            <w:r w:rsidR="001E33A7" w:rsidRPr="001E33A7">
              <w:rPr>
                <w:rStyle w:val="a9"/>
                <w:color w:val="auto"/>
              </w:rPr>
              <w:t>2.9.1. Налог на добычу общераспространенных полезных ископаемых  182 1 07 01020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_Toc520220156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47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57" w:history="1">
            <w:r w:rsidR="001E33A7" w:rsidRPr="001E33A7">
              <w:rPr>
                <w:rStyle w:val="a9"/>
                <w:color w:val="auto"/>
              </w:rPr>
              <w:t>2.9.2. Налог на добычу прочих полезных ископаемых (за исключением полезных ископаемых в виде природных алмазов)  182 1 07 01030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_Toc520220157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49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58" w:history="1">
            <w:r w:rsidR="001E33A7" w:rsidRPr="001E33A7">
              <w:rPr>
                <w:rStyle w:val="a9"/>
                <w:color w:val="auto"/>
              </w:rPr>
              <w:t>2.9.3. Налог на добычу полезных ископаемых в виде природных алмазов  182 1 07 01050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_Toc520220158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50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59" w:history="1">
            <w:r w:rsidR="001E33A7" w:rsidRPr="001E33A7">
              <w:rPr>
                <w:rStyle w:val="a9"/>
                <w:color w:val="auto"/>
              </w:rPr>
              <w:t>2.9.4. Налог на добычу полезных ископаемых в виде угля  182 1 07 01060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_Toc520220159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52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60" w:history="1">
            <w:r w:rsidR="001E33A7" w:rsidRPr="001E33A7">
              <w:rPr>
                <w:rStyle w:val="a9"/>
                <w:rFonts w:eastAsia="Calibri"/>
                <w:color w:val="auto"/>
              </w:rPr>
              <w:t>2.10. Сборы за пользование объектами животного мира и за пользование объектами водных биологических ресурсов 182 1 07 04000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_Toc520220160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54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61" w:history="1">
            <w:r w:rsidR="001E33A7" w:rsidRPr="001E33A7">
              <w:rPr>
                <w:rStyle w:val="a9"/>
                <w:color w:val="auto"/>
              </w:rPr>
              <w:t>2.10.1. Сбор за пользование объектами животного мира  182 1 07 04010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_Toc520220161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55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62" w:history="1">
            <w:r w:rsidR="001E33A7" w:rsidRPr="001E33A7">
              <w:rPr>
                <w:rStyle w:val="a9"/>
                <w:color w:val="auto"/>
              </w:rPr>
              <w:t>2.10.2. Сбор за пользование объектами водных биологических ресурсов (исключая внутренние водные объекты)  182 1 07 04020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_Toc520220162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55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63" w:history="1">
            <w:r w:rsidR="001E33A7" w:rsidRPr="001E33A7">
              <w:rPr>
                <w:rStyle w:val="a9"/>
                <w:color w:val="auto"/>
              </w:rPr>
              <w:t>2.10.3. Сбор за пользование объектами водных биологических ресурсов (по внутренним водным объектам)  182 1 07 04030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_Toc520220163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56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64" w:history="1">
            <w:r w:rsidR="001E33A7" w:rsidRPr="001E33A7">
              <w:rPr>
                <w:rStyle w:val="a9"/>
                <w:rFonts w:ascii="Times New Roman" w:eastAsia="Calibri" w:hAnsi="Times New Roman"/>
                <w:b/>
                <w:bCs/>
                <w:iCs/>
                <w:noProof/>
                <w:color w:val="auto"/>
              </w:rPr>
              <w:t>2.11. Государственная пошлина 182 1 08 00000 01 0000 000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_Toc520220164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56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65" w:history="1">
            <w:r w:rsidR="001E33A7" w:rsidRPr="001E33A7">
              <w:rPr>
                <w:rStyle w:val="a9"/>
                <w:color w:val="auto"/>
              </w:rPr>
              <w:t>2.11.1. Государственная пошлина по делам, рассматриваемым   конституционными (уставными) судами субъектов Российской Федерации  182 1 08 02020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_Toc520220165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56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66" w:history="1">
            <w:r w:rsidR="001E33A7" w:rsidRPr="001E33A7">
              <w:rPr>
                <w:rStyle w:val="a9"/>
                <w:color w:val="auto"/>
              </w:rPr>
              <w:t>2.11.2. 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_Toc520220166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57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67" w:history="1">
            <w:r w:rsidR="001E33A7" w:rsidRPr="001E33A7">
              <w:rPr>
                <w:rStyle w:val="a9"/>
                <w:color w:val="auto"/>
              </w:rPr>
              <w:t>2.11.3.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_Toc520220167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58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68" w:history="1">
            <w:r w:rsidR="001E33A7" w:rsidRPr="001E33A7">
              <w:rPr>
                <w:rStyle w:val="a9"/>
                <w:rFonts w:ascii="Times New Roman" w:hAnsi="Times New Roman"/>
                <w:b/>
                <w:noProof/>
                <w:color w:val="auto"/>
              </w:rPr>
              <w:t>2.12. Задолженность и перерасчеты по отмененным налогам, сборам и иным обязательным платежам       182 1 09 00000 00 0000 000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_Toc520220168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58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69" w:history="1">
            <w:r w:rsidR="001E33A7" w:rsidRPr="001E33A7">
              <w:rPr>
                <w:rStyle w:val="a9"/>
                <w:rFonts w:ascii="Times New Roman" w:eastAsia="Calibri" w:hAnsi="Times New Roman"/>
                <w:b/>
                <w:noProof/>
                <w:color w:val="auto"/>
              </w:rPr>
              <w:t xml:space="preserve">2.13. </w:t>
            </w:r>
            <w:r w:rsidR="001E33A7" w:rsidRPr="001E33A7">
              <w:rPr>
                <w:rStyle w:val="a9"/>
                <w:rFonts w:ascii="Times New Roman" w:hAnsi="Times New Roman"/>
                <w:b/>
                <w:noProof/>
                <w:color w:val="auto"/>
              </w:rPr>
              <w:t>Платежи при пользовании природными ресурсами 182 1 12 00000 00 0000 000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_Toc520220169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59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Cs w:val="0"/>
              <w:snapToGrid/>
            </w:rPr>
          </w:pPr>
          <w:hyperlink w:anchor="_Toc520220170" w:history="1">
            <w:r w:rsidR="001E33A7" w:rsidRPr="001E33A7">
              <w:rPr>
                <w:rStyle w:val="a9"/>
                <w:color w:val="auto"/>
              </w:rPr>
              <w:t>2.13.1. Регулярные платежи за пользование недрами при пользовании недрами на территории Российской Федерации 182 1 12 02030 01 0000 120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_Toc520220170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59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b/>
              <w:noProof/>
              <w:lang w:eastAsia="ru-RU"/>
            </w:rPr>
          </w:pPr>
          <w:hyperlink w:anchor="_Toc520220171" w:history="1">
            <w:r w:rsidR="001E33A7" w:rsidRPr="001E33A7">
              <w:rPr>
                <w:rStyle w:val="a9"/>
                <w:rFonts w:ascii="Times New Roman" w:hAnsi="Times New Roman"/>
                <w:b/>
                <w:noProof/>
                <w:color w:val="auto"/>
              </w:rPr>
              <w:t>2.14. Доходы от оказания платных услуг (работ) и компенсации затрат государства                                      182 1 13 00000 00 0000 000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instrText xml:space="preserve"> PAGEREF _Toc520220171 \h </w:instrTex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b/>
                <w:noProof/>
                <w:webHidden/>
              </w:rPr>
              <w:t>59</w:t>
            </w:r>
            <w:r w:rsidR="001E33A7" w:rsidRPr="001E33A7">
              <w:rPr>
                <w:rFonts w:ascii="Times New Roman" w:hAnsi="Times New Roman"/>
                <w:b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 w:val="0"/>
              <w:bCs w:val="0"/>
              <w:snapToGrid/>
            </w:rPr>
          </w:pPr>
          <w:hyperlink w:anchor="_Toc520220172" w:history="1">
            <w:r w:rsidR="001E33A7" w:rsidRPr="001E33A7">
              <w:rPr>
                <w:rStyle w:val="a9"/>
                <w:color w:val="auto"/>
              </w:rPr>
              <w:t>2.14.1.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_Toc520220172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59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 w:val="0"/>
              <w:bCs w:val="0"/>
              <w:snapToGrid/>
            </w:rPr>
          </w:pPr>
          <w:hyperlink w:anchor="_Toc520220173" w:history="1">
            <w:r w:rsidR="001E33A7" w:rsidRPr="001E33A7">
              <w:rPr>
                <w:rStyle w:val="a9"/>
                <w:color w:val="auto"/>
              </w:rPr>
              <w:t>2.14.2. Плата за предоставление сведений, содержащихся в государственном адресном реестре          182 1 13 01060 01 0000 130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_Toc520220173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60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 w:val="0"/>
              <w:bCs w:val="0"/>
              <w:snapToGrid/>
            </w:rPr>
          </w:pPr>
          <w:hyperlink w:anchor="_Toc520220174" w:history="1">
            <w:r w:rsidR="001E33A7" w:rsidRPr="001E33A7">
              <w:rPr>
                <w:rStyle w:val="a9"/>
                <w:color w:val="auto"/>
              </w:rPr>
              <w:t>2.14.3. Плата за предоставление информации из реестра дисквалифицированных лиц                         182 1 13 01190 01 0000 130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_Toc520220174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60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24"/>
            <w:ind w:right="0"/>
            <w:rPr>
              <w:rFonts w:ascii="Times New Roman" w:eastAsiaTheme="minorEastAsia" w:hAnsi="Times New Roman"/>
              <w:noProof/>
              <w:lang w:eastAsia="ru-RU"/>
            </w:rPr>
          </w:pPr>
          <w:hyperlink w:anchor="_Toc520220175" w:history="1">
            <w:r w:rsidR="001E33A7" w:rsidRPr="001E33A7">
              <w:rPr>
                <w:rStyle w:val="a9"/>
                <w:rFonts w:ascii="Times New Roman" w:hAnsi="Times New Roman"/>
                <w:b/>
                <w:bCs/>
                <w:iCs/>
                <w:noProof/>
                <w:color w:val="auto"/>
              </w:rPr>
              <w:t>2.15. Штрафы, санкции, возмещение ущерба  182 1 16 00000 00 0000 000</w:t>
            </w:r>
            <w:r w:rsidR="001E33A7" w:rsidRPr="001E33A7">
              <w:rPr>
                <w:rFonts w:ascii="Times New Roman" w:hAnsi="Times New Roman"/>
                <w:noProof/>
                <w:webHidden/>
              </w:rPr>
              <w:tab/>
            </w:r>
            <w:r w:rsidR="001E33A7" w:rsidRPr="001E33A7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E33A7" w:rsidRPr="001E33A7">
              <w:rPr>
                <w:rFonts w:ascii="Times New Roman" w:hAnsi="Times New Roman"/>
                <w:noProof/>
                <w:webHidden/>
              </w:rPr>
              <w:instrText xml:space="preserve"> PAGEREF _Toc520220175 \h </w:instrText>
            </w:r>
            <w:r w:rsidR="001E33A7" w:rsidRPr="001E33A7">
              <w:rPr>
                <w:rFonts w:ascii="Times New Roman" w:hAnsi="Times New Roman"/>
                <w:noProof/>
                <w:webHidden/>
              </w:rPr>
            </w:r>
            <w:r w:rsidR="001E33A7" w:rsidRPr="001E33A7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C3F73">
              <w:rPr>
                <w:rFonts w:ascii="Times New Roman" w:hAnsi="Times New Roman"/>
                <w:noProof/>
                <w:webHidden/>
              </w:rPr>
              <w:t>61</w:t>
            </w:r>
            <w:r w:rsidR="001E33A7" w:rsidRPr="001E33A7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 w:val="0"/>
              <w:bCs w:val="0"/>
              <w:snapToGrid/>
            </w:rPr>
          </w:pPr>
          <w:hyperlink w:anchor="_Toc520220176" w:history="1">
            <w:r w:rsidR="001E33A7" w:rsidRPr="001E33A7">
              <w:rPr>
                <w:rStyle w:val="a9"/>
                <w:color w:val="auto"/>
              </w:rPr>
              <w:t>2.15.1.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                   182 1 16 03010 00 0000 140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_Toc520220176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61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 w:val="0"/>
              <w:bCs w:val="0"/>
              <w:snapToGrid/>
            </w:rPr>
          </w:pPr>
          <w:hyperlink w:anchor="_Toc520220177" w:history="1">
            <w:r w:rsidR="001E33A7" w:rsidRPr="001E33A7">
              <w:rPr>
                <w:rStyle w:val="a9"/>
                <w:color w:val="auto"/>
              </w:rPr>
              <w:t>2.15.2.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_Toc520220177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62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 w:val="0"/>
              <w:bCs w:val="0"/>
              <w:snapToGrid/>
            </w:rPr>
          </w:pPr>
          <w:hyperlink w:anchor="_Toc520220178" w:history="1">
            <w:r w:rsidR="001E33A7" w:rsidRPr="001E33A7">
              <w:rPr>
                <w:rStyle w:val="a9"/>
                <w:color w:val="auto"/>
              </w:rPr>
              <w:t>2.15.3.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_Toc520220178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62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 w:val="0"/>
              <w:bCs w:val="0"/>
              <w:snapToGrid/>
            </w:rPr>
          </w:pPr>
          <w:hyperlink w:anchor="_Toc520220179" w:history="1">
            <w:r w:rsidR="001E33A7" w:rsidRPr="001E33A7">
              <w:rPr>
                <w:rStyle w:val="a9"/>
                <w:color w:val="auto"/>
              </w:rPr>
              <w:t>2.15.4.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182 1 16 06000 01 0000 140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_Toc520220179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63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 w:val="0"/>
              <w:bCs w:val="0"/>
              <w:snapToGrid/>
            </w:rPr>
          </w:pPr>
          <w:hyperlink w:anchor="_Toc520220180" w:history="1">
            <w:r w:rsidR="001E33A7" w:rsidRPr="001E33A7">
              <w:rPr>
                <w:rStyle w:val="a9"/>
                <w:color w:val="auto"/>
              </w:rPr>
              <w:t>2.15.5.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_Toc520220180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63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 w:val="0"/>
              <w:bCs w:val="0"/>
              <w:snapToGrid/>
            </w:rPr>
          </w:pPr>
          <w:hyperlink w:anchor="_Toc520220181" w:history="1">
            <w:r w:rsidR="001E33A7" w:rsidRPr="001E33A7">
              <w:rPr>
                <w:rStyle w:val="a9"/>
                <w:color w:val="auto"/>
              </w:rPr>
              <w:t>2.15.6.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_Toc520220181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64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 w:val="0"/>
              <w:bCs w:val="0"/>
              <w:snapToGrid/>
            </w:rPr>
          </w:pPr>
          <w:hyperlink w:anchor="_Toc520220182" w:history="1">
            <w:r w:rsidR="001E33A7" w:rsidRPr="001E33A7">
              <w:rPr>
                <w:rStyle w:val="a9"/>
                <w:color w:val="auto"/>
              </w:rPr>
              <w:t>2.15.7.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_Toc520220182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64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1E33A7" w:rsidRPr="001E33A7" w:rsidRDefault="007348B3" w:rsidP="001E33A7">
          <w:pPr>
            <w:pStyle w:val="31"/>
            <w:ind w:left="0"/>
            <w:jc w:val="left"/>
            <w:rPr>
              <w:rFonts w:eastAsiaTheme="minorEastAsia"/>
              <w:b w:val="0"/>
              <w:bCs w:val="0"/>
              <w:snapToGrid/>
            </w:rPr>
          </w:pPr>
          <w:hyperlink w:anchor="_Toc520220183" w:history="1">
            <w:r w:rsidR="001E33A7" w:rsidRPr="001E33A7">
              <w:rPr>
                <w:rStyle w:val="a9"/>
                <w:color w:val="auto"/>
              </w:rPr>
              <w:t>2.15.8. Прочие поступления от денежных взысканий (штрафов) и иных сумм в возмещение ущерба  182 1 16 90000 00 0000 140</w:t>
            </w:r>
            <w:r w:rsidR="001E33A7" w:rsidRPr="001E33A7">
              <w:rPr>
                <w:webHidden/>
              </w:rPr>
              <w:tab/>
            </w:r>
            <w:r w:rsidR="001E33A7" w:rsidRPr="001E33A7">
              <w:rPr>
                <w:webHidden/>
              </w:rPr>
              <w:fldChar w:fldCharType="begin"/>
            </w:r>
            <w:r w:rsidR="001E33A7" w:rsidRPr="001E33A7">
              <w:rPr>
                <w:webHidden/>
              </w:rPr>
              <w:instrText xml:space="preserve"> PAGEREF _Toc520220183 \h </w:instrText>
            </w:r>
            <w:r w:rsidR="001E33A7" w:rsidRPr="001E33A7">
              <w:rPr>
                <w:webHidden/>
              </w:rPr>
            </w:r>
            <w:r w:rsidR="001E33A7" w:rsidRPr="001E33A7">
              <w:rPr>
                <w:webHidden/>
              </w:rPr>
              <w:fldChar w:fldCharType="separate"/>
            </w:r>
            <w:r w:rsidR="00DC3F73">
              <w:rPr>
                <w:webHidden/>
              </w:rPr>
              <w:t>64</w:t>
            </w:r>
            <w:r w:rsidR="001E33A7" w:rsidRPr="001E33A7">
              <w:rPr>
                <w:webHidden/>
              </w:rPr>
              <w:fldChar w:fldCharType="end"/>
            </w:r>
          </w:hyperlink>
        </w:p>
        <w:p w:rsidR="00EA2CF7" w:rsidRPr="001E33A7" w:rsidRDefault="00F82195" w:rsidP="001E33A7">
          <w:pPr>
            <w:pStyle w:val="31"/>
            <w:ind w:left="0"/>
            <w:jc w:val="left"/>
          </w:pPr>
          <w:r w:rsidRPr="001E33A7">
            <w:fldChar w:fldCharType="end"/>
          </w:r>
        </w:p>
      </w:sdtContent>
    </w:sdt>
    <w:bookmarkEnd w:id="1" w:displacedByCustomXml="prev"/>
    <w:bookmarkStart w:id="2" w:name="_Toc473558070" w:displacedByCustomXml="prev"/>
    <w:bookmarkStart w:id="3" w:name="_Toc369610407" w:displacedByCustomXml="prev"/>
    <w:bookmarkStart w:id="4" w:name="_Toc392855888" w:displacedByCustomXml="prev"/>
    <w:bookmarkStart w:id="5" w:name="_Toc401317618" w:displacedByCustomXml="prev"/>
    <w:bookmarkStart w:id="6" w:name="_Toc454525468" w:displacedByCustomXml="prev"/>
    <w:bookmarkEnd w:id="2"/>
    <w:p w:rsidR="00700722" w:rsidRPr="001E33A7" w:rsidRDefault="00700722" w:rsidP="0015644D">
      <w:pPr>
        <w:keepNext/>
        <w:spacing w:after="0" w:line="240" w:lineRule="auto"/>
        <w:jc w:val="center"/>
        <w:outlineLvl w:val="0"/>
        <w:rPr>
          <w:rFonts w:ascii="Times New Roman" w:eastAsia="MS Gothic" w:hAnsi="Times New Roman"/>
          <w:b/>
          <w:bCs/>
          <w:snapToGrid w:val="0"/>
          <w:kern w:val="32"/>
          <w:sz w:val="27"/>
          <w:szCs w:val="27"/>
          <w:lang w:eastAsia="ru-RU"/>
        </w:rPr>
        <w:sectPr w:rsidR="00700722" w:rsidRPr="001E33A7" w:rsidSect="001E33A7">
          <w:headerReference w:type="default" r:id="rId9"/>
          <w:footerReference w:type="even" r:id="rId10"/>
          <w:headerReference w:type="first" r:id="rId11"/>
          <w:pgSz w:w="11906" w:h="16838"/>
          <w:pgMar w:top="1134" w:right="567" w:bottom="851" w:left="1134" w:header="709" w:footer="425" w:gutter="0"/>
          <w:cols w:space="708"/>
          <w:titlePg/>
          <w:docGrid w:linePitch="360"/>
        </w:sectPr>
      </w:pPr>
    </w:p>
    <w:p w:rsidR="00EA2CF7" w:rsidRPr="001E33A7" w:rsidRDefault="00EA2CF7" w:rsidP="0015644D">
      <w:pPr>
        <w:keepNext/>
        <w:spacing w:after="0" w:line="240" w:lineRule="auto"/>
        <w:ind w:firstLine="567"/>
        <w:jc w:val="center"/>
        <w:outlineLvl w:val="0"/>
        <w:rPr>
          <w:rFonts w:ascii="Times New Roman" w:hAnsi="Times New Roman"/>
          <w:snapToGrid w:val="0"/>
          <w:sz w:val="26"/>
          <w:szCs w:val="26"/>
          <w:lang w:eastAsia="ru-RU"/>
        </w:rPr>
      </w:pPr>
      <w:bookmarkStart w:id="7" w:name="_Toc520220121"/>
      <w:r w:rsidRPr="001E33A7">
        <w:rPr>
          <w:rFonts w:ascii="Times New Roman" w:eastAsia="MS Gothic" w:hAnsi="Times New Roman"/>
          <w:b/>
          <w:bCs/>
          <w:snapToGrid w:val="0"/>
          <w:kern w:val="32"/>
          <w:sz w:val="26"/>
          <w:szCs w:val="26"/>
          <w:lang w:eastAsia="ru-RU"/>
        </w:rPr>
        <w:lastRenderedPageBreak/>
        <w:t>1. Общие положения</w:t>
      </w:r>
      <w:bookmarkEnd w:id="7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Методика прогнозирования поступлений доходов в консолидированный бюджет Ставропольского края на очередной финансовый год и плановый период (далее – Методика) разработана в целях реализации полномочий главного администратора доходов консолидированного бюджета Ставропольского края в части прогнозирования поступлений доходов, администрируемых УФНС России по Ставропольскому краю, а также направлена на обеспечени</w:t>
      </w:r>
      <w:r w:rsidR="003403EA" w:rsidRPr="001E33A7">
        <w:rPr>
          <w:rFonts w:ascii="Times New Roman" w:hAnsi="Times New Roman"/>
          <w:snapToGrid w:val="0"/>
          <w:sz w:val="26"/>
          <w:szCs w:val="26"/>
          <w:lang w:eastAsia="ru-RU"/>
        </w:rPr>
        <w:t>е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полноты поступлений доходов в консолидированный бюджет Ставропольского края с учётом основных направлений бюджетной и</w:t>
      </w:r>
      <w:proofErr w:type="gram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налоговой </w:t>
      </w:r>
      <w:proofErr w:type="gramStart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политики</w:t>
      </w:r>
      <w:proofErr w:type="gram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 очередной финансовый год и плановый период.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</w:t>
      </w:r>
      <w:r w:rsidR="003403EA" w:rsidRPr="001E33A7">
        <w:rPr>
          <w:rFonts w:ascii="Times New Roman" w:eastAsia="Calibri" w:hAnsi="Times New Roman"/>
          <w:sz w:val="26"/>
          <w:szCs w:val="26"/>
        </w:rPr>
        <w:t> </w:t>
      </w:r>
      <w:r w:rsidRPr="001E33A7">
        <w:rPr>
          <w:rFonts w:ascii="Times New Roman" w:eastAsia="Calibri" w:hAnsi="Times New Roman"/>
          <w:sz w:val="26"/>
          <w:szCs w:val="26"/>
        </w:rPr>
        <w:t>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При расчёте параметров доходов </w:t>
      </w:r>
      <w:r w:rsidR="003403EA" w:rsidRPr="001E33A7">
        <w:rPr>
          <w:rFonts w:ascii="Times New Roman" w:eastAsia="Calibri" w:hAnsi="Times New Roman"/>
          <w:sz w:val="26"/>
          <w:szCs w:val="26"/>
        </w:rPr>
        <w:t xml:space="preserve">в консолидированный бюджет Ставропольского края </w:t>
      </w:r>
      <w:r w:rsidRPr="001E33A7">
        <w:rPr>
          <w:rFonts w:ascii="Times New Roman" w:eastAsia="Calibri" w:hAnsi="Times New Roman"/>
          <w:sz w:val="26"/>
          <w:szCs w:val="26"/>
        </w:rPr>
        <w:t>применяются следующие методы прогнозирования: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иной способ, который описывается в Методике.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sz w:val="26"/>
          <w:szCs w:val="26"/>
        </w:rPr>
        <w:t>При прогнозировании доходов в консолидированный бюджет Ставропольского края используются макроэкономические показатели прогноза социально-экономического развития Российской Федерации, разрабатываемые Минэкономразвития Российской Федерации, а также показатели прогноза социально-экономического развития Ставропольского края, разрабатываемые Минэконо</w:t>
      </w:r>
      <w:r w:rsidR="003403EA" w:rsidRPr="001E33A7">
        <w:rPr>
          <w:rFonts w:ascii="Times New Roman" w:eastAsia="Calibri" w:hAnsi="Times New Roman"/>
          <w:sz w:val="26"/>
          <w:szCs w:val="26"/>
        </w:rPr>
        <w:t>мразвития Ставропольского края.</w:t>
      </w:r>
      <w:proofErr w:type="gramEnd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sz w:val="26"/>
          <w:szCs w:val="26"/>
        </w:rPr>
        <w:t xml:space="preserve">Для расчета прогнозируемых поступлений доходов в консолидированный бюджет Ставропольского края используются показатели форм статистической налоговой отчетности </w:t>
      </w:r>
      <w:r w:rsidR="00FA0A4B" w:rsidRPr="001E33A7">
        <w:rPr>
          <w:rFonts w:ascii="Times New Roman" w:eastAsia="Calibri" w:hAnsi="Times New Roman"/>
          <w:sz w:val="26"/>
          <w:szCs w:val="26"/>
        </w:rPr>
        <w:t xml:space="preserve">по Ставропольскому краю </w:t>
      </w:r>
      <w:r w:rsidRPr="001E33A7">
        <w:rPr>
          <w:rFonts w:ascii="Times New Roman" w:eastAsia="Calibri" w:hAnsi="Times New Roman"/>
          <w:sz w:val="26"/>
          <w:szCs w:val="26"/>
        </w:rPr>
        <w:t>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</w:t>
      </w:r>
      <w:r w:rsidR="00EA614F" w:rsidRPr="001E33A7">
        <w:rPr>
          <w:rFonts w:ascii="Times New Roman" w:eastAsia="Calibri" w:hAnsi="Times New Roman"/>
          <w:sz w:val="26"/>
          <w:szCs w:val="26"/>
        </w:rPr>
        <w:t xml:space="preserve"> края</w:t>
      </w:r>
      <w:r w:rsidRPr="001E33A7">
        <w:rPr>
          <w:rFonts w:ascii="Times New Roman" w:eastAsia="Calibri" w:hAnsi="Times New Roman"/>
          <w:sz w:val="26"/>
          <w:szCs w:val="26"/>
        </w:rPr>
        <w:t xml:space="preserve">, материалы министерств, ведомств </w:t>
      </w:r>
      <w:r w:rsidR="00EA614F" w:rsidRPr="001E33A7">
        <w:rPr>
          <w:rFonts w:ascii="Times New Roman" w:eastAsia="Calibri" w:hAnsi="Times New Roman"/>
          <w:sz w:val="26"/>
          <w:szCs w:val="26"/>
        </w:rPr>
        <w:t xml:space="preserve">Ставропольского края </w:t>
      </w:r>
      <w:r w:rsidR="003403EA" w:rsidRPr="001E33A7">
        <w:rPr>
          <w:rFonts w:ascii="Times New Roman" w:eastAsia="Calibri" w:hAnsi="Times New Roman"/>
          <w:sz w:val="26"/>
          <w:szCs w:val="26"/>
        </w:rPr>
        <w:t>и т.д.</w:t>
      </w:r>
      <w:proofErr w:type="gramEnd"/>
    </w:p>
    <w:p w:rsidR="00370BC2" w:rsidRPr="001E33A7" w:rsidRDefault="00370BC2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 отношении региональных и местных налогов совокупный прогноз поступлений определяется с учетом данных, представленных территориальными налоговыми органами.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Администрируемые налоговыми органами доходы зачисляются в бюджеты бюджетной системы Российской Федерации по нормативам, установленным в соответствии со статьями </w:t>
      </w:r>
      <w:r w:rsidR="00773DB2" w:rsidRPr="001E33A7">
        <w:rPr>
          <w:rFonts w:ascii="Times New Roman" w:eastAsia="Calibri" w:hAnsi="Times New Roman"/>
          <w:sz w:val="26"/>
          <w:szCs w:val="26"/>
        </w:rPr>
        <w:t>Бюджетного кодекса Российской Федерации</w:t>
      </w:r>
      <w:r w:rsidRPr="001E33A7">
        <w:rPr>
          <w:rFonts w:ascii="Times New Roman" w:eastAsia="Calibri" w:hAnsi="Times New Roman"/>
          <w:sz w:val="26"/>
          <w:szCs w:val="26"/>
        </w:rPr>
        <w:t>.</w:t>
      </w:r>
    </w:p>
    <w:p w:rsidR="005258BF" w:rsidRPr="001E33A7" w:rsidRDefault="005258BF" w:rsidP="0015644D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0"/>
        <w:rPr>
          <w:rFonts w:ascii="Times New Roman" w:eastAsia="MS Gothic" w:hAnsi="Times New Roman"/>
          <w:b/>
          <w:bCs/>
          <w:snapToGrid w:val="0"/>
          <w:kern w:val="32"/>
          <w:sz w:val="26"/>
          <w:szCs w:val="26"/>
          <w:lang w:eastAsia="ru-RU"/>
        </w:rPr>
      </w:pPr>
      <w:bookmarkStart w:id="8" w:name="_Toc460515727"/>
      <w:bookmarkStart w:id="9" w:name="_Toc460516447"/>
      <w:bookmarkStart w:id="10" w:name="_Toc473558071"/>
      <w:bookmarkStart w:id="11" w:name="_Toc520220122"/>
      <w:r w:rsidRPr="001E33A7">
        <w:rPr>
          <w:rFonts w:ascii="Times New Roman" w:eastAsia="MS Gothic" w:hAnsi="Times New Roman"/>
          <w:b/>
          <w:bCs/>
          <w:snapToGrid w:val="0"/>
          <w:kern w:val="32"/>
          <w:sz w:val="26"/>
          <w:szCs w:val="26"/>
          <w:lang w:eastAsia="ru-RU"/>
        </w:rPr>
        <w:lastRenderedPageBreak/>
        <w:t>2. Алгоритмы расчёта прогнозов поступлений по видам налоговых и неналоговых доходов</w:t>
      </w:r>
      <w:bookmarkEnd w:id="8"/>
      <w:bookmarkEnd w:id="9"/>
      <w:bookmarkEnd w:id="10"/>
      <w:bookmarkEnd w:id="11"/>
    </w:p>
    <w:p w:rsidR="009865FF" w:rsidRPr="001E33A7" w:rsidRDefault="009865FF" w:rsidP="0015644D">
      <w:pPr>
        <w:pStyle w:val="3"/>
        <w:tabs>
          <w:tab w:val="left" w:pos="1985"/>
        </w:tabs>
        <w:spacing w:before="120" w:after="120" w:line="240" w:lineRule="auto"/>
        <w:ind w:firstLine="567"/>
        <w:jc w:val="center"/>
        <w:rPr>
          <w:rFonts w:ascii="Times New Roman" w:hAnsi="Times New Roman"/>
        </w:rPr>
      </w:pPr>
      <w:bookmarkStart w:id="12" w:name="_Toc519259587"/>
      <w:bookmarkStart w:id="13" w:name="_Toc520220123"/>
      <w:r w:rsidRPr="001E33A7">
        <w:rPr>
          <w:rFonts w:ascii="Times New Roman" w:hAnsi="Times New Roman"/>
        </w:rPr>
        <w:t>2.1. Налог на прибыль организаций, зачисляемый в бюджеты бюджетной системы Российской Федерации по соответствующим ставкам</w:t>
      </w:r>
      <w:r w:rsidRPr="001E33A7">
        <w:rPr>
          <w:rFonts w:ascii="Times New Roman" w:hAnsi="Times New Roman"/>
        </w:rPr>
        <w:br/>
        <w:t>182 1 01 01010 00 0000 110</w:t>
      </w:r>
      <w:bookmarkEnd w:id="12"/>
      <w:bookmarkEnd w:id="13"/>
    </w:p>
    <w:p w:rsidR="00043FFA" w:rsidRPr="001E33A7" w:rsidRDefault="00043FF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доходов в консолидированный бюджет Ставропольского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9865FF" w:rsidRPr="001E33A7" w:rsidRDefault="009865F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 прогнозе поступлений налога на прибыль организаций, зачисляемого в бюджеты бюджетной системы Российской Федерации по соответствующим ставкам, учитываются:</w:t>
      </w:r>
    </w:p>
    <w:p w:rsidR="009865FF" w:rsidRPr="001E33A7" w:rsidRDefault="009865F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Российской Федерации </w:t>
      </w:r>
      <w:r w:rsidR="00406580" w:rsidRPr="001E33A7">
        <w:rPr>
          <w:rFonts w:ascii="Times New Roman" w:hAnsi="Times New Roman"/>
          <w:sz w:val="26"/>
          <w:szCs w:val="26"/>
        </w:rPr>
        <w:t xml:space="preserve">и Ставропольского края </w:t>
      </w:r>
      <w:r w:rsidRPr="001E33A7">
        <w:rPr>
          <w:rFonts w:ascii="Times New Roman" w:hAnsi="Times New Roman"/>
          <w:sz w:val="26"/>
          <w:szCs w:val="26"/>
        </w:rPr>
        <w:t>на очередной финансовый год и плановый период (прибыль прибыльных организаций для целей бухгалтерского учета, прибыль по всем видам деятельности), разрабатываемые Минэкономразвития Российской Федерации</w:t>
      </w:r>
      <w:r w:rsidR="00406580" w:rsidRPr="001E33A7">
        <w:rPr>
          <w:rFonts w:ascii="Times New Roman" w:eastAsia="Calibri" w:hAnsi="Times New Roman"/>
          <w:sz w:val="26"/>
          <w:szCs w:val="26"/>
        </w:rPr>
        <w:t xml:space="preserve"> и Минэкономразвития Ставропольского края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9865FF" w:rsidRPr="001E33A7" w:rsidRDefault="009865F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sz w:val="26"/>
          <w:szCs w:val="26"/>
        </w:rPr>
        <w:t>- динамика налоговой базы по налогу согласно данным отчёта по форме №</w:t>
      </w:r>
      <w:r w:rsidR="00406580" w:rsidRPr="001E33A7">
        <w:rPr>
          <w:rFonts w:ascii="Times New Roman" w:hAnsi="Times New Roman"/>
          <w:sz w:val="26"/>
          <w:szCs w:val="26"/>
        </w:rPr>
        <w:t> </w:t>
      </w:r>
      <w:r w:rsidRPr="001E33A7">
        <w:rPr>
          <w:rFonts w:ascii="Times New Roman" w:hAnsi="Times New Roman"/>
          <w:sz w:val="26"/>
          <w:szCs w:val="26"/>
        </w:rPr>
        <w:t>5-П «Отчет о налоговой базе и структуре начислений по налогу на прибыль организаций»,</w:t>
      </w:r>
      <w:r w:rsidR="00406580" w:rsidRPr="001E33A7">
        <w:rPr>
          <w:rFonts w:ascii="Times New Roman" w:hAnsi="Times New Roman"/>
          <w:sz w:val="26"/>
          <w:szCs w:val="26"/>
        </w:rPr>
        <w:t xml:space="preserve"> </w:t>
      </w:r>
      <w:r w:rsidR="00406580" w:rsidRPr="001E33A7">
        <w:rPr>
          <w:rFonts w:ascii="Times New Roman" w:hAnsi="Times New Roman"/>
          <w:sz w:val="26"/>
          <w:szCs w:val="26"/>
          <w:lang w:eastAsia="ru-RU"/>
        </w:rPr>
        <w:t>№ 5-ПМ «</w:t>
      </w:r>
      <w:r w:rsidR="00406580" w:rsidRPr="001E33A7">
        <w:rPr>
          <w:rFonts w:ascii="Times New Roman" w:eastAsia="Calibri" w:hAnsi="Times New Roman"/>
          <w:sz w:val="26"/>
          <w:szCs w:val="26"/>
          <w:lang w:eastAsia="ru-RU"/>
        </w:rPr>
        <w:t xml:space="preserve">Отчет о налоговой базе и структуре начислений по налогу на прибыль организаций, зачисляемому в бюджет субъекта Российской Федерации», </w:t>
      </w:r>
      <w:r w:rsidR="00406580" w:rsidRPr="001E33A7">
        <w:rPr>
          <w:rFonts w:ascii="Times New Roman" w:hAnsi="Times New Roman"/>
          <w:sz w:val="26"/>
          <w:szCs w:val="26"/>
          <w:lang w:eastAsia="ru-RU"/>
        </w:rPr>
        <w:t>№ 5-КГНМ «</w:t>
      </w:r>
      <w:r w:rsidR="00406580" w:rsidRPr="001E33A7">
        <w:rPr>
          <w:rFonts w:ascii="Times New Roman" w:eastAsia="Calibri" w:hAnsi="Times New Roman"/>
          <w:sz w:val="26"/>
          <w:szCs w:val="26"/>
          <w:lang w:eastAsia="ru-RU"/>
        </w:rPr>
        <w:t>Отчет о налоговой базе и сумме исчисленного консолидированными группами налогоплательщиков налога на прибыль организаций, зачисляемого в бюджет</w:t>
      </w:r>
      <w:proofErr w:type="gramEnd"/>
      <w:r w:rsidR="00406580" w:rsidRPr="001E33A7">
        <w:rPr>
          <w:rFonts w:ascii="Times New Roman" w:eastAsia="Calibri" w:hAnsi="Times New Roman"/>
          <w:sz w:val="26"/>
          <w:szCs w:val="26"/>
          <w:lang w:eastAsia="ru-RU"/>
        </w:rPr>
        <w:t xml:space="preserve"> субъекта Российской Федерации»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E33A7">
        <w:rPr>
          <w:rFonts w:ascii="Times New Roman" w:hAnsi="Times New Roman"/>
          <w:sz w:val="26"/>
          <w:szCs w:val="26"/>
        </w:rPr>
        <w:t>сложившаяся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за предыдущие периоды;</w:t>
      </w:r>
    </w:p>
    <w:p w:rsidR="009865FF" w:rsidRPr="001E33A7" w:rsidRDefault="009865F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</w:t>
      </w:r>
      <w:r w:rsidR="00190F04" w:rsidRPr="001E33A7">
        <w:rPr>
          <w:rFonts w:ascii="Times New Roman" w:hAnsi="Times New Roman"/>
          <w:sz w:val="26"/>
          <w:szCs w:val="26"/>
        </w:rPr>
        <w:t> </w:t>
      </w:r>
      <w:r w:rsidRPr="001E33A7">
        <w:rPr>
          <w:rFonts w:ascii="Times New Roman" w:hAnsi="Times New Roman"/>
          <w:sz w:val="26"/>
          <w:szCs w:val="26"/>
        </w:rPr>
        <w:t>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865FF" w:rsidRPr="001E33A7" w:rsidRDefault="009865F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9865FF" w:rsidRPr="001E33A7" w:rsidRDefault="00190F0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Расчет </w:t>
      </w:r>
      <w:r w:rsidR="009865FF" w:rsidRPr="001E33A7">
        <w:rPr>
          <w:rFonts w:ascii="Times New Roman" w:hAnsi="Times New Roman"/>
          <w:sz w:val="26"/>
          <w:szCs w:val="26"/>
        </w:rPr>
        <w:t xml:space="preserve">поступлений налога на прибыль организаций, зачисляемого в бюджеты бюджетной системы Российской Федерации по соответствующим ставкам, осуществляется </w:t>
      </w:r>
      <w:proofErr w:type="gramStart"/>
      <w:r w:rsidR="009865FF" w:rsidRPr="001E33A7">
        <w:rPr>
          <w:rFonts w:ascii="Times New Roman" w:hAnsi="Times New Roman"/>
          <w:sz w:val="26"/>
          <w:szCs w:val="26"/>
        </w:rPr>
        <w:t>по</w:t>
      </w:r>
      <w:proofErr w:type="gramEnd"/>
      <w:r w:rsidR="009865FF" w:rsidRPr="001E33A7">
        <w:rPr>
          <w:rFonts w:ascii="Times New Roman" w:hAnsi="Times New Roman"/>
          <w:sz w:val="26"/>
          <w:szCs w:val="26"/>
        </w:rPr>
        <w:t xml:space="preserve"> следующи</w:t>
      </w:r>
      <w:r w:rsidR="0032425F" w:rsidRPr="001E33A7">
        <w:rPr>
          <w:rFonts w:ascii="Times New Roman" w:hAnsi="Times New Roman"/>
          <w:sz w:val="26"/>
          <w:szCs w:val="26"/>
        </w:rPr>
        <w:t>м</w:t>
      </w:r>
      <w:r w:rsidR="009865FF" w:rsidRPr="001E33A7">
        <w:rPr>
          <w:rFonts w:ascii="Times New Roman" w:hAnsi="Times New Roman"/>
          <w:sz w:val="26"/>
          <w:szCs w:val="26"/>
        </w:rPr>
        <w:t xml:space="preserve"> КБК:</w:t>
      </w:r>
    </w:p>
    <w:p w:rsidR="009865FF" w:rsidRPr="001E33A7" w:rsidRDefault="009865F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9865FF" w:rsidRPr="001E33A7" w:rsidRDefault="009865F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- 182 1 01 01014 02 0000 110 налог на прибыль организаций консолидированных групп налогоплательщиков, зачисляемый в бюджеты субъектов Российской Федерации.</w:t>
      </w:r>
    </w:p>
    <w:p w:rsidR="009865FF" w:rsidRPr="001E33A7" w:rsidRDefault="009865F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прогнозного объёма поступлений налога на прибыль организаций, зачисляемого в бюджеты бюджетной системы Российской Федерации по соответствующим ставкам, основывается на прямом методе.</w:t>
      </w:r>
    </w:p>
    <w:p w:rsidR="0032425F" w:rsidRPr="001E33A7" w:rsidRDefault="0032425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Сумма налога на прибыль организаций, зачисляемого в бюджеты бюджетной системы Российской Федерации по соответствующим ставкам,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формируется следующим образом:</w:t>
      </w:r>
    </w:p>
    <w:p w:rsidR="00794F53" w:rsidRPr="001E33A7" w:rsidRDefault="00794F53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Прибыль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основная </w:t>
      </w:r>
      <w:r w:rsidRPr="001E33A7">
        <w:rPr>
          <w:rFonts w:ascii="Times New Roman" w:hAnsi="Times New Roman"/>
          <w:b/>
          <w:i/>
          <w:sz w:val="26"/>
          <w:szCs w:val="26"/>
        </w:rPr>
        <w:t>(+-) F,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где:</w:t>
      </w:r>
    </w:p>
    <w:p w:rsidR="00794F53" w:rsidRPr="001E33A7" w:rsidRDefault="00794F5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– сумма налога на прибыль организаций, тыс. рублей;</w:t>
      </w:r>
    </w:p>
    <w:p w:rsidR="00794F53" w:rsidRPr="001E33A7" w:rsidRDefault="00794F5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1E33A7">
        <w:rPr>
          <w:rFonts w:ascii="Times New Roman" w:hAnsi="Times New Roman"/>
          <w:sz w:val="26"/>
          <w:szCs w:val="26"/>
        </w:rPr>
        <w:t xml:space="preserve"> – сумма налога на прибыль организаций, облагаемая по основной налоговой ставке, тыс. рублей;</w:t>
      </w:r>
    </w:p>
    <w:p w:rsidR="00794F53" w:rsidRPr="001E33A7" w:rsidRDefault="00794F5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lastRenderedPageBreak/>
        <w:t xml:space="preserve">F –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</w:t>
      </w:r>
      <w:r w:rsidR="0032425F" w:rsidRPr="001E33A7">
        <w:rPr>
          <w:rFonts w:ascii="Times New Roman" w:hAnsi="Times New Roman"/>
          <w:sz w:val="26"/>
          <w:szCs w:val="26"/>
        </w:rPr>
        <w:t>же другие факторы, тыс. рублей.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При этом</w:t>
      </w:r>
      <w:proofErr w:type="gramStart"/>
      <w:r w:rsidRPr="001E33A7">
        <w:rPr>
          <w:rFonts w:ascii="Times New Roman" w:hAnsi="Times New Roman"/>
          <w:sz w:val="26"/>
          <w:szCs w:val="26"/>
        </w:rPr>
        <w:t>,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сумма налога на прибыль организаций, облагаемая по основной налоговой ставке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(Прибыль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1E33A7">
        <w:rPr>
          <w:rFonts w:ascii="Times New Roman" w:hAnsi="Times New Roman"/>
          <w:b/>
          <w:i/>
          <w:sz w:val="26"/>
          <w:szCs w:val="26"/>
        </w:rPr>
        <w:t>)</w:t>
      </w:r>
      <w:r w:rsidRPr="001E33A7">
        <w:rPr>
          <w:rFonts w:ascii="Times New Roman" w:hAnsi="Times New Roman"/>
          <w:sz w:val="26"/>
          <w:szCs w:val="26"/>
        </w:rPr>
        <w:t>, определяется по следующей формуле:</w:t>
      </w:r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F3D5E" w:rsidRPr="001E33A7" w:rsidRDefault="000F3D5E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(V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E33A7">
        <w:rPr>
          <w:rFonts w:ascii="Times New Roman" w:hAnsi="Times New Roman"/>
          <w:b/>
          <w:i/>
          <w:sz w:val="26"/>
          <w:szCs w:val="26"/>
        </w:rPr>
        <w:t>+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 + </w:t>
      </w:r>
      <w:proofErr w:type="spellStart"/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 – V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1E33A7">
        <w:rPr>
          <w:rFonts w:ascii="Times New Roman" w:hAnsi="Times New Roman"/>
          <w:sz w:val="26"/>
          <w:szCs w:val="26"/>
        </w:rPr>
        <w:t xml:space="preserve"> – сумма налоговой базы для исчисления налога на прибыль по основной ставке, тыс. рублей;</w:t>
      </w:r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S</w:t>
      </w:r>
      <w:r w:rsidRPr="001E33A7">
        <w:rPr>
          <w:rFonts w:ascii="Times New Roman" w:hAnsi="Times New Roman"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– ставка налога</w:t>
      </w:r>
      <w:proofErr w:type="gramStart"/>
      <w:r w:rsidRPr="001E33A7">
        <w:rPr>
          <w:rFonts w:ascii="Times New Roman" w:hAnsi="Times New Roman"/>
          <w:sz w:val="26"/>
          <w:szCs w:val="26"/>
        </w:rPr>
        <w:t>, %;</w:t>
      </w:r>
      <w:proofErr w:type="gramEnd"/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P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1E33A7">
        <w:rPr>
          <w:rFonts w:ascii="Times New Roman" w:hAnsi="Times New Roman"/>
          <w:sz w:val="26"/>
          <w:szCs w:val="26"/>
        </w:rPr>
        <w:t xml:space="preserve"> – сумма налога по годовым перерасчетам, тыс. рублей;</w:t>
      </w:r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 xml:space="preserve">– </w:t>
      </w:r>
      <w:r w:rsidRPr="001E33A7">
        <w:rPr>
          <w:rFonts w:ascii="Times New Roman" w:hAnsi="Times New Roman"/>
          <w:sz w:val="26"/>
          <w:szCs w:val="26"/>
        </w:rPr>
        <w:t>сумма поступлений по</w:t>
      </w:r>
      <w:r w:rsidRPr="001E33A7">
        <w:rPr>
          <w:rFonts w:ascii="Times New Roman" w:hAnsi="Times New Roman"/>
          <w:b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1E33A7">
        <w:rPr>
          <w:rFonts w:ascii="Times New Roman" w:hAnsi="Times New Roman"/>
          <w:sz w:val="26"/>
          <w:szCs w:val="26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рублей;</w:t>
      </w:r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</w:t>
      </w:r>
      <w:r w:rsidR="00566EAF" w:rsidRPr="001E33A7">
        <w:rPr>
          <w:rFonts w:ascii="Times New Roman" w:hAnsi="Times New Roman"/>
          <w:sz w:val="26"/>
          <w:szCs w:val="26"/>
        </w:rPr>
        <w:t>й</w:t>
      </w:r>
      <w:r w:rsidRPr="001E33A7">
        <w:rPr>
          <w:rFonts w:ascii="Times New Roman" w:hAnsi="Times New Roman"/>
          <w:sz w:val="26"/>
          <w:szCs w:val="26"/>
        </w:rPr>
        <w:t>ся в предшествующие периоды, учитывает работу по погашению задол</w:t>
      </w:r>
      <w:r w:rsidR="00566EAF" w:rsidRPr="001E33A7">
        <w:rPr>
          <w:rFonts w:ascii="Times New Roman" w:hAnsi="Times New Roman"/>
          <w:sz w:val="26"/>
          <w:szCs w:val="26"/>
        </w:rPr>
        <w:t>женности по налогу, %.</w:t>
      </w:r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</w:t>
      </w:r>
      <w:r w:rsidR="00566EAF" w:rsidRPr="001E33A7">
        <w:rPr>
          <w:rFonts w:ascii="Times New Roman" w:hAnsi="Times New Roman"/>
          <w:sz w:val="26"/>
          <w:szCs w:val="26"/>
        </w:rPr>
        <w:t> </w:t>
      </w:r>
      <w:r w:rsidRPr="001E33A7">
        <w:rPr>
          <w:rFonts w:ascii="Times New Roman" w:hAnsi="Times New Roman"/>
          <w:sz w:val="26"/>
          <w:szCs w:val="26"/>
        </w:rPr>
        <w:t>1-НМ как частное от деления суммы поступившего налог</w:t>
      </w:r>
      <w:r w:rsidR="00566EAF" w:rsidRPr="001E33A7">
        <w:rPr>
          <w:rFonts w:ascii="Times New Roman" w:hAnsi="Times New Roman"/>
          <w:sz w:val="26"/>
          <w:szCs w:val="26"/>
        </w:rPr>
        <w:t>а на сумму начисленного налога.</w:t>
      </w:r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 целях определения суммы налоговой базы для исчисления налога на прибыль по основной ставке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1E33A7">
        <w:rPr>
          <w:rFonts w:ascii="Times New Roman" w:hAnsi="Times New Roman"/>
          <w:sz w:val="26"/>
          <w:szCs w:val="26"/>
          <w:vertAlign w:val="subscript"/>
        </w:rPr>
        <w:t>НБ ОСН.</w:t>
      </w:r>
      <w:r w:rsidRPr="001E33A7">
        <w:rPr>
          <w:rFonts w:ascii="Times New Roman" w:hAnsi="Times New Roman"/>
          <w:sz w:val="26"/>
          <w:szCs w:val="26"/>
        </w:rPr>
        <w:t>) определяется:</w:t>
      </w:r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</w:t>
      </w:r>
      <w:proofErr w:type="gramStart"/>
      <w:r w:rsidRPr="001E33A7">
        <w:rPr>
          <w:rFonts w:ascii="Times New Roman" w:hAnsi="Times New Roman"/>
          <w:sz w:val="26"/>
          <w:szCs w:val="26"/>
        </w:rPr>
        <w:t>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</w:t>
      </w:r>
      <w:r w:rsidR="00566EAF" w:rsidRPr="001E33A7">
        <w:rPr>
          <w:rFonts w:ascii="Times New Roman" w:hAnsi="Times New Roman"/>
          <w:sz w:val="26"/>
          <w:szCs w:val="26"/>
        </w:rPr>
        <w:t> </w:t>
      </w:r>
      <w:r w:rsidRPr="001E33A7">
        <w:rPr>
          <w:rFonts w:ascii="Times New Roman" w:hAnsi="Times New Roman"/>
          <w:sz w:val="26"/>
          <w:szCs w:val="26"/>
        </w:rPr>
        <w:t>5-П «Отчет о налоговой базе и структуре начислений по налогу на прибыль организаций»</w:t>
      </w:r>
      <w:r w:rsidR="00566EAF" w:rsidRPr="001E33A7">
        <w:rPr>
          <w:rFonts w:ascii="Times New Roman" w:hAnsi="Times New Roman"/>
          <w:sz w:val="26"/>
          <w:szCs w:val="26"/>
        </w:rPr>
        <w:t xml:space="preserve"> или налоговая база для исчисления налога в отчете </w:t>
      </w:r>
      <w:r w:rsidR="00566EAF" w:rsidRPr="001E33A7">
        <w:rPr>
          <w:rFonts w:ascii="Times New Roman" w:hAnsi="Times New Roman"/>
          <w:sz w:val="26"/>
          <w:szCs w:val="26"/>
          <w:lang w:eastAsia="ru-RU"/>
        </w:rPr>
        <w:t>№ 5-ПМ «</w:t>
      </w:r>
      <w:r w:rsidR="00566EAF" w:rsidRPr="001E33A7">
        <w:rPr>
          <w:rFonts w:ascii="Times New Roman" w:eastAsia="Calibri" w:hAnsi="Times New Roman"/>
          <w:sz w:val="26"/>
          <w:szCs w:val="26"/>
          <w:lang w:eastAsia="ru-RU"/>
        </w:rPr>
        <w:t>Отчет о налоговой базе и структуре начислений</w:t>
      </w:r>
      <w:proofErr w:type="gramEnd"/>
      <w:r w:rsidR="00566EAF" w:rsidRPr="001E33A7">
        <w:rPr>
          <w:rFonts w:ascii="Times New Roman" w:eastAsia="Calibri" w:hAnsi="Times New Roman"/>
          <w:sz w:val="26"/>
          <w:szCs w:val="26"/>
          <w:lang w:eastAsia="ru-RU"/>
        </w:rPr>
        <w:t xml:space="preserve"> по налогу на прибыль организаций, зачисляемому в бюджет субъекта Российской Федерации» и </w:t>
      </w:r>
      <w:r w:rsidR="00566EAF" w:rsidRPr="001E33A7">
        <w:rPr>
          <w:rFonts w:ascii="Times New Roman" w:hAnsi="Times New Roman"/>
          <w:sz w:val="26"/>
          <w:szCs w:val="26"/>
          <w:lang w:eastAsia="ru-RU"/>
        </w:rPr>
        <w:t>№ 5-КГНМ «</w:t>
      </w:r>
      <w:r w:rsidR="00566EAF" w:rsidRPr="001E33A7">
        <w:rPr>
          <w:rFonts w:ascii="Times New Roman" w:eastAsia="Calibri" w:hAnsi="Times New Roman"/>
          <w:sz w:val="26"/>
          <w:szCs w:val="26"/>
          <w:lang w:eastAsia="ru-RU"/>
        </w:rPr>
        <w:t>Отчет о налоговой базе и сумме исчисленного консолидированными группами налогоплательщиков налога на прибыль организаций, зачисляемого в бюджет субъекта Российской Федерации»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сохраняя это отношение, производится расчет суммы прибыли для налогообложения на последующие годы;</w:t>
      </w:r>
    </w:p>
    <w:p w:rsidR="000F3D5E" w:rsidRPr="001E33A7" w:rsidRDefault="000F3D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увеличивается на налоговую базу по операциям с ценными бумагами.</w:t>
      </w:r>
    </w:p>
    <w:p w:rsidR="007E327B" w:rsidRPr="001E33A7" w:rsidRDefault="007E327B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</w:t>
      </w:r>
      <w:r w:rsidRPr="001E33A7">
        <w:rPr>
          <w:rFonts w:ascii="Times New Roman" w:hAnsi="Times New Roman"/>
          <w:sz w:val="26"/>
          <w:szCs w:val="26"/>
        </w:rPr>
        <w:lastRenderedPageBreak/>
        <w:t>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7E327B" w:rsidRPr="001E33A7" w:rsidRDefault="007E327B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7E327B" w:rsidRPr="001E33A7" w:rsidRDefault="007E327B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в виде применения налоговой ставки отличной от основной ставки.</w:t>
      </w:r>
    </w:p>
    <w:p w:rsidR="007E327B" w:rsidRPr="001E33A7" w:rsidRDefault="007E327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F55B00" w:rsidRPr="001E33A7" w:rsidRDefault="00F55B0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1"/>
        <w:rPr>
          <w:rFonts w:ascii="Times New Roman" w:eastAsia="Calibri" w:hAnsi="Times New Roman"/>
          <w:b/>
          <w:bCs/>
          <w:iCs/>
          <w:sz w:val="26"/>
          <w:szCs w:val="26"/>
        </w:rPr>
      </w:pPr>
      <w:bookmarkStart w:id="14" w:name="_Toc370820775"/>
      <w:bookmarkStart w:id="15" w:name="_Toc392855893"/>
      <w:bookmarkStart w:id="16" w:name="_Toc401317621"/>
      <w:bookmarkStart w:id="17" w:name="_Toc454525471"/>
      <w:bookmarkStart w:id="18" w:name="_Toc456460801"/>
      <w:bookmarkStart w:id="19" w:name="_Toc460515729"/>
      <w:bookmarkStart w:id="20" w:name="_Toc460516449"/>
      <w:bookmarkStart w:id="21" w:name="_Toc473558073"/>
      <w:bookmarkStart w:id="22" w:name="_Toc520220124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 xml:space="preserve">2.2. </w:t>
      </w:r>
      <w:bookmarkEnd w:id="14"/>
      <w:bookmarkEnd w:id="15"/>
      <w:bookmarkEnd w:id="16"/>
      <w:bookmarkEnd w:id="17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>Налог на доходы физических лиц</w:t>
      </w:r>
      <w:bookmarkEnd w:id="18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br/>
        <w:t>182 1 01 02000 01 0000 110</w:t>
      </w:r>
      <w:bookmarkEnd w:id="19"/>
      <w:bookmarkEnd w:id="20"/>
      <w:bookmarkEnd w:id="21"/>
      <w:bookmarkEnd w:id="22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Расчёт доходов в консолидированный бюджет Ставропольского края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Для расчёта налога на доходы физических лиц, используются: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показатели прогноза социально-экономического развития Российской Федерации, показатели прогноза социально-экономического развития Ставропольского края на очередной финансовый год и плановый период (фонд заработной платы), разрабатываемые Минэкономразвития Российской Федерации</w:t>
      </w:r>
      <w:r w:rsidRPr="001E33A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E33A7">
        <w:rPr>
          <w:rFonts w:ascii="Times New Roman" w:eastAsia="Calibri" w:hAnsi="Times New Roman"/>
          <w:sz w:val="26"/>
          <w:szCs w:val="26"/>
        </w:rPr>
        <w:t>и Минэкономразвития Ставропольского края;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налоговой базы по налогу согласно данным отчёта по форме 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3373CD" w:rsidRPr="001E33A7" w:rsidRDefault="003373CD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Прогнозный объём поступлений налога на доходы физических лиц (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НДФЛ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всего</w:t>
      </w:r>
      <w:r w:rsidRPr="001E33A7">
        <w:rPr>
          <w:rFonts w:ascii="Times New Roman" w:eastAsia="Calibri" w:hAnsi="Times New Roman"/>
          <w:sz w:val="26"/>
          <w:szCs w:val="26"/>
        </w:rPr>
        <w:t>) определяется как сумма прогнозных поступлений каждого вида налога на доходы физических лиц:</w:t>
      </w:r>
    </w:p>
    <w:p w:rsidR="00012460" w:rsidRPr="001E33A7" w:rsidRDefault="00012460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5,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где:</w:t>
      </w:r>
    </w:p>
    <w:p w:rsidR="00012460" w:rsidRPr="001E33A7" w:rsidRDefault="0001246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1E33A7"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012460" w:rsidRPr="001E33A7" w:rsidRDefault="0001246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1E33A7"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</w:t>
      </w:r>
      <w:r w:rsidRPr="001E33A7">
        <w:rPr>
          <w:rFonts w:ascii="Times New Roman" w:hAnsi="Times New Roman"/>
          <w:sz w:val="26"/>
          <w:szCs w:val="26"/>
        </w:rPr>
        <w:lastRenderedPageBreak/>
        <w:t xml:space="preserve">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012460" w:rsidRPr="001E33A7" w:rsidRDefault="0001246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1E33A7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012460" w:rsidRPr="001E33A7" w:rsidRDefault="0001246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1E33A7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012460" w:rsidRPr="001E33A7" w:rsidRDefault="0001246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НДФЛ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5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CD4624" w:rsidRPr="001E33A7" w:rsidRDefault="00CD462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sz w:val="26"/>
          <w:szCs w:val="26"/>
        </w:rPr>
        <w:t>Налог на доходы физических лиц с доходов, источником которых является налоговый агент (</w:t>
      </w:r>
      <w:r w:rsidRPr="001E33A7">
        <w:rPr>
          <w:rFonts w:ascii="Times New Roman" w:hAnsi="Times New Roman"/>
          <w:b/>
          <w:sz w:val="26"/>
          <w:szCs w:val="26"/>
        </w:rPr>
        <w:t xml:space="preserve">НДФЛ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1E33A7">
        <w:rPr>
          <w:rFonts w:ascii="Times New Roman" w:hAnsi="Times New Roman"/>
          <w:sz w:val="26"/>
          <w:szCs w:val="26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F82195" w:rsidRPr="001E33A7" w:rsidRDefault="00F82195" w:rsidP="0015644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>НДФЛ 1 = (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</w:rPr>
        <w:t>D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n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</w:rPr>
        <w:t>*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</w:rPr>
        <w:t>К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фзп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/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100 –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</w:rPr>
        <w:t>V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n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</w:rPr>
        <w:t>*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</w:rPr>
        <w:t>К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v</w:t>
      </w:r>
      <w:proofErr w:type="spellEnd"/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/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100) *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</w:rPr>
        <w:t>S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n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</w:rPr>
        <w:t xml:space="preserve"> / 100 * </w:t>
      </w: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K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исч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 с.</w:t>
      </w:r>
      <w:r w:rsidRPr="001E33A7">
        <w:rPr>
          <w:rFonts w:ascii="Times New Roman" w:eastAsia="Calibri" w:hAnsi="Times New Roman"/>
          <w:b/>
          <w:sz w:val="26"/>
          <w:szCs w:val="26"/>
        </w:rPr>
        <w:t>/100</w:t>
      </w:r>
      <w:r w:rsidRPr="001E33A7">
        <w:rPr>
          <w:rFonts w:ascii="Times New Roman" w:eastAsia="Calibri" w:hAnsi="Times New Roman"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(+/-) F,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где:</w:t>
      </w:r>
    </w:p>
    <w:p w:rsidR="0054000B" w:rsidRPr="001E33A7" w:rsidRDefault="0054000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D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54000B" w:rsidRPr="001E33A7" w:rsidRDefault="0054000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фонда заработной платы (показатели прогноза социально-экономического развития </w:t>
      </w:r>
      <w:r w:rsidR="00B944F9" w:rsidRPr="001E33A7">
        <w:rPr>
          <w:rFonts w:ascii="Times New Roman" w:eastAsia="Calibri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>);</w:t>
      </w:r>
    </w:p>
    <w:p w:rsidR="0054000B" w:rsidRPr="001E33A7" w:rsidRDefault="0054000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54000B" w:rsidRPr="001E33A7" w:rsidRDefault="0054000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r w:rsidRPr="001E33A7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</w:t>
      </w:r>
      <w:r w:rsidR="00B944F9" w:rsidRPr="001E33A7">
        <w:rPr>
          <w:rFonts w:ascii="Times New Roman" w:eastAsia="Calibri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данные </w:t>
      </w:r>
      <w:r w:rsidR="00B944F9" w:rsidRPr="001E33A7">
        <w:rPr>
          <w:rFonts w:ascii="Times New Roman" w:hAnsi="Times New Roman"/>
          <w:sz w:val="26"/>
          <w:szCs w:val="26"/>
          <w:lang w:eastAsia="ru-RU"/>
        </w:rPr>
        <w:t>федеральной службы государственной статистики территориального органа по Ставропольскому краю)</w:t>
      </w:r>
      <w:r w:rsidRPr="001E33A7">
        <w:rPr>
          <w:rFonts w:ascii="Times New Roman" w:hAnsi="Times New Roman"/>
          <w:sz w:val="26"/>
          <w:szCs w:val="26"/>
        </w:rPr>
        <w:t xml:space="preserve">; </w:t>
      </w:r>
    </w:p>
    <w:p w:rsidR="0054000B" w:rsidRPr="001E33A7" w:rsidRDefault="0054000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Sn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 – ставка налога (n – 13%, 30%, 35%, 15%), % (Налоговый кодекс Российской Федерации);</w:t>
      </w:r>
    </w:p>
    <w:p w:rsidR="009145BA" w:rsidRPr="001E33A7" w:rsidRDefault="0054000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.с</w:t>
      </w:r>
      <w:proofErr w:type="spellEnd"/>
      <w:r w:rsidRPr="001E33A7">
        <w:rPr>
          <w:rFonts w:ascii="Times New Roman" w:hAnsi="Times New Roman"/>
          <w:b/>
          <w:sz w:val="26"/>
          <w:szCs w:val="26"/>
          <w:vertAlign w:val="subscript"/>
        </w:rPr>
        <w:t>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-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коэффициент, характеризующий долю налога в исчисленной сумме налога (1-НМ, 5-НДФЛ).</w:t>
      </w:r>
      <w:r w:rsidR="009145BA" w:rsidRPr="001E33A7">
        <w:rPr>
          <w:rFonts w:ascii="Times New Roman" w:hAnsi="Times New Roman"/>
          <w:sz w:val="26"/>
          <w:szCs w:val="26"/>
        </w:rPr>
        <w:t xml:space="preserve"> Показатель собираемости учитывает работу по погашению задолженности по налогу.</w:t>
      </w:r>
    </w:p>
    <w:p w:rsidR="0054000B" w:rsidRPr="001E33A7" w:rsidRDefault="0054000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1E33A7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012460" w:rsidRPr="001E33A7" w:rsidRDefault="0001246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1E33A7">
        <w:rPr>
          <w:rFonts w:ascii="Times New Roman" w:hAnsi="Times New Roman"/>
          <w:sz w:val="26"/>
          <w:szCs w:val="26"/>
        </w:rPr>
        <w:br/>
        <w:t>статьей 227 НК РФ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1E33A7">
        <w:rPr>
          <w:rFonts w:ascii="Times New Roman" w:hAnsi="Times New Roman"/>
          <w:sz w:val="26"/>
          <w:szCs w:val="26"/>
        </w:rPr>
        <w:t xml:space="preserve">); </w:t>
      </w:r>
      <w:proofErr w:type="gramStart"/>
      <w:r w:rsidRPr="001E33A7">
        <w:rPr>
          <w:rFonts w:ascii="Times New Roman" w:hAnsi="Times New Roman"/>
          <w:sz w:val="26"/>
          <w:szCs w:val="26"/>
        </w:rPr>
        <w:t>полученных физическими лицами в соответствии со статьей 228 НК РФ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1E33A7">
        <w:rPr>
          <w:rFonts w:ascii="Times New Roman" w:hAnsi="Times New Roman"/>
          <w:sz w:val="26"/>
          <w:szCs w:val="26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1E33A7">
        <w:rPr>
          <w:rFonts w:ascii="Times New Roman" w:hAnsi="Times New Roman"/>
          <w:sz w:val="26"/>
          <w:szCs w:val="26"/>
        </w:rPr>
        <w:t>),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(НДФЛ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5</w:t>
      </w:r>
      <w:r w:rsidRPr="001E33A7">
        <w:rPr>
          <w:rFonts w:ascii="Times New Roman" w:hAnsi="Times New Roman"/>
          <w:b/>
          <w:i/>
          <w:sz w:val="26"/>
          <w:szCs w:val="26"/>
        </w:rPr>
        <w:t>)</w:t>
      </w:r>
      <w:r w:rsidRPr="001E33A7">
        <w:rPr>
          <w:rFonts w:ascii="Times New Roman" w:hAnsi="Times New Roman"/>
          <w:sz w:val="26"/>
          <w:szCs w:val="26"/>
        </w:rPr>
        <w:t>, 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E33A7">
        <w:rPr>
          <w:rFonts w:ascii="Times New Roman" w:hAnsi="Times New Roman"/>
          <w:sz w:val="26"/>
          <w:szCs w:val="26"/>
        </w:rPr>
        <w:t>сложившуюся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за предыдущий период по формуле: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012460" w:rsidRPr="001E33A7" w:rsidRDefault="00012460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lastRenderedPageBreak/>
        <w:t xml:space="preserve">НДФЛ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2-5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ФЗП *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/100 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где:</w:t>
      </w:r>
    </w:p>
    <w:p w:rsidR="00B44EBC" w:rsidRPr="001E33A7" w:rsidRDefault="00B44EB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ФЗП</w:t>
      </w:r>
      <w:r w:rsidRPr="001E33A7">
        <w:rPr>
          <w:rFonts w:ascii="Times New Roman" w:hAnsi="Times New Roman"/>
          <w:sz w:val="26"/>
          <w:szCs w:val="26"/>
        </w:rPr>
        <w:t xml:space="preserve"> – фонд заработной платы, тыс. рублей (показатели прогноза социально-экономического развития </w:t>
      </w:r>
      <w:r w:rsidR="00B944F9" w:rsidRPr="001E33A7">
        <w:rPr>
          <w:rFonts w:ascii="Times New Roman" w:eastAsia="Calibri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>);</w:t>
      </w:r>
    </w:p>
    <w:p w:rsidR="00B44EBC" w:rsidRPr="001E33A7" w:rsidRDefault="00B44EB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1E33A7">
        <w:rPr>
          <w:rFonts w:ascii="Times New Roman" w:hAnsi="Times New Roman"/>
          <w:sz w:val="26"/>
          <w:szCs w:val="26"/>
        </w:rPr>
        <w:t xml:space="preserve"> – доля налога в ФЗП за предыдущий период (показатели прогноза социально-экономического развития </w:t>
      </w:r>
      <w:r w:rsidR="00B944F9" w:rsidRPr="001E33A7">
        <w:rPr>
          <w:rFonts w:ascii="Times New Roman" w:eastAsia="Calibri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>, 1-НМ);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F – </w:t>
      </w:r>
      <w:r w:rsidRPr="001E33A7">
        <w:rPr>
          <w:rFonts w:ascii="Times New Roman" w:eastAsia="Calibri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6177D9" w:rsidRPr="001E33A7" w:rsidRDefault="006177D9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6177D9" w:rsidRPr="001E33A7" w:rsidRDefault="006177D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1"/>
        <w:rPr>
          <w:rFonts w:ascii="Times New Roman" w:eastAsia="Calibri" w:hAnsi="Times New Roman"/>
          <w:b/>
          <w:bCs/>
          <w:iCs/>
          <w:sz w:val="26"/>
          <w:szCs w:val="26"/>
        </w:rPr>
      </w:pPr>
      <w:bookmarkStart w:id="23" w:name="_Toc456460805"/>
      <w:bookmarkStart w:id="24" w:name="_Toc460515730"/>
      <w:bookmarkStart w:id="25" w:name="_Toc460516450"/>
      <w:bookmarkStart w:id="26" w:name="_Toc473558074"/>
      <w:bookmarkStart w:id="27" w:name="_Toc520220125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 xml:space="preserve">2.3. </w:t>
      </w:r>
      <w:bookmarkEnd w:id="23"/>
      <w:bookmarkEnd w:id="24"/>
      <w:bookmarkEnd w:id="25"/>
      <w:bookmarkEnd w:id="26"/>
      <w:r w:rsidR="00AE5366" w:rsidRPr="001E33A7">
        <w:rPr>
          <w:rFonts w:ascii="Times New Roman" w:eastAsia="Calibri" w:hAnsi="Times New Roman"/>
          <w:b/>
          <w:bCs/>
          <w:iCs/>
          <w:sz w:val="26"/>
          <w:szCs w:val="26"/>
        </w:rPr>
        <w:t>Акцизы по подакцизным товарам (продукции), производимым на территории Российской Федерации</w:t>
      </w:r>
      <w:r w:rsidR="00AE5366" w:rsidRPr="001E33A7">
        <w:rPr>
          <w:rFonts w:ascii="Times New Roman" w:eastAsia="Calibri" w:hAnsi="Times New Roman"/>
          <w:b/>
          <w:bCs/>
          <w:iCs/>
          <w:sz w:val="26"/>
          <w:szCs w:val="26"/>
        </w:rPr>
        <w:br/>
        <w:t>182 1 03 02000 01 0000 110</w:t>
      </w:r>
      <w:bookmarkEnd w:id="27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Расчёт доходов в консолидированный бюджет Ставропольского края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291027" w:rsidRPr="001E33A7" w:rsidRDefault="00291027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bookmarkStart w:id="28" w:name="_Toc460515731"/>
      <w:bookmarkStart w:id="29" w:name="_Toc460516451"/>
      <w:bookmarkStart w:id="30" w:name="_Toc473558075"/>
      <w:bookmarkStart w:id="31" w:name="_Toc520220126"/>
      <w:r w:rsidRPr="001E33A7">
        <w:rPr>
          <w:rFonts w:ascii="Times New Roman" w:hAnsi="Times New Roman"/>
          <w:b/>
          <w:bCs/>
          <w:sz w:val="26"/>
          <w:szCs w:val="26"/>
        </w:rPr>
        <w:t xml:space="preserve">2.3.1.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E33A7">
        <w:rPr>
          <w:rFonts w:ascii="Times New Roman" w:hAnsi="Times New Roman"/>
          <w:b/>
          <w:bCs/>
          <w:sz w:val="26"/>
          <w:szCs w:val="26"/>
        </w:rPr>
        <w:t>кальвадосного</w:t>
      </w:r>
      <w:proofErr w:type="spellEnd"/>
      <w:r w:rsidRPr="001E33A7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1E33A7">
        <w:rPr>
          <w:rFonts w:ascii="Times New Roman" w:hAnsi="Times New Roman"/>
          <w:b/>
          <w:bCs/>
          <w:sz w:val="26"/>
          <w:szCs w:val="26"/>
        </w:rPr>
        <w:t>вискового</w:t>
      </w:r>
      <w:proofErr w:type="spellEnd"/>
      <w:r w:rsidRPr="001E33A7">
        <w:rPr>
          <w:rFonts w:ascii="Times New Roman" w:hAnsi="Times New Roman"/>
          <w:b/>
          <w:bCs/>
          <w:sz w:val="26"/>
          <w:szCs w:val="26"/>
        </w:rPr>
        <w:t>)</w:t>
      </w:r>
      <w:r w:rsidR="00B350B2" w:rsidRPr="001E33A7">
        <w:rPr>
          <w:rFonts w:ascii="Times New Roman" w:hAnsi="Times New Roman"/>
          <w:b/>
          <w:bCs/>
          <w:sz w:val="26"/>
          <w:szCs w:val="26"/>
        </w:rPr>
        <w:t>, производимый на территории Российской Федерации</w:t>
      </w:r>
      <w:r w:rsidRPr="001E33A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bCs/>
          <w:sz w:val="26"/>
          <w:szCs w:val="26"/>
        </w:rPr>
        <w:br/>
        <w:t>182 1 03 02011 01 0000 110</w:t>
      </w:r>
      <w:bookmarkEnd w:id="28"/>
      <w:bookmarkEnd w:id="29"/>
      <w:bookmarkEnd w:id="30"/>
      <w:bookmarkEnd w:id="31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кальвадосного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вискового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 используются: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sz w:val="26"/>
          <w:szCs w:val="26"/>
        </w:rPr>
        <w:t xml:space="preserve">- показатели прогноза социально-экономического развития Ставропольского края на очередной финансовый год и плановый период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кальвадосного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вискового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)), разрабатываемые Минэкономразвития Ставропольского края;</w:t>
      </w:r>
      <w:proofErr w:type="gramEnd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кальвадосного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вискового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lastRenderedPageBreak/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кальвадосного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вискового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 (</w:t>
      </w:r>
      <w:r w:rsidRPr="001E33A7">
        <w:rPr>
          <w:rFonts w:ascii="Times New Roman" w:eastAsia="Calibri" w:hAnsi="Times New Roman"/>
          <w:b/>
          <w:sz w:val="26"/>
          <w:szCs w:val="26"/>
        </w:rPr>
        <w:t>А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СП</w:t>
      </w:r>
      <w:r w:rsidRPr="001E33A7">
        <w:rPr>
          <w:rFonts w:ascii="Times New Roman" w:eastAsia="Calibri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2C1356" w:rsidRPr="001E33A7" w:rsidRDefault="002C1356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r w:rsidRPr="001E33A7"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>*(100-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>)*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>)*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D46F0F" w:rsidRPr="001E33A7" w:rsidRDefault="00D46F0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где,</w:t>
      </w:r>
    </w:p>
    <w:p w:rsidR="00D46F0F" w:rsidRPr="001E33A7" w:rsidRDefault="00D46F0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1E33A7">
        <w:rPr>
          <w:rFonts w:ascii="Times New Roman" w:hAnsi="Times New Roman"/>
          <w:sz w:val="26"/>
          <w:szCs w:val="26"/>
        </w:rPr>
        <w:t>кальвадосного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E33A7">
        <w:rPr>
          <w:rFonts w:ascii="Times New Roman" w:hAnsi="Times New Roman"/>
          <w:sz w:val="26"/>
          <w:szCs w:val="26"/>
        </w:rPr>
        <w:t>вискового</w:t>
      </w:r>
      <w:proofErr w:type="spellEnd"/>
      <w:r w:rsidRPr="001E33A7">
        <w:rPr>
          <w:rFonts w:ascii="Times New Roman" w:hAnsi="Times New Roman"/>
          <w:sz w:val="26"/>
          <w:szCs w:val="26"/>
        </w:rPr>
        <w:t>), л. (с учетом распределения по долям в соответствии с показателями макроэкономического развития</w:t>
      </w:r>
      <w:r w:rsidR="00CA1F01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Pr="001E33A7">
        <w:rPr>
          <w:rFonts w:ascii="Times New Roman" w:hAnsi="Times New Roman"/>
          <w:sz w:val="26"/>
          <w:szCs w:val="26"/>
        </w:rPr>
        <w:t>, и (или) с показателями отчета по форме №5-АЛ);</w:t>
      </w:r>
      <w:proofErr w:type="gramEnd"/>
    </w:p>
    <w:p w:rsidR="00D46F0F" w:rsidRPr="001E33A7" w:rsidRDefault="00D46F0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d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сп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1E33A7"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 w:rsidRPr="001E33A7">
        <w:rPr>
          <w:rFonts w:ascii="Times New Roman" w:hAnsi="Times New Roman"/>
          <w:sz w:val="26"/>
          <w:szCs w:val="26"/>
        </w:rPr>
        <w:t>);</w:t>
      </w:r>
    </w:p>
    <w:p w:rsidR="00D46F0F" w:rsidRPr="001E33A7" w:rsidRDefault="00D46F0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S</w:t>
      </w:r>
      <w:r w:rsidRPr="001E33A7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72381D" w:rsidRPr="001E33A7" w:rsidRDefault="0072381D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2381D" w:rsidRPr="001E33A7" w:rsidRDefault="0072381D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46F0F" w:rsidRPr="001E33A7" w:rsidRDefault="00D46F0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D46F0F" w:rsidRPr="001E33A7" w:rsidRDefault="00D46F0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E309E" w:rsidRPr="001E33A7" w:rsidRDefault="00DE309E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DE309E" w:rsidRPr="001E33A7" w:rsidRDefault="00DE309E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6915FB" w:rsidRPr="001E33A7" w:rsidRDefault="006915FB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bookmarkStart w:id="32" w:name="_Toc460515732"/>
      <w:bookmarkStart w:id="33" w:name="_Toc460516452"/>
      <w:bookmarkStart w:id="34" w:name="_Toc473558076"/>
      <w:bookmarkStart w:id="35" w:name="_Toc520220127"/>
      <w:r w:rsidRPr="001E33A7">
        <w:rPr>
          <w:rFonts w:ascii="Times New Roman" w:hAnsi="Times New Roman"/>
          <w:b/>
          <w:bCs/>
          <w:sz w:val="26"/>
          <w:szCs w:val="26"/>
        </w:rPr>
        <w:t>2.3.</w:t>
      </w:r>
      <w:r w:rsidR="00AC1EF0" w:rsidRPr="001E33A7">
        <w:rPr>
          <w:rFonts w:ascii="Times New Roman" w:hAnsi="Times New Roman"/>
          <w:b/>
          <w:bCs/>
          <w:sz w:val="26"/>
          <w:szCs w:val="26"/>
        </w:rPr>
        <w:t>2</w:t>
      </w:r>
      <w:r w:rsidRPr="001E33A7">
        <w:rPr>
          <w:rFonts w:ascii="Times New Roman" w:hAnsi="Times New Roman"/>
          <w:b/>
          <w:bCs/>
          <w:sz w:val="26"/>
          <w:szCs w:val="26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1E33A7">
        <w:rPr>
          <w:rFonts w:ascii="Times New Roman" w:hAnsi="Times New Roman"/>
          <w:b/>
          <w:bCs/>
          <w:sz w:val="26"/>
          <w:szCs w:val="26"/>
        </w:rPr>
        <w:t>кальвадосный</w:t>
      </w:r>
      <w:proofErr w:type="spellEnd"/>
      <w:r w:rsidRPr="001E33A7">
        <w:rPr>
          <w:rFonts w:ascii="Times New Roman" w:hAnsi="Times New Roman"/>
          <w:b/>
          <w:bCs/>
          <w:sz w:val="26"/>
          <w:szCs w:val="26"/>
        </w:rPr>
        <w:t xml:space="preserve">, </w:t>
      </w:r>
      <w:proofErr w:type="spellStart"/>
      <w:r w:rsidRPr="001E33A7">
        <w:rPr>
          <w:rFonts w:ascii="Times New Roman" w:hAnsi="Times New Roman"/>
          <w:b/>
          <w:bCs/>
          <w:sz w:val="26"/>
          <w:szCs w:val="26"/>
        </w:rPr>
        <w:t>висковый</w:t>
      </w:r>
      <w:proofErr w:type="spellEnd"/>
      <w:r w:rsidRPr="001E33A7">
        <w:rPr>
          <w:rFonts w:ascii="Times New Roman" w:hAnsi="Times New Roman"/>
          <w:b/>
          <w:bCs/>
          <w:sz w:val="26"/>
          <w:szCs w:val="26"/>
        </w:rPr>
        <w:t>)</w:t>
      </w:r>
      <w:r w:rsidR="00B350B2" w:rsidRPr="001E33A7">
        <w:rPr>
          <w:rFonts w:ascii="Times New Roman" w:hAnsi="Times New Roman"/>
          <w:b/>
          <w:bCs/>
          <w:sz w:val="26"/>
          <w:szCs w:val="26"/>
        </w:rPr>
        <w:t>, производимый на территории Российской Федерации</w:t>
      </w:r>
      <w:r w:rsidRPr="001E33A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bCs/>
          <w:sz w:val="26"/>
          <w:szCs w:val="26"/>
        </w:rPr>
        <w:br/>
        <w:t>182 1 03 02013 01 0000 110</w:t>
      </w:r>
      <w:bookmarkEnd w:id="32"/>
      <w:bookmarkEnd w:id="33"/>
      <w:bookmarkEnd w:id="34"/>
      <w:bookmarkEnd w:id="35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кальвадосный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висковый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 используются: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показатели прогноза социально-экономического развития Ставропольского края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кальвадосный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висковый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)), разрабатываемые Минэкономразвития Ставропольского края;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кальвадосный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висковый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) осуществляется по </w:t>
      </w:r>
      <w:r w:rsidRPr="001E33A7">
        <w:rPr>
          <w:rFonts w:ascii="Times New Roman" w:eastAsia="Calibri" w:hAnsi="Times New Roman"/>
          <w:sz w:val="26"/>
          <w:szCs w:val="26"/>
        </w:rPr>
        <w:lastRenderedPageBreak/>
        <w:t>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кальвадосный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висковый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 (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</w:rPr>
        <w:t>А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СПс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2C1356" w:rsidRPr="001E33A7" w:rsidRDefault="002C1356" w:rsidP="0015644D">
      <w:pPr>
        <w:spacing w:before="24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>)*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AA736E" w:rsidRPr="001E33A7" w:rsidRDefault="00AA736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где,</w:t>
      </w:r>
    </w:p>
    <w:p w:rsidR="00AA736E" w:rsidRPr="001E33A7" w:rsidRDefault="00AA736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1E33A7">
        <w:rPr>
          <w:rFonts w:ascii="Times New Roman" w:hAnsi="Times New Roman"/>
          <w:sz w:val="26"/>
          <w:szCs w:val="26"/>
        </w:rPr>
        <w:t>кальвадосный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E33A7">
        <w:rPr>
          <w:rFonts w:ascii="Times New Roman" w:hAnsi="Times New Roman"/>
          <w:sz w:val="26"/>
          <w:szCs w:val="26"/>
        </w:rPr>
        <w:t>висковый</w:t>
      </w:r>
      <w:proofErr w:type="spellEnd"/>
      <w:r w:rsidRPr="001E33A7">
        <w:rPr>
          <w:rFonts w:ascii="Times New Roman" w:hAnsi="Times New Roman"/>
          <w:sz w:val="26"/>
          <w:szCs w:val="26"/>
        </w:rPr>
        <w:t>), л. (с учетом распределения по долям в соответствии с показателями макроэкономического развития</w:t>
      </w:r>
      <w:r w:rsidR="00CA1F01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и (или) с данными </w:t>
      </w:r>
      <w:r w:rsidR="00CA1F01">
        <w:rPr>
          <w:rFonts w:ascii="Times New Roman" w:hAnsi="Times New Roman"/>
          <w:sz w:val="26"/>
          <w:szCs w:val="26"/>
        </w:rPr>
        <w:t>С</w:t>
      </w:r>
      <w:r w:rsidR="00DD4279">
        <w:rPr>
          <w:rFonts w:ascii="Times New Roman" w:hAnsi="Times New Roman"/>
          <w:sz w:val="26"/>
          <w:szCs w:val="26"/>
        </w:rPr>
        <w:t>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Pr="001E33A7">
        <w:rPr>
          <w:rFonts w:ascii="Times New Roman" w:hAnsi="Times New Roman"/>
          <w:sz w:val="26"/>
          <w:szCs w:val="26"/>
        </w:rPr>
        <w:t>, и (или) с показателями отчета по форме №5-АЛ);</w:t>
      </w:r>
      <w:proofErr w:type="gramEnd"/>
    </w:p>
    <w:p w:rsidR="00AA736E" w:rsidRPr="001E33A7" w:rsidRDefault="00AA736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S</w:t>
      </w:r>
      <w:r w:rsidRPr="001E33A7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2A2A93" w:rsidRPr="001E33A7" w:rsidRDefault="002A2A9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2A2A93" w:rsidRPr="001E33A7" w:rsidRDefault="002A2A9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A736E" w:rsidRPr="001E33A7" w:rsidRDefault="00AA736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A736E" w:rsidRPr="001E33A7" w:rsidRDefault="00AA736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20693" w:rsidRPr="001E33A7" w:rsidRDefault="00920693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920693" w:rsidRPr="001E33A7" w:rsidRDefault="00920693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B24525" w:rsidRPr="001E33A7" w:rsidRDefault="00B2452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D394C" w:rsidRPr="001E33A7" w:rsidRDefault="00F82195" w:rsidP="0015644D">
      <w:pPr>
        <w:pStyle w:val="3"/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36" w:name="_Toc460515733"/>
      <w:bookmarkStart w:id="37" w:name="_Toc460516453"/>
      <w:bookmarkStart w:id="38" w:name="_Toc473558077"/>
      <w:bookmarkStart w:id="39" w:name="_Toc520220128"/>
      <w:r w:rsidRPr="001E33A7">
        <w:rPr>
          <w:rFonts w:ascii="Times New Roman" w:hAnsi="Times New Roman"/>
        </w:rPr>
        <w:t>2.3.</w:t>
      </w:r>
      <w:r w:rsidR="00AC1EF0" w:rsidRPr="001E33A7">
        <w:rPr>
          <w:rFonts w:ascii="Times New Roman" w:hAnsi="Times New Roman"/>
        </w:rPr>
        <w:t>3</w:t>
      </w:r>
      <w:r w:rsidRPr="001E33A7">
        <w:rPr>
          <w:rFonts w:ascii="Times New Roman" w:hAnsi="Times New Roman"/>
        </w:rPr>
        <w:t xml:space="preserve">. </w:t>
      </w:r>
      <w:bookmarkEnd w:id="36"/>
      <w:bookmarkEnd w:id="37"/>
      <w:bookmarkEnd w:id="38"/>
      <w:r w:rsidR="004D394C" w:rsidRPr="001E33A7">
        <w:rPr>
          <w:rFonts w:ascii="Times New Roman" w:hAnsi="Times New Roman"/>
        </w:rPr>
        <w:t>Акцизы на спиртосодержащую продукцию, производимую на территории Российской Федерации</w:t>
      </w:r>
      <w:r w:rsidR="004D394C" w:rsidRPr="001E33A7">
        <w:rPr>
          <w:rFonts w:ascii="Times New Roman" w:hAnsi="Times New Roman"/>
        </w:rPr>
        <w:br/>
        <w:t>182 1 03 02020 01 0000 110</w:t>
      </w:r>
      <w:bookmarkEnd w:id="39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Для расчёта поступлений акцизов на спиртосодержащую продукцию, используются: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показатели прогноза социально-экономического развития Ставропольского края (налогооблагаемый объём реализации спиртосодержащей продукции), разрабатываемые Минэкономразвития Ставропольского края;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налоговые ставки, предусмотренные главой 22 НК РФ «Акцизы».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lastRenderedPageBreak/>
        <w:t>Поступления акцизов на спиртосодержащую продукцию (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</w:rPr>
        <w:t>А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СПд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37A80" w:rsidRPr="001E33A7" w:rsidRDefault="00A37A80" w:rsidP="0015644D">
      <w:pPr>
        <w:spacing w:before="24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 xml:space="preserve">*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 xml:space="preserve"> 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>)*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A37A80" w:rsidRPr="001E33A7" w:rsidRDefault="00A37A8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где,</w:t>
      </w:r>
    </w:p>
    <w:p w:rsidR="00A37A80" w:rsidRPr="001E33A7" w:rsidRDefault="00A37A8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V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макроэкономического развития</w:t>
      </w:r>
      <w:r w:rsidR="00CA1F01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Pr="001E33A7">
        <w:rPr>
          <w:rFonts w:ascii="Times New Roman" w:hAnsi="Times New Roman"/>
          <w:sz w:val="26"/>
          <w:szCs w:val="26"/>
        </w:rPr>
        <w:t>, и (или) с показателями отчета по форме №5-АЛ);</w:t>
      </w:r>
    </w:p>
    <w:p w:rsidR="00A37A80" w:rsidRPr="001E33A7" w:rsidRDefault="00A37A8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d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спд</w:t>
      </w:r>
      <w:proofErr w:type="spellEnd"/>
      <w:r w:rsidRPr="001E33A7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A37A80" w:rsidRPr="001E33A7" w:rsidRDefault="00A37A8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S</w:t>
      </w:r>
      <w:r w:rsidRPr="001E33A7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:rsidR="00A37A80" w:rsidRPr="001E33A7" w:rsidRDefault="00A37A8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37A80" w:rsidRPr="001E33A7" w:rsidRDefault="00A37A8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17DC4" w:rsidRPr="001E33A7" w:rsidRDefault="00517D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17DC4" w:rsidRPr="001E33A7" w:rsidRDefault="00517D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517DC4" w:rsidRPr="001E33A7" w:rsidRDefault="00517DC4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17DC4" w:rsidRPr="001E33A7" w:rsidRDefault="00517D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327D69" w:rsidRPr="001E33A7" w:rsidRDefault="00327D69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bookmarkStart w:id="40" w:name="_Toc460515734"/>
      <w:bookmarkStart w:id="41" w:name="_Toc460516454"/>
      <w:bookmarkStart w:id="42" w:name="_Toc473558078"/>
      <w:bookmarkStart w:id="43" w:name="_Toc520220129"/>
      <w:r w:rsidRPr="001E33A7">
        <w:rPr>
          <w:rFonts w:ascii="Times New Roman" w:hAnsi="Times New Roman"/>
          <w:b/>
          <w:bCs/>
          <w:sz w:val="26"/>
          <w:szCs w:val="26"/>
        </w:rPr>
        <w:t>2.3.</w:t>
      </w:r>
      <w:r w:rsidR="00AC1EF0" w:rsidRPr="001E33A7">
        <w:rPr>
          <w:rFonts w:ascii="Times New Roman" w:hAnsi="Times New Roman"/>
          <w:b/>
          <w:bCs/>
          <w:sz w:val="26"/>
          <w:szCs w:val="26"/>
        </w:rPr>
        <w:t>4</w:t>
      </w:r>
      <w:r w:rsidRPr="001E33A7">
        <w:rPr>
          <w:rFonts w:ascii="Times New Roman" w:hAnsi="Times New Roman"/>
          <w:b/>
          <w:bCs/>
          <w:sz w:val="26"/>
          <w:szCs w:val="26"/>
        </w:rPr>
        <w:t xml:space="preserve">. </w:t>
      </w:r>
      <w:bookmarkEnd w:id="40"/>
      <w:bookmarkEnd w:id="41"/>
      <w:bookmarkEnd w:id="42"/>
      <w:r w:rsidR="004D394C" w:rsidRPr="001E33A7">
        <w:rPr>
          <w:rFonts w:ascii="Times New Roman" w:hAnsi="Times New Roman"/>
          <w:b/>
          <w:bCs/>
          <w:sz w:val="26"/>
          <w:szCs w:val="26"/>
        </w:rPr>
        <w:t>Акцизы на автомобильный бензин, производимый на территории Российской Федерации</w:t>
      </w:r>
      <w:r w:rsidR="004D394C" w:rsidRPr="001E33A7">
        <w:rPr>
          <w:rFonts w:ascii="Times New Roman" w:hAnsi="Times New Roman"/>
          <w:b/>
          <w:bCs/>
          <w:sz w:val="26"/>
          <w:szCs w:val="26"/>
        </w:rPr>
        <w:br/>
        <w:t>182 1 03 02041 01 0000 110</w:t>
      </w:r>
      <w:bookmarkEnd w:id="43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Для расчёта поступлений акцизов на автомобильный бензин</w:t>
      </w:r>
      <w:r w:rsidRPr="001E33A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sz w:val="26"/>
          <w:szCs w:val="26"/>
          <w:lang w:eastAsia="ru-RU"/>
        </w:rPr>
        <w:t>используются:</w:t>
      </w:r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показатели прогноза социально-экономического развития Ставропольского края (налогооблагаемый </w:t>
      </w:r>
      <w:r w:rsidRPr="001E33A7">
        <w:rPr>
          <w:rFonts w:ascii="Times New Roman" w:eastAsia="Calibri" w:hAnsi="Times New Roman"/>
          <w:bCs/>
          <w:sz w:val="26"/>
          <w:szCs w:val="26"/>
        </w:rPr>
        <w:t xml:space="preserve">объём реализации </w:t>
      </w:r>
      <w:r w:rsidRPr="001E33A7">
        <w:rPr>
          <w:rFonts w:ascii="Times New Roman" w:eastAsia="Calibri" w:hAnsi="Times New Roman"/>
          <w:sz w:val="26"/>
          <w:szCs w:val="26"/>
        </w:rPr>
        <w:t>автомобильного бензина), разрабатываемые Минэкономразвития Ставропольского края;</w:t>
      </w:r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</w:t>
      </w:r>
      <w:r w:rsidRPr="001E33A7">
        <w:rPr>
          <w:rFonts w:ascii="Times New Roman" w:eastAsia="Calibri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E33A7">
        <w:rPr>
          <w:rFonts w:ascii="Times New Roman" w:eastAsia="Calibri" w:hAnsi="Times New Roman"/>
          <w:sz w:val="26"/>
          <w:szCs w:val="26"/>
        </w:rPr>
        <w:t>».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lastRenderedPageBreak/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Поступления акцизов на автомобильный бензин (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</w:rPr>
        <w:t>А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автоБ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F82195" w:rsidRPr="001E33A7" w:rsidRDefault="00F82195" w:rsidP="0015644D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6"/>
          <w:szCs w:val="26"/>
        </w:rPr>
      </w:pPr>
    </w:p>
    <w:p w:rsidR="00517DC4" w:rsidRPr="001E33A7" w:rsidRDefault="00517DC4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 xml:space="preserve">)×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автоБ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 – налогооблагаемый объем реализации автомобильного бензина по классам, тонны</w:t>
      </w:r>
      <w:r w:rsidR="00265373" w:rsidRPr="001E33A7">
        <w:rPr>
          <w:rFonts w:ascii="Times New Roman" w:hAnsi="Times New Roman"/>
          <w:sz w:val="26"/>
          <w:szCs w:val="26"/>
        </w:rPr>
        <w:t xml:space="preserve"> (с учетом распределения по долям в соответствии с показателями макроэкономического развития</w:t>
      </w:r>
      <w:r w:rsidR="00CA1F01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="00265373"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="00265373" w:rsidRPr="001E33A7">
        <w:rPr>
          <w:rFonts w:ascii="Times New Roman" w:hAnsi="Times New Roman"/>
          <w:sz w:val="26"/>
          <w:szCs w:val="26"/>
        </w:rPr>
        <w:t>, и (или) с показателями отчета по форме №5-НП);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S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автоБ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 – ставка акциза на автомобильный бензин по классам, рублей за 1 тонну;</w:t>
      </w:r>
    </w:p>
    <w:p w:rsidR="00853056" w:rsidRPr="001E33A7" w:rsidRDefault="0085305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53056" w:rsidRPr="001E33A7" w:rsidRDefault="0085305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17DC4" w:rsidRPr="001E33A7" w:rsidRDefault="00517D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517DC4" w:rsidRPr="001E33A7" w:rsidRDefault="00517D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DA7B7C" w:rsidRPr="001E33A7" w:rsidRDefault="00DA7B7C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4D394C" w:rsidRPr="001E33A7" w:rsidRDefault="00F82195" w:rsidP="0015644D">
      <w:pPr>
        <w:pStyle w:val="3"/>
        <w:tabs>
          <w:tab w:val="left" w:pos="-2694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44" w:name="_Toc460515735"/>
      <w:bookmarkStart w:id="45" w:name="_Toc460516455"/>
      <w:bookmarkStart w:id="46" w:name="_Toc473558079"/>
      <w:bookmarkStart w:id="47" w:name="_Toc520220130"/>
      <w:r w:rsidRPr="001E33A7">
        <w:rPr>
          <w:rFonts w:ascii="Times New Roman" w:hAnsi="Times New Roman"/>
        </w:rPr>
        <w:t>2.3.</w:t>
      </w:r>
      <w:r w:rsidR="00AC1EF0" w:rsidRPr="001E33A7">
        <w:rPr>
          <w:rFonts w:ascii="Times New Roman" w:hAnsi="Times New Roman"/>
        </w:rPr>
        <w:t>5</w:t>
      </w:r>
      <w:r w:rsidRPr="001E33A7">
        <w:rPr>
          <w:rFonts w:ascii="Times New Roman" w:hAnsi="Times New Roman"/>
        </w:rPr>
        <w:t xml:space="preserve">. </w:t>
      </w:r>
      <w:bookmarkEnd w:id="44"/>
      <w:bookmarkEnd w:id="45"/>
      <w:bookmarkEnd w:id="46"/>
      <w:r w:rsidR="004D394C" w:rsidRPr="001E33A7">
        <w:rPr>
          <w:rFonts w:ascii="Times New Roman" w:hAnsi="Times New Roman"/>
        </w:rPr>
        <w:t xml:space="preserve">Акцизы на прямогонный бензин, производимый на территории Российской Федерации </w:t>
      </w:r>
      <w:r w:rsidR="004D394C" w:rsidRPr="001E33A7">
        <w:rPr>
          <w:rFonts w:ascii="Times New Roman" w:hAnsi="Times New Roman"/>
        </w:rPr>
        <w:br/>
        <w:t>182 1 03 02042 01 0000 110</w:t>
      </w:r>
      <w:bookmarkEnd w:id="47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Для расчёта поступлений акцизов на прямогонный бензин используются:</w:t>
      </w:r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показатели прогноза социально-экономического развития Ставропольского края (налогооблагаемый </w:t>
      </w:r>
      <w:r w:rsidRPr="001E33A7">
        <w:rPr>
          <w:rFonts w:ascii="Times New Roman" w:eastAsia="Calibri" w:hAnsi="Times New Roman"/>
          <w:bCs/>
          <w:sz w:val="26"/>
          <w:szCs w:val="26"/>
        </w:rPr>
        <w:t>объём прямогонного бензина</w:t>
      </w:r>
      <w:r w:rsidRPr="001E33A7">
        <w:rPr>
          <w:rFonts w:ascii="Times New Roman" w:eastAsia="Calibri" w:hAnsi="Times New Roman"/>
          <w:sz w:val="26"/>
          <w:szCs w:val="26"/>
        </w:rPr>
        <w:t>, а также объем прямогонного бензина, использованного для производства продукции нефтехимии), разрабатываемые Минэкономразвития Ставропольского края;</w:t>
      </w:r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налоговой базы по акцизу, сложившаяся за предыдущие периоды, согласно данным отчета по форме № 5-НП «Отчёт о налоговой базе и структуре начислений по акцизам на нефтепродукты»;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</w:t>
      </w:r>
      <w:r w:rsidRPr="001E33A7">
        <w:rPr>
          <w:rFonts w:ascii="Times New Roman" w:eastAsia="Calibri" w:hAnsi="Times New Roman"/>
          <w:bCs/>
          <w:sz w:val="26"/>
          <w:szCs w:val="26"/>
        </w:rPr>
        <w:t xml:space="preserve">налоговые ставки, </w:t>
      </w:r>
      <w:r w:rsidRPr="001E33A7">
        <w:rPr>
          <w:rFonts w:ascii="Times New Roman" w:eastAsia="Calibri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 w:rsidRPr="001E33A7">
        <w:rPr>
          <w:rFonts w:ascii="Times New Roman" w:eastAsia="Calibri" w:hAnsi="Times New Roman"/>
          <w:bCs/>
          <w:sz w:val="26"/>
          <w:szCs w:val="26"/>
        </w:rPr>
        <w:t xml:space="preserve"> предусмотренные главой 22 НК РФ «Акцизы</w:t>
      </w:r>
      <w:r w:rsidRPr="001E33A7">
        <w:rPr>
          <w:rFonts w:ascii="Times New Roman" w:eastAsia="Calibri" w:hAnsi="Times New Roman"/>
          <w:sz w:val="26"/>
          <w:szCs w:val="26"/>
        </w:rPr>
        <w:t>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lastRenderedPageBreak/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Поступления акцизов на прямогонный бензин (</w:t>
      </w:r>
      <w:r w:rsidRPr="001E33A7">
        <w:rPr>
          <w:rFonts w:ascii="Times New Roman" w:eastAsia="Calibri" w:hAnsi="Times New Roman"/>
          <w:b/>
          <w:sz w:val="26"/>
          <w:szCs w:val="26"/>
        </w:rPr>
        <w:t>А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ПБ</w:t>
      </w:r>
      <w:r w:rsidRPr="001E33A7">
        <w:rPr>
          <w:rFonts w:ascii="Times New Roman" w:eastAsia="Calibri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8242AF" w:rsidRPr="001E33A7" w:rsidRDefault="008242AF" w:rsidP="0015644D">
      <w:pPr>
        <w:spacing w:before="240" w:after="24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1E33A7">
        <w:rPr>
          <w:rFonts w:ascii="Times New Roman" w:hAnsi="Times New Roman"/>
          <w:b/>
          <w:i/>
          <w:sz w:val="26"/>
          <w:szCs w:val="26"/>
        </w:rPr>
        <w:t>=∑ (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+ </w:t>
      </w:r>
    </w:p>
    <w:p w:rsidR="008242AF" w:rsidRPr="001E33A7" w:rsidRDefault="008242AF" w:rsidP="0015644D">
      <w:pPr>
        <w:spacing w:before="240" w:after="24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+ ∑ ((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1E33A7">
        <w:rPr>
          <w:rFonts w:ascii="Times New Roman" w:hAnsi="Times New Roman"/>
          <w:b/>
          <w:i/>
          <w:sz w:val="26"/>
          <w:szCs w:val="26"/>
        </w:rPr>
        <w:t>) –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1E33A7">
        <w:rPr>
          <w:rFonts w:ascii="Times New Roman" w:hAnsi="Times New Roman"/>
          <w:b/>
          <w:i/>
          <w:sz w:val="26"/>
          <w:szCs w:val="26"/>
        </w:rPr>
        <w:t>)× 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265373" w:rsidRPr="001E33A7" w:rsidRDefault="0026537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1E33A7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тонны (с учетом распределения по долям в соответствии с показателями макроэкономического развития</w:t>
      </w:r>
      <w:r w:rsidR="00CA1F01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Pr="001E33A7">
        <w:rPr>
          <w:rFonts w:ascii="Times New Roman" w:hAnsi="Times New Roman"/>
          <w:sz w:val="26"/>
          <w:szCs w:val="26"/>
        </w:rPr>
        <w:t>, и (или) с показателями отчета по форме №5-НП);</w:t>
      </w:r>
    </w:p>
    <w:p w:rsidR="00265373" w:rsidRPr="001E33A7" w:rsidRDefault="0026537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</w:t>
      </w:r>
      <w:r w:rsidR="00CA1F01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</w:t>
      </w:r>
      <w:r w:rsidR="002F5CEA" w:rsidRPr="001E33A7">
        <w:rPr>
          <w:rFonts w:ascii="Times New Roman" w:hAnsi="Times New Roman"/>
          <w:sz w:val="26"/>
          <w:szCs w:val="26"/>
        </w:rPr>
        <w:t xml:space="preserve">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="002F5CEA" w:rsidRPr="001E33A7">
        <w:rPr>
          <w:rFonts w:ascii="Times New Roman" w:hAnsi="Times New Roman"/>
          <w:sz w:val="26"/>
          <w:szCs w:val="26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и (или) с показателями отчета по форме №5-НП);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S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ПБ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ставка акциза на прямогонный бензин, рублей за 1 тонну;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>К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ПБ</w:t>
      </w:r>
      <w:r w:rsidRPr="001E33A7">
        <w:rPr>
          <w:rFonts w:ascii="Times New Roman" w:eastAsia="Calibri" w:hAnsi="Times New Roman"/>
          <w:sz w:val="26"/>
          <w:szCs w:val="26"/>
          <w:vertAlign w:val="subscript"/>
        </w:rPr>
        <w:t xml:space="preserve"> </w:t>
      </w:r>
      <w:r w:rsidRPr="001E33A7">
        <w:rPr>
          <w:rFonts w:ascii="Times New Roman" w:eastAsia="Calibri" w:hAnsi="Times New Roman"/>
          <w:sz w:val="26"/>
          <w:szCs w:val="26"/>
        </w:rPr>
        <w:t>– коэффициент для расчета налогового вычета;</w:t>
      </w:r>
    </w:p>
    <w:p w:rsidR="00647B94" w:rsidRPr="001E33A7" w:rsidRDefault="00647B9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647B94" w:rsidRPr="001E33A7" w:rsidRDefault="00647B9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53633" w:rsidRPr="001E33A7" w:rsidRDefault="00F5363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F53633" w:rsidRPr="001E33A7" w:rsidRDefault="00F5363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DA7B7C" w:rsidRPr="001E33A7" w:rsidRDefault="00DA7B7C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bookmarkStart w:id="48" w:name="_Toc460515736"/>
      <w:bookmarkStart w:id="49" w:name="_Toc460516456"/>
      <w:bookmarkStart w:id="50" w:name="_Toc473558080"/>
      <w:bookmarkStart w:id="51" w:name="_Toc520220131"/>
      <w:r w:rsidRPr="001E33A7">
        <w:rPr>
          <w:rFonts w:ascii="Times New Roman" w:hAnsi="Times New Roman"/>
          <w:b/>
          <w:bCs/>
          <w:sz w:val="26"/>
          <w:szCs w:val="26"/>
        </w:rPr>
        <w:t>2.3.</w:t>
      </w:r>
      <w:r w:rsidR="00AC1EF0" w:rsidRPr="001E33A7">
        <w:rPr>
          <w:rFonts w:ascii="Times New Roman" w:hAnsi="Times New Roman"/>
          <w:b/>
          <w:bCs/>
          <w:sz w:val="26"/>
          <w:szCs w:val="26"/>
        </w:rPr>
        <w:t>6</w:t>
      </w:r>
      <w:r w:rsidRPr="001E33A7">
        <w:rPr>
          <w:rFonts w:ascii="Times New Roman" w:hAnsi="Times New Roman"/>
          <w:b/>
          <w:bCs/>
          <w:sz w:val="26"/>
          <w:szCs w:val="26"/>
        </w:rPr>
        <w:t xml:space="preserve">. </w:t>
      </w:r>
      <w:bookmarkEnd w:id="48"/>
      <w:bookmarkEnd w:id="49"/>
      <w:bookmarkEnd w:id="50"/>
      <w:r w:rsidR="004D394C" w:rsidRPr="001E33A7">
        <w:rPr>
          <w:rFonts w:ascii="Times New Roman" w:hAnsi="Times New Roman"/>
          <w:b/>
          <w:bCs/>
          <w:sz w:val="26"/>
          <w:szCs w:val="26"/>
        </w:rPr>
        <w:t>Акцизы на дизельное топливо, производимое на территории Российской Федерации</w:t>
      </w:r>
      <w:r w:rsidR="004D394C" w:rsidRPr="001E33A7">
        <w:rPr>
          <w:rFonts w:ascii="Times New Roman" w:hAnsi="Times New Roman"/>
          <w:b/>
          <w:bCs/>
          <w:sz w:val="26"/>
          <w:szCs w:val="26"/>
        </w:rPr>
        <w:br/>
        <w:t>182 1 03 02070 01 0000 110</w:t>
      </w:r>
      <w:bookmarkEnd w:id="51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Для расчёта поступлений акцизов на дизельное топливо используются:</w:t>
      </w:r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показатели прогноза социально-экономического развития Ставропольского края (налогооблагаемый </w:t>
      </w:r>
      <w:r w:rsidRPr="001E33A7">
        <w:rPr>
          <w:rFonts w:ascii="Times New Roman" w:eastAsia="Calibri" w:hAnsi="Times New Roman"/>
          <w:bCs/>
          <w:sz w:val="26"/>
          <w:szCs w:val="26"/>
        </w:rPr>
        <w:t xml:space="preserve">объём реализации </w:t>
      </w:r>
      <w:r w:rsidRPr="001E33A7">
        <w:rPr>
          <w:rFonts w:ascii="Times New Roman" w:eastAsia="Calibri" w:hAnsi="Times New Roman"/>
          <w:sz w:val="26"/>
          <w:szCs w:val="26"/>
        </w:rPr>
        <w:t>дизельного топлива), разрабатываемые Минэкономразвития Ставропольского края;</w:t>
      </w:r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lastRenderedPageBreak/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</w:t>
      </w:r>
      <w:r w:rsidRPr="001E33A7">
        <w:rPr>
          <w:rFonts w:ascii="Times New Roman" w:eastAsia="Calibri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E33A7">
        <w:rPr>
          <w:rFonts w:ascii="Times New Roman" w:eastAsia="Calibri" w:hAnsi="Times New Roman"/>
          <w:sz w:val="26"/>
          <w:szCs w:val="26"/>
        </w:rPr>
        <w:t>».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Поступления акцизов на дизельное топливо (</w:t>
      </w:r>
      <w:r w:rsidRPr="001E33A7">
        <w:rPr>
          <w:rFonts w:ascii="Times New Roman" w:eastAsia="Calibri" w:hAnsi="Times New Roman"/>
          <w:b/>
          <w:sz w:val="26"/>
          <w:szCs w:val="26"/>
        </w:rPr>
        <w:t>А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ДТ</w:t>
      </w:r>
      <w:r w:rsidRPr="001E33A7">
        <w:rPr>
          <w:rFonts w:ascii="Times New Roman" w:eastAsia="Calibri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D36FAF" w:rsidRPr="001E33A7" w:rsidRDefault="00D36FAF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ДТ </w:t>
      </w:r>
      <w:r w:rsidRPr="001E33A7"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ДТ 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ДТ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)*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>(+/-)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265373" w:rsidRPr="001E33A7" w:rsidRDefault="0026537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ДТ</w:t>
      </w:r>
      <w:r w:rsidRPr="001E33A7">
        <w:rPr>
          <w:rFonts w:ascii="Times New Roman" w:hAnsi="Times New Roman"/>
          <w:sz w:val="26"/>
          <w:szCs w:val="26"/>
        </w:rPr>
        <w:t xml:space="preserve"> – налогооблагаемый объем реализации дизельного топлива по классам, тонны (с учетом распределения по долям в соответствии с показателями макроэкономического развития</w:t>
      </w:r>
      <w:r w:rsidR="00CA1F01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</w:t>
      </w:r>
      <w:r w:rsidR="002F5CEA" w:rsidRPr="001E33A7">
        <w:rPr>
          <w:rFonts w:ascii="Times New Roman" w:hAnsi="Times New Roman"/>
          <w:sz w:val="26"/>
          <w:szCs w:val="26"/>
        </w:rPr>
        <w:t xml:space="preserve">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="002F5CEA" w:rsidRPr="001E33A7">
        <w:rPr>
          <w:rFonts w:ascii="Times New Roman" w:hAnsi="Times New Roman"/>
          <w:sz w:val="26"/>
          <w:szCs w:val="26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и (или) с показателями отчета по форме №5-НП);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S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ДТ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ставка акциза на дизельное топливо по классам, рублей за 1 тонну;</w:t>
      </w:r>
    </w:p>
    <w:p w:rsidR="00B369A1" w:rsidRPr="001E33A7" w:rsidRDefault="00B369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B369A1" w:rsidRPr="001E33A7" w:rsidRDefault="00B369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36FAF" w:rsidRPr="001E33A7" w:rsidRDefault="00D36FAF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– </w:t>
      </w:r>
      <w:proofErr w:type="gramStart"/>
      <w:r w:rsidRPr="001E33A7">
        <w:rPr>
          <w:rFonts w:ascii="Times New Roman" w:eastAsia="Calibri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eastAsia="Calibri" w:hAnsi="Times New Roman"/>
          <w:sz w:val="26"/>
          <w:szCs w:val="26"/>
        </w:rPr>
        <w:t xml:space="preserve"> платежи, тыс. рублей;</w:t>
      </w:r>
    </w:p>
    <w:p w:rsidR="00D36FAF" w:rsidRPr="001E33A7" w:rsidRDefault="00D36FAF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i/>
          <w:sz w:val="26"/>
          <w:szCs w:val="26"/>
        </w:rPr>
        <w:t xml:space="preserve">F – </w:t>
      </w:r>
      <w:r w:rsidRPr="001E33A7">
        <w:rPr>
          <w:rFonts w:ascii="Times New Roman" w:eastAsia="Calibri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1419FE" w:rsidRPr="001E33A7" w:rsidRDefault="001419F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D394C" w:rsidRPr="001E33A7" w:rsidRDefault="00F82195" w:rsidP="0015644D">
      <w:pPr>
        <w:pStyle w:val="3"/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52" w:name="_Toc460516457"/>
      <w:bookmarkStart w:id="53" w:name="_Toc460515737"/>
      <w:bookmarkStart w:id="54" w:name="_Toc473558081"/>
      <w:bookmarkStart w:id="55" w:name="_Toc520220132"/>
      <w:r w:rsidRPr="001E33A7">
        <w:rPr>
          <w:rFonts w:ascii="Times New Roman" w:hAnsi="Times New Roman"/>
        </w:rPr>
        <w:t>2.3.</w:t>
      </w:r>
      <w:r w:rsidR="00AC1EF0" w:rsidRPr="001E33A7">
        <w:rPr>
          <w:rFonts w:ascii="Times New Roman" w:hAnsi="Times New Roman"/>
        </w:rPr>
        <w:t>7</w:t>
      </w:r>
      <w:r w:rsidRPr="001E33A7">
        <w:rPr>
          <w:rFonts w:ascii="Times New Roman" w:hAnsi="Times New Roman"/>
        </w:rPr>
        <w:t xml:space="preserve">. </w:t>
      </w:r>
      <w:bookmarkEnd w:id="52"/>
      <w:bookmarkEnd w:id="53"/>
      <w:bookmarkEnd w:id="54"/>
      <w:r w:rsidR="004D394C" w:rsidRPr="001E33A7">
        <w:rPr>
          <w:rFonts w:ascii="Times New Roman" w:hAnsi="Times New Roman"/>
        </w:rPr>
        <w:t>Акцизы на моторные масла для дизельных и (или) карбюраторных (</w:t>
      </w:r>
      <w:proofErr w:type="spellStart"/>
      <w:r w:rsidR="004D394C" w:rsidRPr="001E33A7">
        <w:rPr>
          <w:rFonts w:ascii="Times New Roman" w:hAnsi="Times New Roman"/>
        </w:rPr>
        <w:t>инжекторных</w:t>
      </w:r>
      <w:proofErr w:type="spellEnd"/>
      <w:r w:rsidR="004D394C" w:rsidRPr="001E33A7">
        <w:rPr>
          <w:rFonts w:ascii="Times New Roman" w:hAnsi="Times New Roman"/>
        </w:rPr>
        <w:t>) двигателей, производимые на территории Российской Федерации 182 1 03 02080 01 0000 110</w:t>
      </w:r>
      <w:bookmarkEnd w:id="55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Для расчёта поступлений акцизов на моторные масла для дизельных и (или) карбюраторных (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инжекторных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 двигателей используются:</w:t>
      </w:r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показатели прогноза социально-экономического развития Ставропольского края (налогооблагаемый </w:t>
      </w:r>
      <w:r w:rsidRPr="001E33A7">
        <w:rPr>
          <w:rFonts w:ascii="Times New Roman" w:eastAsia="Calibri" w:hAnsi="Times New Roman"/>
          <w:bCs/>
          <w:sz w:val="26"/>
          <w:szCs w:val="26"/>
        </w:rPr>
        <w:t xml:space="preserve">объём реализации </w:t>
      </w:r>
      <w:r w:rsidRPr="001E33A7">
        <w:rPr>
          <w:rFonts w:ascii="Times New Roman" w:eastAsia="Calibri" w:hAnsi="Times New Roman"/>
          <w:sz w:val="26"/>
          <w:szCs w:val="26"/>
        </w:rPr>
        <w:t>моторных масел для дизельных и (или) карбюраторных (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инжекторных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 двигателей), разрабатываемые Минэкономразвития Ставропольского края;</w:t>
      </w:r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lastRenderedPageBreak/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</w:t>
      </w:r>
      <w:r w:rsidRPr="001E33A7">
        <w:rPr>
          <w:rFonts w:ascii="Times New Roman" w:eastAsia="Calibri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E33A7">
        <w:rPr>
          <w:rFonts w:ascii="Times New Roman" w:eastAsia="Calibri" w:hAnsi="Times New Roman"/>
          <w:sz w:val="26"/>
          <w:szCs w:val="26"/>
        </w:rPr>
        <w:t>».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Расчёт поступлений акцизов на моторные масла для дизельных и (или) карбюраторных (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инжекторных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Поступления акцизов на моторные масла для дизельных и (или) карбюраторных (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инжекторных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 (</w:t>
      </w:r>
      <w:r w:rsidRPr="001E33A7">
        <w:rPr>
          <w:rFonts w:ascii="Times New Roman" w:eastAsia="Calibri" w:hAnsi="Times New Roman"/>
          <w:b/>
          <w:sz w:val="26"/>
          <w:szCs w:val="26"/>
        </w:rPr>
        <w:t>А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ММ</w:t>
      </w:r>
      <w:r w:rsidRPr="001E33A7">
        <w:rPr>
          <w:rFonts w:ascii="Times New Roman" w:eastAsia="Calibri" w:hAnsi="Times New Roman"/>
          <w:sz w:val="26"/>
          <w:szCs w:val="26"/>
        </w:rPr>
        <w:t>) двигателей определяется исходя из следующего алгоритма расчёта (формуле):</w:t>
      </w:r>
    </w:p>
    <w:p w:rsidR="001419FE" w:rsidRPr="001E33A7" w:rsidRDefault="001419FE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1E33A7"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ММ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 *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>(+/-)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265373" w:rsidRPr="001E33A7" w:rsidRDefault="0026537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1E33A7">
        <w:rPr>
          <w:rFonts w:ascii="Times New Roman" w:hAnsi="Times New Roman"/>
          <w:sz w:val="26"/>
          <w:szCs w:val="26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1E33A7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1E33A7">
        <w:rPr>
          <w:rFonts w:ascii="Times New Roman" w:hAnsi="Times New Roman"/>
          <w:sz w:val="26"/>
          <w:szCs w:val="26"/>
        </w:rPr>
        <w:t>) двигателей, тонны (с учетом распределения по долям в соответствии с показателями макроэкономического развития</w:t>
      </w:r>
      <w:r w:rsidR="00CA1F01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</w:t>
      </w:r>
      <w:r w:rsidR="002F5CEA" w:rsidRPr="001E33A7">
        <w:rPr>
          <w:rFonts w:ascii="Times New Roman" w:hAnsi="Times New Roman"/>
          <w:sz w:val="26"/>
          <w:szCs w:val="26"/>
        </w:rPr>
        <w:t xml:space="preserve">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="002F5CEA" w:rsidRPr="001E33A7">
        <w:rPr>
          <w:rFonts w:ascii="Times New Roman" w:hAnsi="Times New Roman"/>
          <w:sz w:val="26"/>
          <w:szCs w:val="26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и (или) с показателями отчета по форме №5-НП);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S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ММ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ставка акциза на моторные масла для дизельных и (или) карбюраторных (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инжекторных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>) двигателей, рублей за 1 тонну;</w:t>
      </w:r>
    </w:p>
    <w:p w:rsidR="001419FE" w:rsidRPr="001E33A7" w:rsidRDefault="001419F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419FE" w:rsidRPr="001E33A7" w:rsidRDefault="001419F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9C6A13" w:rsidRPr="001E33A7" w:rsidRDefault="009C6A1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9C6A13" w:rsidRPr="001E33A7" w:rsidRDefault="009C6A1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DA7B7C" w:rsidRPr="001E33A7" w:rsidRDefault="00DA7B7C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F82195" w:rsidRPr="001E33A7" w:rsidRDefault="00F82195" w:rsidP="0015644D">
      <w:pPr>
        <w:keepNext/>
        <w:tabs>
          <w:tab w:val="left" w:pos="-851"/>
        </w:tabs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bookmarkStart w:id="56" w:name="_Toc460516460"/>
      <w:bookmarkStart w:id="57" w:name="_Toc460515738"/>
      <w:bookmarkStart w:id="58" w:name="_Toc473558082"/>
      <w:bookmarkStart w:id="59" w:name="_Toc520220133"/>
      <w:r w:rsidRPr="001E33A7">
        <w:rPr>
          <w:rFonts w:ascii="Times New Roman" w:hAnsi="Times New Roman"/>
          <w:b/>
          <w:bCs/>
          <w:sz w:val="26"/>
          <w:szCs w:val="26"/>
        </w:rPr>
        <w:lastRenderedPageBreak/>
        <w:t>2.3.</w:t>
      </w:r>
      <w:r w:rsidR="00AC1EF0" w:rsidRPr="001E33A7">
        <w:rPr>
          <w:rFonts w:ascii="Times New Roman" w:hAnsi="Times New Roman"/>
          <w:b/>
          <w:bCs/>
          <w:sz w:val="26"/>
          <w:szCs w:val="26"/>
        </w:rPr>
        <w:t>8</w:t>
      </w:r>
      <w:r w:rsidRPr="001E33A7">
        <w:rPr>
          <w:rFonts w:ascii="Times New Roman" w:hAnsi="Times New Roman"/>
          <w:b/>
          <w:bCs/>
          <w:sz w:val="26"/>
          <w:szCs w:val="26"/>
        </w:rPr>
        <w:t>. Акцизы на вина, фруктовые вина, игристые</w:t>
      </w:r>
      <w:bookmarkEnd w:id="56"/>
      <w:r w:rsidRPr="001E33A7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60" w:name="_Toc460516461"/>
      <w:r w:rsidRPr="001E33A7">
        <w:rPr>
          <w:rFonts w:ascii="Times New Roman" w:hAnsi="Times New Roman"/>
          <w:b/>
          <w:bCs/>
          <w:sz w:val="26"/>
          <w:szCs w:val="26"/>
        </w:rPr>
        <w:t>вина (шампанские), винные напитки, изготавливаемые</w:t>
      </w:r>
      <w:bookmarkEnd w:id="60"/>
      <w:r w:rsidRPr="001E33A7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61" w:name="_Toc460516462"/>
      <w:r w:rsidRPr="001E33A7">
        <w:rPr>
          <w:rFonts w:ascii="Times New Roman" w:hAnsi="Times New Roman"/>
          <w:b/>
          <w:bCs/>
          <w:sz w:val="26"/>
          <w:szCs w:val="26"/>
        </w:rPr>
        <w:t>без добавления ректификованного этилового спирта,</w:t>
      </w:r>
      <w:bookmarkEnd w:id="61"/>
      <w:r w:rsidRPr="001E33A7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62" w:name="_Toc460516463"/>
      <w:r w:rsidRPr="001E33A7">
        <w:rPr>
          <w:rFonts w:ascii="Times New Roman" w:hAnsi="Times New Roman"/>
          <w:b/>
          <w:bCs/>
          <w:sz w:val="26"/>
          <w:szCs w:val="26"/>
        </w:rPr>
        <w:t>произведенного из пищевого сырья, и (или)</w:t>
      </w:r>
      <w:bookmarkEnd w:id="62"/>
      <w:r w:rsidRPr="001E33A7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63" w:name="_Toc460516464"/>
      <w:proofErr w:type="gramStart"/>
      <w:r w:rsidRPr="001E33A7">
        <w:rPr>
          <w:rFonts w:ascii="Times New Roman" w:hAnsi="Times New Roman"/>
          <w:b/>
          <w:bCs/>
          <w:sz w:val="26"/>
          <w:szCs w:val="26"/>
        </w:rPr>
        <w:t>спиртованных</w:t>
      </w:r>
      <w:proofErr w:type="gramEnd"/>
      <w:r w:rsidRPr="001E33A7">
        <w:rPr>
          <w:rFonts w:ascii="Times New Roman" w:hAnsi="Times New Roman"/>
          <w:b/>
          <w:bCs/>
          <w:sz w:val="26"/>
          <w:szCs w:val="26"/>
        </w:rPr>
        <w:t xml:space="preserve"> виноградного или иного фруктового сусла,</w:t>
      </w:r>
      <w:bookmarkEnd w:id="63"/>
      <w:r w:rsidRPr="001E33A7">
        <w:rPr>
          <w:rFonts w:ascii="Times New Roman" w:hAnsi="Times New Roman"/>
          <w:b/>
          <w:bCs/>
          <w:sz w:val="26"/>
          <w:szCs w:val="26"/>
        </w:rPr>
        <w:t xml:space="preserve"> </w:t>
      </w:r>
      <w:bookmarkStart w:id="64" w:name="_Toc460516465"/>
      <w:r w:rsidRPr="001E33A7">
        <w:rPr>
          <w:rFonts w:ascii="Times New Roman" w:hAnsi="Times New Roman"/>
          <w:b/>
          <w:bCs/>
          <w:sz w:val="26"/>
          <w:szCs w:val="26"/>
        </w:rPr>
        <w:t>и (или) винного дистиллята, и (или) фруктового дистиллята</w:t>
      </w:r>
      <w:r w:rsidR="002357B6" w:rsidRPr="001E33A7">
        <w:rPr>
          <w:rFonts w:ascii="Times New Roman" w:hAnsi="Times New Roman"/>
          <w:b/>
          <w:bCs/>
          <w:sz w:val="26"/>
          <w:szCs w:val="26"/>
        </w:rPr>
        <w:t>, производимые на</w:t>
      </w:r>
      <w:r w:rsidR="006915FB" w:rsidRPr="001E33A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492E7F" w:rsidRPr="001E33A7">
        <w:rPr>
          <w:rFonts w:ascii="Times New Roman" w:hAnsi="Times New Roman"/>
          <w:b/>
          <w:bCs/>
          <w:sz w:val="26"/>
          <w:szCs w:val="26"/>
        </w:rPr>
        <w:t>территории Российской Федерации</w:t>
      </w:r>
      <w:r w:rsidRPr="001E33A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bCs/>
          <w:sz w:val="26"/>
          <w:szCs w:val="26"/>
        </w:rPr>
        <w:br/>
        <w:t>182 1 03 02090 01 0000 110</w:t>
      </w:r>
      <w:bookmarkEnd w:id="57"/>
      <w:bookmarkEnd w:id="58"/>
      <w:bookmarkEnd w:id="59"/>
      <w:bookmarkEnd w:id="64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sz w:val="26"/>
          <w:szCs w:val="26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sz w:val="26"/>
          <w:szCs w:val="26"/>
        </w:rPr>
        <w:t xml:space="preserve">- показатели прогноза социально-экономического развития Ставропольского края (налогооблагаемый </w:t>
      </w:r>
      <w:r w:rsidRPr="001E33A7">
        <w:rPr>
          <w:rFonts w:ascii="Times New Roman" w:eastAsia="Calibri" w:hAnsi="Times New Roman"/>
          <w:bCs/>
          <w:sz w:val="26"/>
          <w:szCs w:val="26"/>
        </w:rPr>
        <w:t xml:space="preserve">объём реализации </w:t>
      </w:r>
      <w:r w:rsidRPr="001E33A7">
        <w:rPr>
          <w:rFonts w:ascii="Times New Roman" w:eastAsia="Calibri" w:hAnsi="Times New Roman"/>
          <w:sz w:val="26"/>
          <w:szCs w:val="26"/>
        </w:rPr>
        <w:t>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разрабатываемые Минэкономразвития Ставропольского края;</w:t>
      </w:r>
      <w:proofErr w:type="gramEnd"/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налоговой базы по акциз</w:t>
      </w:r>
      <w:r w:rsidR="00D44999">
        <w:rPr>
          <w:rFonts w:ascii="Times New Roman" w:eastAsia="Calibri" w:hAnsi="Times New Roman"/>
          <w:sz w:val="26"/>
          <w:szCs w:val="26"/>
        </w:rPr>
        <w:t>ам</w:t>
      </w:r>
      <w:r w:rsidRPr="001E33A7">
        <w:rPr>
          <w:rFonts w:ascii="Times New Roman" w:eastAsia="Calibri" w:hAnsi="Times New Roman"/>
          <w:sz w:val="26"/>
          <w:szCs w:val="26"/>
        </w:rPr>
        <w:t xml:space="preserve">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82195" w:rsidRPr="001E33A7" w:rsidRDefault="00F82195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</w:t>
      </w:r>
      <w:r w:rsidRPr="001E33A7">
        <w:rPr>
          <w:rFonts w:ascii="Times New Roman" w:eastAsia="Calibri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E33A7">
        <w:rPr>
          <w:rFonts w:ascii="Times New Roman" w:eastAsia="Calibri" w:hAnsi="Times New Roman"/>
          <w:sz w:val="26"/>
          <w:szCs w:val="26"/>
        </w:rPr>
        <w:t>».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sz w:val="26"/>
          <w:szCs w:val="26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Основные параметры прогноза представлены по двум видам: </w:t>
      </w:r>
    </w:p>
    <w:p w:rsidR="00C62656" w:rsidRPr="001E33A7" w:rsidRDefault="004A1C2D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sz w:val="26"/>
          <w:szCs w:val="26"/>
        </w:rPr>
        <w:t xml:space="preserve">- </w:t>
      </w:r>
      <w:r w:rsidR="00C62656" w:rsidRPr="001E33A7">
        <w:rPr>
          <w:rFonts w:ascii="Times New Roman" w:hAnsi="Times New Roman"/>
          <w:sz w:val="26"/>
          <w:szCs w:val="26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C62656" w:rsidRPr="001E33A7" w:rsidRDefault="004A1C2D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</w:t>
      </w:r>
      <w:r w:rsidR="00C62656" w:rsidRPr="001E33A7">
        <w:rPr>
          <w:rFonts w:ascii="Times New Roman" w:hAnsi="Times New Roman"/>
          <w:sz w:val="26"/>
          <w:szCs w:val="26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1E33A7">
        <w:rPr>
          <w:rFonts w:ascii="Times New Roman" w:eastAsia="Calibri" w:hAnsi="Times New Roman"/>
          <w:b/>
          <w:sz w:val="26"/>
          <w:szCs w:val="26"/>
        </w:rPr>
        <w:t>А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В</w:t>
      </w:r>
      <w:r w:rsidRPr="001E33A7">
        <w:rPr>
          <w:rFonts w:ascii="Times New Roman" w:eastAsia="Calibri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1419FE" w:rsidRPr="001E33A7" w:rsidRDefault="001419FE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bookmarkStart w:id="65" w:name="_Toc460515739"/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Pr="001E33A7">
        <w:rPr>
          <w:rFonts w:ascii="Times New Roman" w:hAnsi="Times New Roman"/>
          <w:b/>
          <w:i/>
          <w:sz w:val="26"/>
          <w:szCs w:val="26"/>
        </w:rPr>
        <w:t>= ∑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;В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В;ВИ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)*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 w:rsidRPr="001E33A7">
        <w:rPr>
          <w:rFonts w:ascii="Times New Roman" w:hAnsi="Times New Roman"/>
          <w:b/>
          <w:i/>
          <w:sz w:val="26"/>
          <w:szCs w:val="26"/>
        </w:rPr>
        <w:t>(+/-)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1419FE" w:rsidRPr="001E33A7" w:rsidRDefault="001419F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где,</w:t>
      </w:r>
    </w:p>
    <w:p w:rsidR="001419FE" w:rsidRPr="001E33A7" w:rsidRDefault="001419F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;ВИ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</w:t>
      </w:r>
      <w:r w:rsidRPr="001E33A7">
        <w:rPr>
          <w:rFonts w:ascii="Times New Roman" w:hAnsi="Times New Roman"/>
          <w:sz w:val="26"/>
          <w:szCs w:val="26"/>
        </w:rPr>
        <w:lastRenderedPageBreak/>
        <w:t>показателями макроэкономического развития</w:t>
      </w:r>
      <w:r w:rsidR="00CA1F01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Pr="001E33A7">
        <w:rPr>
          <w:rFonts w:ascii="Times New Roman" w:hAnsi="Times New Roman"/>
          <w:sz w:val="26"/>
          <w:szCs w:val="26"/>
        </w:rPr>
        <w:t>, и (или) с показателями отчета по форме №5-АЛ);</w:t>
      </w:r>
    </w:p>
    <w:p w:rsidR="001419FE" w:rsidRPr="001E33A7" w:rsidRDefault="001419F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;ВИ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ставка акциза в соответствии с видом вина, рублей за 1 литр;</w:t>
      </w:r>
    </w:p>
    <w:p w:rsidR="001419FE" w:rsidRPr="001E33A7" w:rsidRDefault="001419F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419FE" w:rsidRPr="001E33A7" w:rsidRDefault="001419F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62656" w:rsidRPr="001E33A7" w:rsidRDefault="00C6265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C62656" w:rsidRPr="001E33A7" w:rsidRDefault="00C6265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B24525" w:rsidRPr="001E33A7" w:rsidRDefault="00B2452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C1EF0" w:rsidRPr="001E33A7" w:rsidRDefault="00AC1EF0" w:rsidP="0015644D">
      <w:pPr>
        <w:keepNext/>
        <w:tabs>
          <w:tab w:val="left" w:pos="-1418"/>
        </w:tabs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bookmarkStart w:id="66" w:name="_Toc520220134"/>
      <w:bookmarkEnd w:id="65"/>
      <w:r w:rsidRPr="001E33A7">
        <w:rPr>
          <w:rFonts w:ascii="Times New Roman" w:hAnsi="Times New Roman"/>
          <w:b/>
          <w:bCs/>
          <w:sz w:val="26"/>
          <w:szCs w:val="26"/>
        </w:rPr>
        <w:t>2.3.9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bCs/>
          <w:sz w:val="26"/>
          <w:szCs w:val="26"/>
        </w:rPr>
        <w:t xml:space="preserve">Акцизы на пиво, производимое на территории Российской Федерации </w:t>
      </w:r>
      <w:r w:rsidRPr="001E33A7">
        <w:rPr>
          <w:rFonts w:ascii="Times New Roman" w:hAnsi="Times New Roman"/>
          <w:b/>
          <w:bCs/>
          <w:sz w:val="26"/>
          <w:szCs w:val="26"/>
        </w:rPr>
        <w:br/>
        <w:t>182 1 03 02100 01 0000 110</w:t>
      </w:r>
      <w:bookmarkEnd w:id="66"/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Для расчёта поступлений акцизов на пиво используются:</w:t>
      </w:r>
    </w:p>
    <w:p w:rsidR="00AC1EF0" w:rsidRPr="001E33A7" w:rsidRDefault="00AC1EF0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показатели прогноза социально-экономического развития Ставропольского края (налогооблагаемый </w:t>
      </w:r>
      <w:r w:rsidRPr="001E33A7">
        <w:rPr>
          <w:rFonts w:ascii="Times New Roman" w:eastAsia="Calibri" w:hAnsi="Times New Roman"/>
          <w:bCs/>
          <w:sz w:val="26"/>
          <w:szCs w:val="26"/>
        </w:rPr>
        <w:t xml:space="preserve">объём реализации </w:t>
      </w:r>
      <w:r w:rsidRPr="001E33A7">
        <w:rPr>
          <w:rFonts w:ascii="Times New Roman" w:eastAsia="Calibri" w:hAnsi="Times New Roman"/>
          <w:sz w:val="26"/>
          <w:szCs w:val="26"/>
        </w:rPr>
        <w:t>пива), разрабатываемые Минэкономразвития Ставропольского края;</w:t>
      </w:r>
    </w:p>
    <w:p w:rsidR="00AC1EF0" w:rsidRPr="001E33A7" w:rsidRDefault="00AC1EF0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AC1EF0" w:rsidRPr="001E33A7" w:rsidRDefault="00AC1EF0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</w:t>
      </w:r>
      <w:r w:rsidRPr="001E33A7">
        <w:rPr>
          <w:rFonts w:ascii="Times New Roman" w:eastAsia="Calibri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E33A7">
        <w:rPr>
          <w:rFonts w:ascii="Times New Roman" w:eastAsia="Calibri" w:hAnsi="Times New Roman"/>
          <w:sz w:val="26"/>
          <w:szCs w:val="26"/>
        </w:rPr>
        <w:t>».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Поступления акцизов на пиво (</w:t>
      </w:r>
      <w:r w:rsidRPr="001E33A7">
        <w:rPr>
          <w:rFonts w:ascii="Times New Roman" w:eastAsia="Calibri" w:hAnsi="Times New Roman"/>
          <w:b/>
          <w:sz w:val="26"/>
          <w:szCs w:val="26"/>
        </w:rPr>
        <w:t>А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ПВ</w:t>
      </w:r>
      <w:r w:rsidRPr="001E33A7">
        <w:rPr>
          <w:rFonts w:ascii="Times New Roman" w:eastAsia="Calibri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F2DBB" w:rsidRPr="001E33A7" w:rsidRDefault="00AF2DBB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1E33A7">
        <w:rPr>
          <w:rFonts w:ascii="Times New Roman" w:hAnsi="Times New Roman"/>
          <w:b/>
          <w:i/>
          <w:sz w:val="26"/>
          <w:szCs w:val="26"/>
        </w:rPr>
        <w:t>= ∑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 xml:space="preserve">( 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>∑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>)*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 w:rsidRPr="001E33A7">
        <w:rPr>
          <w:rFonts w:ascii="Times New Roman" w:hAnsi="Times New Roman"/>
          <w:b/>
          <w:i/>
          <w:sz w:val="26"/>
          <w:szCs w:val="26"/>
        </w:rPr>
        <w:t>(+/-)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>),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</w:t>
      </w:r>
      <w:r w:rsidR="003D71F4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</w:t>
      </w:r>
      <w:r w:rsidRPr="001E33A7">
        <w:rPr>
          <w:rFonts w:ascii="Times New Roman" w:hAnsi="Times New Roman"/>
          <w:sz w:val="26"/>
          <w:szCs w:val="26"/>
        </w:rPr>
        <w:lastRenderedPageBreak/>
        <w:t xml:space="preserve">(или) с данными оперативного анализа налоговых деклараций, </w:t>
      </w:r>
      <w:r w:rsidR="002F5CEA" w:rsidRPr="001E33A7">
        <w:rPr>
          <w:rFonts w:ascii="Times New Roman" w:hAnsi="Times New Roman"/>
          <w:sz w:val="26"/>
          <w:szCs w:val="26"/>
        </w:rPr>
        <w:t xml:space="preserve">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="002F5CEA" w:rsidRPr="001E33A7">
        <w:rPr>
          <w:rFonts w:ascii="Times New Roman" w:hAnsi="Times New Roman"/>
          <w:sz w:val="26"/>
          <w:szCs w:val="26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и (или) с показателями отчета по форме №5-ПВ);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S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</w:t>
      </w:r>
      <w:proofErr w:type="gramStart"/>
      <w:r w:rsidRPr="001E33A7">
        <w:rPr>
          <w:rFonts w:ascii="Times New Roman" w:eastAsia="Calibri" w:hAnsi="Times New Roman"/>
          <w:sz w:val="26"/>
          <w:szCs w:val="26"/>
        </w:rPr>
        <w:t>ставка</w:t>
      </w:r>
      <w:proofErr w:type="gramEnd"/>
      <w:r w:rsidRPr="001E33A7">
        <w:rPr>
          <w:rFonts w:ascii="Times New Roman" w:eastAsia="Calibri" w:hAnsi="Times New Roman"/>
          <w:sz w:val="26"/>
          <w:szCs w:val="26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AF2DBB" w:rsidRPr="001E33A7" w:rsidRDefault="00AF2DB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67" w:name="_Toc460515742"/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F2DBB" w:rsidRPr="001E33A7" w:rsidRDefault="00AF2DB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D7B53" w:rsidRPr="001E33A7" w:rsidRDefault="003D7B5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3D7B53" w:rsidRPr="001E33A7" w:rsidRDefault="003D7B5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D7B53" w:rsidRPr="001E33A7" w:rsidRDefault="003D7B53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D7B53" w:rsidRPr="001E33A7" w:rsidRDefault="003D7B5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6915FB" w:rsidRPr="001E33A7" w:rsidRDefault="006915F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C1EF0" w:rsidRPr="001E33A7" w:rsidRDefault="00AC1EF0" w:rsidP="0015644D">
      <w:pPr>
        <w:pStyle w:val="3"/>
        <w:tabs>
          <w:tab w:val="left" w:pos="1985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68" w:name="_Toc520220135"/>
      <w:r w:rsidRPr="001E33A7">
        <w:rPr>
          <w:rFonts w:ascii="Times New Roman" w:hAnsi="Times New Roman"/>
          <w:bCs w:val="0"/>
        </w:rPr>
        <w:t xml:space="preserve">2.3.10. </w:t>
      </w:r>
      <w:bookmarkEnd w:id="67"/>
      <w:proofErr w:type="gramStart"/>
      <w:r w:rsidRPr="001E33A7">
        <w:rPr>
          <w:rFonts w:ascii="Times New Roman" w:hAnsi="Times New Roman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1E33A7">
        <w:rPr>
          <w:rFonts w:ascii="Times New Roman" w:hAnsi="Times New Roman"/>
        </w:rPr>
        <w:br/>
        <w:t>182 1 03 02110 01 0000</w:t>
      </w:r>
      <w:proofErr w:type="gramEnd"/>
      <w:r w:rsidRPr="001E33A7">
        <w:rPr>
          <w:rFonts w:ascii="Times New Roman" w:hAnsi="Times New Roman"/>
        </w:rPr>
        <w:t xml:space="preserve"> 110</w:t>
      </w:r>
      <w:bookmarkEnd w:id="68"/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sz w:val="26"/>
          <w:szCs w:val="26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C1EF0" w:rsidRPr="001E33A7" w:rsidRDefault="00AC1EF0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sz w:val="26"/>
          <w:szCs w:val="26"/>
        </w:rPr>
        <w:t xml:space="preserve">- показатели прогноза социально-экономического развития Ставропольского края (налогооблагаемый </w:t>
      </w:r>
      <w:r w:rsidRPr="001E33A7">
        <w:rPr>
          <w:rFonts w:ascii="Times New Roman" w:eastAsia="Calibri" w:hAnsi="Times New Roman"/>
          <w:bCs/>
          <w:sz w:val="26"/>
          <w:szCs w:val="26"/>
        </w:rPr>
        <w:t xml:space="preserve">объём реализации </w:t>
      </w:r>
      <w:r w:rsidRPr="001E33A7">
        <w:rPr>
          <w:rFonts w:ascii="Times New Roman" w:eastAsia="Calibri" w:hAnsi="Times New Roman"/>
          <w:sz w:val="26"/>
          <w:szCs w:val="26"/>
        </w:rPr>
        <w:t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 Ставропольского края;</w:t>
      </w:r>
      <w:proofErr w:type="gramEnd"/>
    </w:p>
    <w:p w:rsidR="00AC1EF0" w:rsidRPr="001E33A7" w:rsidRDefault="00AC1EF0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AC1EF0" w:rsidRPr="001E33A7" w:rsidRDefault="00AC1EF0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lastRenderedPageBreak/>
        <w:t xml:space="preserve">- </w:t>
      </w:r>
      <w:r w:rsidRPr="001E33A7">
        <w:rPr>
          <w:rFonts w:ascii="Times New Roman" w:eastAsia="Calibri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E33A7">
        <w:rPr>
          <w:rFonts w:ascii="Times New Roman" w:eastAsia="Calibri" w:hAnsi="Times New Roman"/>
          <w:sz w:val="26"/>
          <w:szCs w:val="26"/>
        </w:rPr>
        <w:t>».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sz w:val="26"/>
          <w:szCs w:val="26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1E33A7">
        <w:rPr>
          <w:rFonts w:ascii="Times New Roman" w:eastAsia="Calibri" w:hAnsi="Times New Roman"/>
          <w:sz w:val="26"/>
          <w:szCs w:val="26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Поступления акцизов на алкогольную продукцию с объемной долей этилового спирта свыше 9% (</w:t>
      </w:r>
      <w:r w:rsidRPr="001E33A7">
        <w:rPr>
          <w:rFonts w:ascii="Times New Roman" w:eastAsia="Calibri" w:hAnsi="Times New Roman"/>
          <w:b/>
          <w:sz w:val="26"/>
          <w:szCs w:val="26"/>
        </w:rPr>
        <w:t>А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АЛ св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9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%</w:t>
      </w:r>
      <w:r w:rsidRPr="001E33A7">
        <w:rPr>
          <w:rFonts w:ascii="Times New Roman" w:eastAsia="Calibri" w:hAnsi="Times New Roman"/>
          <w:sz w:val="26"/>
          <w:szCs w:val="26"/>
        </w:rPr>
        <w:t>)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sz w:val="26"/>
          <w:szCs w:val="26"/>
        </w:rPr>
        <w:t>определяется исходя из следующего алгоритма расчёта (формуле):</w:t>
      </w:r>
    </w:p>
    <w:p w:rsidR="002C1356" w:rsidRPr="001E33A7" w:rsidRDefault="002C1356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АЛ св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1E33A7">
        <w:rPr>
          <w:rFonts w:ascii="Times New Roman" w:hAnsi="Times New Roman"/>
          <w:b/>
          <w:i/>
          <w:sz w:val="26"/>
          <w:szCs w:val="26"/>
        </w:rPr>
        <w:t>= ∑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АЛ св9%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)*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 w:rsidRPr="001E33A7">
        <w:rPr>
          <w:rFonts w:ascii="Times New Roman" w:hAnsi="Times New Roman"/>
          <w:b/>
          <w:i/>
          <w:sz w:val="26"/>
          <w:szCs w:val="26"/>
        </w:rPr>
        <w:t>(+/-)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АЛсв9%</w:t>
      </w:r>
      <w:r w:rsidRPr="001E33A7">
        <w:rPr>
          <w:rFonts w:ascii="Times New Roman" w:hAnsi="Times New Roman"/>
          <w:sz w:val="26"/>
          <w:szCs w:val="26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макроэкономического развития</w:t>
      </w:r>
      <w:r w:rsidR="003D71F4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</w:t>
      </w:r>
      <w:r w:rsidR="002F5CEA" w:rsidRPr="001E33A7">
        <w:rPr>
          <w:rFonts w:ascii="Times New Roman" w:hAnsi="Times New Roman"/>
          <w:sz w:val="26"/>
          <w:szCs w:val="26"/>
        </w:rPr>
        <w:t xml:space="preserve">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="002F5CEA" w:rsidRPr="001E33A7">
        <w:rPr>
          <w:rFonts w:ascii="Times New Roman" w:hAnsi="Times New Roman"/>
          <w:sz w:val="26"/>
          <w:szCs w:val="26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и (или) с показателями отчета по форме №5-АЛ);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S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–</w:t>
      </w:r>
      <w:r w:rsidRPr="001E33A7">
        <w:rPr>
          <w:rFonts w:ascii="Times New Roman" w:eastAsia="Calibri" w:hAnsi="Times New Roman"/>
          <w:sz w:val="26"/>
          <w:szCs w:val="26"/>
        </w:rPr>
        <w:t xml:space="preserve"> </w:t>
      </w:r>
      <w:proofErr w:type="gramStart"/>
      <w:r w:rsidRPr="001E33A7">
        <w:rPr>
          <w:rFonts w:ascii="Times New Roman" w:eastAsia="Calibri" w:hAnsi="Times New Roman"/>
          <w:sz w:val="26"/>
          <w:szCs w:val="26"/>
        </w:rPr>
        <w:t>ставка</w:t>
      </w:r>
      <w:proofErr w:type="gramEnd"/>
      <w:r w:rsidRPr="001E33A7">
        <w:rPr>
          <w:rFonts w:ascii="Times New Roman" w:eastAsia="Calibri" w:hAnsi="Times New Roman"/>
          <w:sz w:val="26"/>
          <w:szCs w:val="26"/>
        </w:rPr>
        <w:t xml:space="preserve"> акциза, рублей за 1 литр безводного этилового спирта, содержащегося в подакцизном товаре;</w:t>
      </w:r>
    </w:p>
    <w:p w:rsidR="00AF2DBB" w:rsidRPr="001E33A7" w:rsidRDefault="00AF2DB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AF2DBB" w:rsidRPr="001E33A7" w:rsidRDefault="00AF2DB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C472F" w:rsidRPr="001E33A7" w:rsidRDefault="00FC472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FC472F" w:rsidRPr="001E33A7" w:rsidRDefault="00FC472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C472F" w:rsidRPr="001E33A7" w:rsidRDefault="00FC472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306A9" w:rsidRPr="001E33A7" w:rsidRDefault="00E306A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E306A9" w:rsidRPr="001E33A7" w:rsidRDefault="00E306A9" w:rsidP="0015644D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=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АП*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АЛсв9%;</w:t>
      </w:r>
    </w:p>
    <w:p w:rsidR="00E306A9" w:rsidRPr="001E33A7" w:rsidRDefault="00E306A9" w:rsidP="0015644D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АП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1E33A7">
        <w:rPr>
          <w:rFonts w:ascii="Times New Roman" w:hAnsi="Times New Roman"/>
          <w:sz w:val="26"/>
          <w:szCs w:val="26"/>
        </w:rPr>
        <w:t xml:space="preserve">объем алкогольной продукции с объемной долей этилового спирта свыше 9%, </w:t>
      </w:r>
      <w:proofErr w:type="gramStart"/>
      <w:r w:rsidRPr="001E33A7">
        <w:rPr>
          <w:rFonts w:ascii="Times New Roman" w:hAnsi="Times New Roman"/>
          <w:sz w:val="26"/>
          <w:szCs w:val="26"/>
        </w:rPr>
        <w:t>л.;</w:t>
      </w:r>
      <w:proofErr w:type="gramEnd"/>
    </w:p>
    <w:p w:rsidR="00E306A9" w:rsidRPr="001E33A7" w:rsidRDefault="00E306A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АЛсв9%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1E33A7">
        <w:rPr>
          <w:rFonts w:ascii="Times New Roman" w:hAnsi="Times New Roman"/>
          <w:sz w:val="26"/>
          <w:szCs w:val="26"/>
        </w:rPr>
        <w:t xml:space="preserve">средняя крепость алкогольной продукции с объемной долей этилового спирта свыше 9%, (в соответствии с данными </w:t>
      </w:r>
      <w:proofErr w:type="spellStart"/>
      <w:r w:rsidRPr="001E33A7"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 и (или) оперативного анализа налоговых деклараций).</w:t>
      </w:r>
      <w:proofErr w:type="gramEnd"/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6915FB" w:rsidRPr="001E33A7" w:rsidRDefault="006915F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C1EF0" w:rsidRPr="001E33A7" w:rsidRDefault="00AC1EF0" w:rsidP="0015644D">
      <w:pPr>
        <w:pStyle w:val="3"/>
        <w:tabs>
          <w:tab w:val="left" w:pos="1985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69" w:name="_Toc460515743"/>
      <w:bookmarkStart w:id="70" w:name="_Toc460516467"/>
      <w:bookmarkStart w:id="71" w:name="_Toc473558084"/>
      <w:bookmarkStart w:id="72" w:name="_Toc520220136"/>
      <w:r w:rsidRPr="001E33A7">
        <w:rPr>
          <w:rFonts w:ascii="Times New Roman" w:hAnsi="Times New Roman"/>
          <w:bCs w:val="0"/>
        </w:rPr>
        <w:t xml:space="preserve">2.3.11. </w:t>
      </w:r>
      <w:bookmarkEnd w:id="69"/>
      <w:bookmarkEnd w:id="70"/>
      <w:bookmarkEnd w:id="71"/>
      <w:r w:rsidRPr="001E33A7">
        <w:rPr>
          <w:rFonts w:ascii="Times New Roman" w:hAnsi="Times New Roman"/>
        </w:rPr>
        <w:t xml:space="preserve">Акцизы на сидр, </w:t>
      </w:r>
      <w:proofErr w:type="spellStart"/>
      <w:r w:rsidRPr="001E33A7">
        <w:rPr>
          <w:rFonts w:ascii="Times New Roman" w:hAnsi="Times New Roman"/>
        </w:rPr>
        <w:t>пуаре</w:t>
      </w:r>
      <w:proofErr w:type="spellEnd"/>
      <w:r w:rsidRPr="001E33A7">
        <w:rPr>
          <w:rFonts w:ascii="Times New Roman" w:hAnsi="Times New Roman"/>
        </w:rPr>
        <w:t>, медовуху, производимые на территории Российской Федерации</w:t>
      </w:r>
      <w:r w:rsidRPr="001E33A7">
        <w:rPr>
          <w:rFonts w:ascii="Times New Roman" w:hAnsi="Times New Roman"/>
        </w:rPr>
        <w:br/>
        <w:t>182 1 03 02120 01 0000 110</w:t>
      </w:r>
      <w:bookmarkEnd w:id="72"/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Для расчёта поступлений акцизов на сидр,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пуаре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 и медовуху используются:</w:t>
      </w:r>
    </w:p>
    <w:p w:rsidR="00AC1EF0" w:rsidRPr="001E33A7" w:rsidRDefault="00AC1EF0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показатели прогноза социально-экономического развития Ставропольского края (налогооблагаемый </w:t>
      </w:r>
      <w:r w:rsidRPr="001E33A7">
        <w:rPr>
          <w:rFonts w:ascii="Times New Roman" w:eastAsia="Calibri" w:hAnsi="Times New Roman"/>
          <w:bCs/>
          <w:sz w:val="26"/>
          <w:szCs w:val="26"/>
        </w:rPr>
        <w:t xml:space="preserve">объём реализации </w:t>
      </w:r>
      <w:r w:rsidRPr="001E33A7">
        <w:rPr>
          <w:rFonts w:ascii="Times New Roman" w:eastAsia="Calibri" w:hAnsi="Times New Roman"/>
          <w:sz w:val="26"/>
          <w:szCs w:val="26"/>
        </w:rPr>
        <w:t xml:space="preserve">сидра,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пуаре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 и медовухи), разрабатываемые Минэкономразвития Ставропольского края;</w:t>
      </w:r>
    </w:p>
    <w:p w:rsidR="00AC1EF0" w:rsidRPr="001E33A7" w:rsidRDefault="00AC1EF0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AC1EF0" w:rsidRPr="001E33A7" w:rsidRDefault="00AC1EF0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</w:t>
      </w:r>
      <w:r w:rsidRPr="001E33A7">
        <w:rPr>
          <w:rFonts w:ascii="Times New Roman" w:eastAsia="Calibri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E33A7">
        <w:rPr>
          <w:rFonts w:ascii="Times New Roman" w:eastAsia="Calibri" w:hAnsi="Times New Roman"/>
          <w:sz w:val="26"/>
          <w:szCs w:val="26"/>
        </w:rPr>
        <w:t>».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Расчёт поступлений акцизов на сидр,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пуаре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Поступления акцизов на сидр, </w:t>
      </w:r>
      <w:proofErr w:type="spellStart"/>
      <w:r w:rsidRPr="001E33A7">
        <w:rPr>
          <w:rFonts w:ascii="Times New Roman" w:eastAsia="Calibri" w:hAnsi="Times New Roman"/>
          <w:sz w:val="26"/>
          <w:szCs w:val="26"/>
        </w:rPr>
        <w:t>пуаре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 и медовуху (</w:t>
      </w:r>
      <w:r w:rsidRPr="001E33A7">
        <w:rPr>
          <w:rFonts w:ascii="Times New Roman" w:eastAsia="Calibri" w:hAnsi="Times New Roman"/>
          <w:b/>
          <w:sz w:val="26"/>
          <w:szCs w:val="26"/>
        </w:rPr>
        <w:t>А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 сидр</w:t>
      </w:r>
      <w:r w:rsidRPr="001E33A7">
        <w:rPr>
          <w:rFonts w:ascii="Times New Roman" w:eastAsia="Calibri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386675" w:rsidRPr="001E33A7" w:rsidRDefault="00386675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сидр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F67D82" w:rsidRPr="001E33A7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1E33A7">
        <w:rPr>
          <w:rFonts w:ascii="Times New Roman" w:hAnsi="Times New Roman"/>
          <w:b/>
          <w:i/>
          <w:sz w:val="26"/>
          <w:szCs w:val="26"/>
        </w:rPr>
        <w:t>(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сидр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F67D82" w:rsidRPr="001E33A7">
        <w:rPr>
          <w:rFonts w:ascii="Times New Roman" w:hAnsi="Times New Roman"/>
          <w:b/>
          <w:i/>
          <w:sz w:val="26"/>
          <w:szCs w:val="26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*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 w:rsidRPr="001E33A7">
        <w:rPr>
          <w:rFonts w:ascii="Times New Roman" w:hAnsi="Times New Roman"/>
          <w:b/>
          <w:i/>
          <w:sz w:val="26"/>
          <w:szCs w:val="26"/>
        </w:rPr>
        <w:t>(+/-)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сидр</w:t>
      </w:r>
      <w:r w:rsidRPr="001E33A7">
        <w:rPr>
          <w:rFonts w:ascii="Times New Roman" w:hAnsi="Times New Roman"/>
          <w:sz w:val="26"/>
          <w:szCs w:val="26"/>
        </w:rPr>
        <w:t xml:space="preserve"> – налогооблагаемый объем реализации сидра, </w:t>
      </w:r>
      <w:proofErr w:type="spellStart"/>
      <w:r w:rsidRPr="001E33A7">
        <w:rPr>
          <w:rFonts w:ascii="Times New Roman" w:hAnsi="Times New Roman"/>
          <w:sz w:val="26"/>
          <w:szCs w:val="26"/>
        </w:rPr>
        <w:t>пуаре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 и медовухи, л. (с учетом распределения по долям в соответствии с показателями макроэкономического развития</w:t>
      </w:r>
      <w:r w:rsidR="003D71F4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</w:t>
      </w:r>
      <w:r w:rsidR="002F5CEA" w:rsidRPr="001E33A7">
        <w:rPr>
          <w:rFonts w:ascii="Times New Roman" w:hAnsi="Times New Roman"/>
          <w:sz w:val="26"/>
          <w:szCs w:val="26"/>
        </w:rPr>
        <w:t xml:space="preserve">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="002F5CEA" w:rsidRPr="001E33A7">
        <w:rPr>
          <w:rFonts w:ascii="Times New Roman" w:hAnsi="Times New Roman"/>
          <w:sz w:val="26"/>
          <w:szCs w:val="26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и (или) с показателями отчета по форме №5-АЛ);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S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–</w:t>
      </w:r>
      <w:r w:rsidRPr="001E33A7">
        <w:rPr>
          <w:rFonts w:ascii="Times New Roman" w:eastAsia="Calibri" w:hAnsi="Times New Roman"/>
          <w:sz w:val="26"/>
          <w:szCs w:val="26"/>
        </w:rPr>
        <w:t xml:space="preserve"> </w:t>
      </w:r>
      <w:proofErr w:type="gramStart"/>
      <w:r w:rsidRPr="001E33A7">
        <w:rPr>
          <w:rFonts w:ascii="Times New Roman" w:eastAsia="Calibri" w:hAnsi="Times New Roman"/>
          <w:sz w:val="26"/>
          <w:szCs w:val="26"/>
        </w:rPr>
        <w:t>ставка</w:t>
      </w:r>
      <w:proofErr w:type="gramEnd"/>
      <w:r w:rsidRPr="001E33A7">
        <w:rPr>
          <w:rFonts w:ascii="Times New Roman" w:eastAsia="Calibri" w:hAnsi="Times New Roman"/>
          <w:sz w:val="26"/>
          <w:szCs w:val="26"/>
        </w:rPr>
        <w:t xml:space="preserve"> акциза, рублей за 1 литр;</w:t>
      </w:r>
    </w:p>
    <w:p w:rsidR="002D485D" w:rsidRPr="001E33A7" w:rsidRDefault="002D485D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73" w:name="_Toc460515744"/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2D485D" w:rsidRPr="001E33A7" w:rsidRDefault="002D485D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86675" w:rsidRPr="001E33A7" w:rsidRDefault="0038667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386675" w:rsidRPr="001E33A7" w:rsidRDefault="0038667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6C5F53" w:rsidRPr="001E33A7" w:rsidRDefault="006C5F5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C1EF0" w:rsidRPr="001E33A7" w:rsidRDefault="00AC1EF0" w:rsidP="0015644D">
      <w:pPr>
        <w:pStyle w:val="3"/>
        <w:tabs>
          <w:tab w:val="left" w:pos="1985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74" w:name="_Toc520220137"/>
      <w:r w:rsidRPr="001E33A7">
        <w:rPr>
          <w:rFonts w:ascii="Times New Roman" w:hAnsi="Times New Roman"/>
          <w:bCs w:val="0"/>
        </w:rPr>
        <w:t xml:space="preserve">2.3.12. </w:t>
      </w:r>
      <w:bookmarkEnd w:id="73"/>
      <w:proofErr w:type="gramStart"/>
      <w:r w:rsidRPr="001E33A7">
        <w:rPr>
          <w:rFonts w:ascii="Times New Roman" w:hAnsi="Times New Roman"/>
        </w:rPr>
        <w:t xml:space="preserve">Акцизы на алкогольную продукцию с объемной долей этилового спирта до 9 процентов включительно (за исключением пива, вин, фруктовых вин, игристых </w:t>
      </w:r>
      <w:r w:rsidRPr="001E33A7">
        <w:rPr>
          <w:rFonts w:ascii="Times New Roman" w:hAnsi="Times New Roman"/>
        </w:rPr>
        <w:lastRenderedPageBreak/>
        <w:t>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1E33A7">
        <w:rPr>
          <w:rFonts w:ascii="Times New Roman" w:hAnsi="Times New Roman"/>
        </w:rPr>
        <w:br/>
        <w:t>182 1 03 02130 01</w:t>
      </w:r>
      <w:proofErr w:type="gramEnd"/>
      <w:r w:rsidRPr="001E33A7">
        <w:rPr>
          <w:rFonts w:ascii="Times New Roman" w:hAnsi="Times New Roman"/>
        </w:rPr>
        <w:t xml:space="preserve"> 0000 110</w:t>
      </w:r>
      <w:bookmarkEnd w:id="74"/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bookmarkStart w:id="75" w:name="_Toc456460821"/>
      <w:proofErr w:type="gramStart"/>
      <w:r w:rsidRPr="001E33A7">
        <w:rPr>
          <w:rFonts w:ascii="Times New Roman" w:eastAsia="Calibri" w:hAnsi="Times New Roman"/>
          <w:sz w:val="26"/>
          <w:szCs w:val="26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C1EF0" w:rsidRPr="001E33A7" w:rsidRDefault="00AC1EF0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sz w:val="26"/>
          <w:szCs w:val="26"/>
        </w:rPr>
        <w:t xml:space="preserve">- показатели прогноза социально-экономического развития Ставропольского края (налогооблагаемый </w:t>
      </w:r>
      <w:r w:rsidRPr="001E33A7">
        <w:rPr>
          <w:rFonts w:ascii="Times New Roman" w:eastAsia="Calibri" w:hAnsi="Times New Roman"/>
          <w:bCs/>
          <w:sz w:val="26"/>
          <w:szCs w:val="26"/>
        </w:rPr>
        <w:t xml:space="preserve">объём реализации </w:t>
      </w:r>
      <w:r w:rsidRPr="001E33A7">
        <w:rPr>
          <w:rFonts w:ascii="Times New Roman" w:eastAsia="Calibri" w:hAnsi="Times New Roman"/>
          <w:sz w:val="26"/>
          <w:szCs w:val="26"/>
        </w:rPr>
        <w:t>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 Ставропольского</w:t>
      </w:r>
      <w:proofErr w:type="gramEnd"/>
      <w:r w:rsidRPr="001E33A7">
        <w:rPr>
          <w:rFonts w:ascii="Times New Roman" w:eastAsia="Calibri" w:hAnsi="Times New Roman"/>
          <w:sz w:val="26"/>
          <w:szCs w:val="26"/>
        </w:rPr>
        <w:t xml:space="preserve"> края;</w:t>
      </w:r>
    </w:p>
    <w:p w:rsidR="00AC1EF0" w:rsidRPr="001E33A7" w:rsidRDefault="00AC1EF0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AC1EF0" w:rsidRPr="001E33A7" w:rsidRDefault="00AC1EF0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</w:t>
      </w:r>
      <w:r w:rsidRPr="001E33A7">
        <w:rPr>
          <w:rFonts w:ascii="Times New Roman" w:eastAsia="Calibri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E33A7">
        <w:rPr>
          <w:rFonts w:ascii="Times New Roman" w:eastAsia="Calibri" w:hAnsi="Times New Roman"/>
          <w:sz w:val="26"/>
          <w:szCs w:val="26"/>
        </w:rPr>
        <w:t>».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sz w:val="26"/>
          <w:szCs w:val="26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1E33A7">
        <w:rPr>
          <w:rFonts w:ascii="Times New Roman" w:eastAsia="Calibri" w:hAnsi="Times New Roman"/>
          <w:sz w:val="26"/>
          <w:szCs w:val="26"/>
        </w:rPr>
        <w:t xml:space="preserve"> </w:t>
      </w:r>
      <w:proofErr w:type="gramStart"/>
      <w:r w:rsidRPr="001E33A7">
        <w:rPr>
          <w:rFonts w:ascii="Times New Roman" w:eastAsia="Calibri" w:hAnsi="Times New Roman"/>
          <w:sz w:val="26"/>
          <w:szCs w:val="26"/>
        </w:rPr>
        <w:t>использовании</w:t>
      </w:r>
      <w:proofErr w:type="gramEnd"/>
      <w:r w:rsidRPr="001E33A7">
        <w:rPr>
          <w:rFonts w:ascii="Times New Roman" w:eastAsia="Calibri" w:hAnsi="Times New Roman"/>
          <w:sz w:val="26"/>
          <w:szCs w:val="26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Поступления акцизов на алкогольную продукцию с объемной долей этилового спирта до 9% (</w:t>
      </w:r>
      <w:r w:rsidRPr="001E33A7">
        <w:rPr>
          <w:rFonts w:ascii="Times New Roman" w:eastAsia="Calibri" w:hAnsi="Times New Roman"/>
          <w:b/>
          <w:sz w:val="26"/>
          <w:szCs w:val="26"/>
        </w:rPr>
        <w:t>А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АЛ до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9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%</w:t>
      </w:r>
      <w:r w:rsidRPr="001E33A7">
        <w:rPr>
          <w:rFonts w:ascii="Times New Roman" w:eastAsia="Calibri" w:hAnsi="Times New Roman"/>
          <w:sz w:val="26"/>
          <w:szCs w:val="26"/>
        </w:rPr>
        <w:t>) включительно определяется исходя из следующего алгоритма расчёта (формуле):</w:t>
      </w:r>
    </w:p>
    <w:p w:rsidR="00540DDC" w:rsidRPr="001E33A7" w:rsidRDefault="00540DDC" w:rsidP="0015644D">
      <w:pPr>
        <w:spacing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АЛ до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%</w:t>
      </w:r>
      <w:r w:rsidRPr="001E33A7">
        <w:rPr>
          <w:rFonts w:ascii="Times New Roman" w:hAnsi="Times New Roman"/>
          <w:b/>
          <w:i/>
          <w:sz w:val="26"/>
          <w:szCs w:val="26"/>
        </w:rPr>
        <w:t>=∑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АЛ до9%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)*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 w:rsidRPr="001E33A7">
        <w:rPr>
          <w:rFonts w:ascii="Times New Roman" w:hAnsi="Times New Roman"/>
          <w:b/>
          <w:i/>
          <w:sz w:val="26"/>
          <w:szCs w:val="26"/>
        </w:rPr>
        <w:t>(+/-)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АЛдо9%</w:t>
      </w:r>
      <w:r w:rsidRPr="001E33A7">
        <w:rPr>
          <w:rFonts w:ascii="Times New Roman" w:hAnsi="Times New Roman"/>
          <w:sz w:val="26"/>
          <w:szCs w:val="26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макроэкономического развития</w:t>
      </w:r>
      <w:r w:rsidR="003D71F4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</w:t>
      </w:r>
      <w:r w:rsidR="002F5CEA" w:rsidRPr="001E33A7">
        <w:rPr>
          <w:rFonts w:ascii="Times New Roman" w:hAnsi="Times New Roman"/>
          <w:sz w:val="26"/>
          <w:szCs w:val="26"/>
        </w:rPr>
        <w:t xml:space="preserve">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="002F5CEA" w:rsidRPr="001E33A7">
        <w:rPr>
          <w:rFonts w:ascii="Times New Roman" w:hAnsi="Times New Roman"/>
          <w:sz w:val="26"/>
          <w:szCs w:val="26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и (или) с показателями отчета по форме №5-АЛ);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lastRenderedPageBreak/>
        <w:t>S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–</w:t>
      </w:r>
      <w:r w:rsidRPr="001E33A7">
        <w:rPr>
          <w:rFonts w:ascii="Times New Roman" w:eastAsia="Calibri" w:hAnsi="Times New Roman"/>
          <w:sz w:val="26"/>
          <w:szCs w:val="26"/>
        </w:rPr>
        <w:t xml:space="preserve"> </w:t>
      </w:r>
      <w:proofErr w:type="gramStart"/>
      <w:r w:rsidRPr="001E33A7">
        <w:rPr>
          <w:rFonts w:ascii="Times New Roman" w:eastAsia="Calibri" w:hAnsi="Times New Roman"/>
          <w:sz w:val="26"/>
          <w:szCs w:val="26"/>
        </w:rPr>
        <w:t>ставка</w:t>
      </w:r>
      <w:proofErr w:type="gramEnd"/>
      <w:r w:rsidRPr="001E33A7">
        <w:rPr>
          <w:rFonts w:ascii="Times New Roman" w:eastAsia="Calibri" w:hAnsi="Times New Roman"/>
          <w:sz w:val="26"/>
          <w:szCs w:val="26"/>
        </w:rPr>
        <w:t xml:space="preserve"> акциза, рублей за 1 литр безводного этилового спирта, содержащегося в подакцизном товаре;</w:t>
      </w:r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E2CE3" w:rsidRPr="001E33A7" w:rsidRDefault="002E2CE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F </w:t>
      </w:r>
      <w:r w:rsidRPr="001E33A7">
        <w:rPr>
          <w:rFonts w:ascii="Times New Roman" w:eastAsia="Calibri" w:hAnsi="Times New Roman"/>
          <w:sz w:val="26"/>
          <w:szCs w:val="26"/>
        </w:rPr>
        <w:t>–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D72332" w:rsidRPr="001E33A7" w:rsidRDefault="00D72332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D72332" w:rsidRPr="001E33A7" w:rsidRDefault="00D72332" w:rsidP="0015644D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АЛдо9% =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АП1*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АЛдо9%;</w:t>
      </w:r>
    </w:p>
    <w:p w:rsidR="00D72332" w:rsidRPr="001E33A7" w:rsidRDefault="00D72332" w:rsidP="0015644D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АП1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1E33A7">
        <w:rPr>
          <w:rFonts w:ascii="Times New Roman" w:hAnsi="Times New Roman"/>
          <w:sz w:val="26"/>
          <w:szCs w:val="26"/>
        </w:rPr>
        <w:t xml:space="preserve">объем алкогольной продукции с объемной долей этилового спирта до 9%, </w:t>
      </w:r>
      <w:proofErr w:type="gramStart"/>
      <w:r w:rsidRPr="001E33A7">
        <w:rPr>
          <w:rFonts w:ascii="Times New Roman" w:hAnsi="Times New Roman"/>
          <w:sz w:val="26"/>
          <w:szCs w:val="26"/>
        </w:rPr>
        <w:t>л.;</w:t>
      </w:r>
      <w:proofErr w:type="gramEnd"/>
    </w:p>
    <w:p w:rsidR="00D72332" w:rsidRPr="001E33A7" w:rsidRDefault="00D72332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АЛдо9%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1E33A7">
        <w:rPr>
          <w:rFonts w:ascii="Times New Roman" w:hAnsi="Times New Roman"/>
          <w:sz w:val="26"/>
          <w:szCs w:val="26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1E33A7">
        <w:rPr>
          <w:rFonts w:ascii="Times New Roman" w:hAnsi="Times New Roman"/>
          <w:sz w:val="26"/>
          <w:szCs w:val="26"/>
        </w:rPr>
        <w:t>Росалкогольрегулирования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 и (или) оперативного анализа налоговых деклараций).</w:t>
      </w:r>
      <w:proofErr w:type="gramEnd"/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AC1EF0" w:rsidRPr="001E33A7" w:rsidRDefault="00AC1EF0" w:rsidP="0015644D">
      <w:pPr>
        <w:keepNext/>
        <w:tabs>
          <w:tab w:val="left" w:pos="-1276"/>
        </w:tabs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bookmarkStart w:id="76" w:name="_Toc460515745"/>
      <w:bookmarkStart w:id="77" w:name="_Toc460516468"/>
      <w:bookmarkStart w:id="78" w:name="_Toc473558085"/>
      <w:bookmarkStart w:id="79" w:name="_Toc520220138"/>
      <w:bookmarkEnd w:id="75"/>
      <w:r w:rsidRPr="001E33A7">
        <w:rPr>
          <w:rFonts w:ascii="Times New Roman" w:hAnsi="Times New Roman"/>
          <w:b/>
          <w:bCs/>
          <w:sz w:val="26"/>
          <w:szCs w:val="26"/>
        </w:rPr>
        <w:t xml:space="preserve">2.3.13. </w:t>
      </w:r>
      <w:bookmarkEnd w:id="76"/>
      <w:bookmarkEnd w:id="77"/>
      <w:bookmarkEnd w:id="78"/>
      <w:r w:rsidRPr="001E33A7">
        <w:rPr>
          <w:rFonts w:ascii="Times New Roman" w:hAnsi="Times New Roman"/>
          <w:b/>
          <w:sz w:val="26"/>
          <w:szCs w:val="26"/>
        </w:rPr>
        <w:t>Акцизы на средние дистилляты, производимые на территории Российской Федерации</w:t>
      </w:r>
      <w:r w:rsidRPr="001E33A7">
        <w:rPr>
          <w:rFonts w:ascii="Times New Roman" w:hAnsi="Times New Roman"/>
          <w:b/>
          <w:sz w:val="26"/>
          <w:szCs w:val="26"/>
        </w:rPr>
        <w:br/>
        <w:t>182 1 03 02330 01 0000 110</w:t>
      </w:r>
      <w:bookmarkEnd w:id="79"/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Для расчёта акцизов на средние дистилляты, используются: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показатели прогноза социально-экономического развития Ставропольского края 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 разрабатываемые Минэкономразвития Ставропольского края;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AC1EF0" w:rsidRPr="001E33A7" w:rsidRDefault="00AC1EF0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</w:t>
      </w:r>
      <w:r w:rsidRPr="001E33A7">
        <w:rPr>
          <w:rFonts w:ascii="Times New Roman" w:eastAsia="Calibri" w:hAnsi="Times New Roman"/>
          <w:bCs/>
          <w:sz w:val="26"/>
          <w:szCs w:val="26"/>
        </w:rPr>
        <w:t xml:space="preserve">налоговые ставки, </w:t>
      </w:r>
      <w:r w:rsidRPr="001E33A7">
        <w:rPr>
          <w:rFonts w:ascii="Times New Roman" w:eastAsia="Calibri" w:hAnsi="Times New Roman"/>
          <w:sz w:val="26"/>
          <w:szCs w:val="26"/>
        </w:rPr>
        <w:t>коэффициенты (применяемые к начислениям для расчета возврата) и преференции,</w:t>
      </w:r>
      <w:r w:rsidRPr="001E33A7">
        <w:rPr>
          <w:rFonts w:ascii="Times New Roman" w:eastAsia="Calibri" w:hAnsi="Times New Roman"/>
          <w:bCs/>
          <w:sz w:val="26"/>
          <w:szCs w:val="26"/>
        </w:rPr>
        <w:t xml:space="preserve"> предусмотренные главой 22 НК РФ «Акцизы</w:t>
      </w:r>
      <w:r w:rsidRPr="001E33A7">
        <w:rPr>
          <w:rFonts w:ascii="Times New Roman" w:eastAsia="Calibri" w:hAnsi="Times New Roman"/>
          <w:sz w:val="26"/>
          <w:szCs w:val="26"/>
        </w:rPr>
        <w:t>».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lastRenderedPageBreak/>
        <w:t>Поступления акцизов на средние дистилляты (</w:t>
      </w:r>
      <w:r w:rsidRPr="001E33A7">
        <w:rPr>
          <w:rFonts w:ascii="Times New Roman" w:eastAsia="Calibri" w:hAnsi="Times New Roman"/>
          <w:b/>
          <w:sz w:val="26"/>
          <w:szCs w:val="26"/>
        </w:rPr>
        <w:t>А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СД</w:t>
      </w:r>
      <w:r w:rsidRPr="001E33A7">
        <w:rPr>
          <w:rFonts w:ascii="Times New Roman" w:eastAsia="Calibri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2E2CE3" w:rsidRPr="001E33A7" w:rsidRDefault="002E2CE3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СД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28660E" w:rsidRPr="001E33A7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1E33A7">
        <w:rPr>
          <w:rFonts w:ascii="Times New Roman" w:hAnsi="Times New Roman"/>
          <w:b/>
          <w:i/>
          <w:sz w:val="26"/>
          <w:szCs w:val="26"/>
        </w:rPr>
        <w:t>(((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СД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1E33A7">
        <w:rPr>
          <w:rFonts w:ascii="Times New Roman" w:hAnsi="Times New Roman"/>
          <w:b/>
          <w:i/>
          <w:sz w:val="26"/>
          <w:szCs w:val="26"/>
        </w:rPr>
        <w:t>) + ((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1E33A7">
        <w:rPr>
          <w:rFonts w:ascii="Times New Roman" w:hAnsi="Times New Roman"/>
          <w:b/>
          <w:i/>
          <w:sz w:val="26"/>
          <w:szCs w:val="26"/>
        </w:rPr>
        <w:t>) –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1E33A7">
        <w:rPr>
          <w:rFonts w:ascii="Times New Roman" w:hAnsi="Times New Roman"/>
          <w:b/>
          <w:i/>
          <w:sz w:val="26"/>
          <w:szCs w:val="26"/>
        </w:rPr>
        <w:t>)× 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)) *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>(+/-)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i/>
          <w:sz w:val="26"/>
          <w:szCs w:val="26"/>
        </w:rPr>
        <w:t>(+-)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,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где: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1E33A7">
        <w:rPr>
          <w:rFonts w:ascii="Times New Roman" w:hAnsi="Times New Roman"/>
          <w:sz w:val="26"/>
          <w:szCs w:val="26"/>
        </w:rPr>
        <w:t>налогооблагаемый объем средних дистиллятов, тонны (с учетом распределения по долям в соответствии с показателями макроэкономического развития</w:t>
      </w:r>
      <w:r w:rsidR="003D71F4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</w:t>
      </w:r>
      <w:r w:rsidR="002F5CEA" w:rsidRPr="001E33A7">
        <w:rPr>
          <w:rFonts w:ascii="Times New Roman" w:hAnsi="Times New Roman"/>
          <w:sz w:val="26"/>
          <w:szCs w:val="26"/>
        </w:rPr>
        <w:t xml:space="preserve">и (или) с данными </w:t>
      </w:r>
      <w:r w:rsidR="003D71F4">
        <w:rPr>
          <w:rFonts w:ascii="Times New Roman" w:hAnsi="Times New Roman"/>
          <w:sz w:val="26"/>
          <w:szCs w:val="26"/>
          <w:lang w:eastAsia="ru-RU"/>
        </w:rPr>
        <w:t>С</w:t>
      </w:r>
      <w:r w:rsidR="007922B9">
        <w:rPr>
          <w:rFonts w:ascii="Times New Roman" w:hAnsi="Times New Roman"/>
          <w:sz w:val="26"/>
          <w:szCs w:val="26"/>
          <w:lang w:eastAsia="ru-RU"/>
        </w:rPr>
        <w:t>еверо-Кавказстата</w:t>
      </w:r>
      <w:r w:rsidR="002F5CEA" w:rsidRPr="001E33A7">
        <w:rPr>
          <w:rFonts w:ascii="Times New Roman" w:hAnsi="Times New Roman"/>
          <w:sz w:val="26"/>
          <w:szCs w:val="26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и (или) с показателями отчета по форме №5-НП);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1E33A7">
        <w:rPr>
          <w:rFonts w:ascii="Times New Roman" w:hAnsi="Times New Roman"/>
          <w:sz w:val="26"/>
          <w:szCs w:val="26"/>
        </w:rPr>
        <w:t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</w:t>
      </w:r>
      <w:r w:rsidR="003D71F4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</w:t>
      </w:r>
      <w:r w:rsidR="002F5CEA" w:rsidRPr="001E33A7">
        <w:rPr>
          <w:rFonts w:ascii="Times New Roman" w:hAnsi="Times New Roman"/>
          <w:sz w:val="26"/>
          <w:szCs w:val="26"/>
        </w:rPr>
        <w:t xml:space="preserve">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="002F5CEA" w:rsidRPr="001E33A7">
        <w:rPr>
          <w:rFonts w:ascii="Times New Roman" w:hAnsi="Times New Roman"/>
          <w:sz w:val="26"/>
          <w:szCs w:val="26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и (или) с показателями отчета по форме №5-НП);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S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СД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– </w:t>
      </w:r>
      <w:r w:rsidRPr="001E33A7">
        <w:rPr>
          <w:rFonts w:ascii="Times New Roman" w:eastAsia="Calibri" w:hAnsi="Times New Roman"/>
          <w:sz w:val="26"/>
          <w:szCs w:val="26"/>
        </w:rPr>
        <w:t>ставка акциза на средние дистилляты, рублей за 1 тонну;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>К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СД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– </w:t>
      </w:r>
      <w:r w:rsidRPr="001E33A7">
        <w:rPr>
          <w:rFonts w:ascii="Times New Roman" w:eastAsia="Calibri" w:hAnsi="Times New Roman"/>
          <w:sz w:val="26"/>
          <w:szCs w:val="26"/>
        </w:rPr>
        <w:t>коэффициент для расчета вычета;</w:t>
      </w:r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E2CE3" w:rsidRPr="001E33A7" w:rsidRDefault="002E2CE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F </w:t>
      </w:r>
      <w:r w:rsidRPr="001E33A7">
        <w:rPr>
          <w:rFonts w:ascii="Times New Roman" w:eastAsia="Calibri" w:hAnsi="Times New Roman"/>
          <w:sz w:val="26"/>
          <w:szCs w:val="26"/>
        </w:rPr>
        <w:t>–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6C5F53" w:rsidRPr="001E33A7" w:rsidRDefault="006C5F5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Акцизы на средние дистилляты зачисляются в бюджеты бюджетной системы Российской Федерации по нормативам, установленным в соответствии со статьями БК РФ.</w:t>
      </w:r>
    </w:p>
    <w:p w:rsidR="00AC1EF0" w:rsidRPr="001E33A7" w:rsidRDefault="00AC1EF0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BE64C4" w:rsidRPr="001E33A7" w:rsidRDefault="00BE64C4" w:rsidP="0015644D">
      <w:pPr>
        <w:pStyle w:val="3"/>
        <w:tabs>
          <w:tab w:val="left" w:pos="1985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80" w:name="_Toc472684831"/>
      <w:bookmarkStart w:id="81" w:name="_Toc520220139"/>
      <w:bookmarkStart w:id="82" w:name="_Toc460515741"/>
      <w:bookmarkStart w:id="83" w:name="_Toc460516466"/>
      <w:bookmarkStart w:id="84" w:name="_Toc473558083"/>
      <w:r w:rsidRPr="001E33A7">
        <w:rPr>
          <w:rFonts w:ascii="Times New Roman" w:hAnsi="Times New Roman"/>
        </w:rPr>
        <w:t>2.</w:t>
      </w:r>
      <w:r w:rsidR="00DA7B7C" w:rsidRPr="001E33A7">
        <w:rPr>
          <w:rFonts w:ascii="Times New Roman" w:hAnsi="Times New Roman"/>
        </w:rPr>
        <w:t>3</w:t>
      </w:r>
      <w:r w:rsidRPr="001E33A7">
        <w:rPr>
          <w:rFonts w:ascii="Times New Roman" w:hAnsi="Times New Roman"/>
        </w:rPr>
        <w:t>.</w:t>
      </w:r>
      <w:r w:rsidR="008C0701" w:rsidRPr="001E33A7">
        <w:rPr>
          <w:rFonts w:ascii="Times New Roman" w:hAnsi="Times New Roman"/>
        </w:rPr>
        <w:t>1</w:t>
      </w:r>
      <w:r w:rsidR="00AC1EF0" w:rsidRPr="001E33A7">
        <w:rPr>
          <w:rFonts w:ascii="Times New Roman" w:hAnsi="Times New Roman"/>
        </w:rPr>
        <w:t>4</w:t>
      </w:r>
      <w:r w:rsidRPr="001E33A7">
        <w:rPr>
          <w:rFonts w:ascii="Times New Roman" w:hAnsi="Times New Roman"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</w:t>
      </w:r>
      <w:r w:rsidR="00907FD6" w:rsidRPr="001E33A7">
        <w:rPr>
          <w:rFonts w:ascii="Times New Roman" w:hAnsi="Times New Roman"/>
        </w:rPr>
        <w:br/>
      </w:r>
      <w:r w:rsidRPr="001E33A7">
        <w:rPr>
          <w:rFonts w:ascii="Times New Roman" w:hAnsi="Times New Roman"/>
        </w:rPr>
        <w:t>182 1 03 02340 01 0000 110</w:t>
      </w:r>
      <w:bookmarkEnd w:id="80"/>
      <w:bookmarkEnd w:id="81"/>
    </w:p>
    <w:p w:rsidR="00BE64C4" w:rsidRPr="001E33A7" w:rsidRDefault="00BE64C4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BE64C4" w:rsidRPr="001E33A7" w:rsidRDefault="00BE64C4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</w:t>
      </w:r>
      <w:r w:rsidR="00013B5A" w:rsidRPr="001E33A7">
        <w:rPr>
          <w:rFonts w:ascii="Times New Roman" w:eastAsia="Calibri" w:hAnsi="Times New Roman"/>
          <w:sz w:val="26"/>
          <w:szCs w:val="26"/>
        </w:rPr>
        <w:t xml:space="preserve">показатели прогноза социально-экономического развития Ставропольского края на очередной финансовый год и плановый период </w:t>
      </w:r>
      <w:r w:rsidRPr="001E33A7">
        <w:rPr>
          <w:rFonts w:ascii="Times New Roman" w:hAnsi="Times New Roman"/>
          <w:sz w:val="26"/>
          <w:szCs w:val="26"/>
        </w:rPr>
        <w:t xml:space="preserve">(налогооблагаемый </w:t>
      </w:r>
      <w:r w:rsidRPr="001E33A7">
        <w:rPr>
          <w:rFonts w:ascii="Times New Roman" w:hAnsi="Times New Roman"/>
          <w:bCs/>
          <w:sz w:val="26"/>
          <w:szCs w:val="26"/>
        </w:rPr>
        <w:t xml:space="preserve">объём реализации </w:t>
      </w:r>
      <w:r w:rsidRPr="001E33A7">
        <w:rPr>
          <w:rFonts w:ascii="Times New Roman" w:hAnsi="Times New Roman"/>
          <w:sz w:val="26"/>
          <w:szCs w:val="26"/>
        </w:rPr>
        <w:t xml:space="preserve">вин с защищенным географическим указанием, с защищенным наименованием места происхождения, за исключением игристых вин (шампанских)), разрабатываемые Минэкономразвития </w:t>
      </w:r>
      <w:r w:rsidR="00231408" w:rsidRPr="001E33A7">
        <w:rPr>
          <w:rFonts w:ascii="Times New Roman" w:eastAsia="Calibri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BE64C4" w:rsidRPr="001E33A7" w:rsidRDefault="00BE64C4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периоды;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E64C4" w:rsidRPr="001E33A7" w:rsidRDefault="00BE64C4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</w:t>
      </w:r>
      <w:r w:rsidRPr="001E33A7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E33A7">
        <w:rPr>
          <w:rFonts w:ascii="Times New Roman" w:hAnsi="Times New Roman"/>
          <w:sz w:val="26"/>
          <w:szCs w:val="26"/>
        </w:rPr>
        <w:t>».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</w:t>
      </w:r>
      <w:r w:rsidR="00DE5F27" w:rsidRPr="001E33A7">
        <w:rPr>
          <w:rFonts w:ascii="Times New Roman" w:hAnsi="Times New Roman"/>
          <w:sz w:val="26"/>
          <w:szCs w:val="26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ВЗ</w:t>
      </w:r>
      <w:r w:rsidRPr="001E33A7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BE64C4" w:rsidRPr="001E33A7" w:rsidRDefault="00BE64C4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ВЗ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 xml:space="preserve">= </w:t>
      </w:r>
      <w:r w:rsidR="0028660E" w:rsidRPr="001E33A7">
        <w:rPr>
          <w:rFonts w:ascii="Times New Roman" w:hAnsi="Times New Roman"/>
          <w:b/>
          <w:i/>
          <w:sz w:val="26"/>
          <w:szCs w:val="26"/>
          <w:lang w:val="en-US"/>
        </w:rPr>
        <w:t xml:space="preserve">∑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(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ВЗ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*S</w:t>
      </w:r>
      <w:r w:rsidR="0028660E" w:rsidRPr="001E33A7">
        <w:rPr>
          <w:rFonts w:ascii="Times New Roman" w:hAnsi="Times New Roman"/>
          <w:b/>
          <w:i/>
          <w:sz w:val="26"/>
          <w:szCs w:val="26"/>
          <w:lang w:val="en-US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 xml:space="preserve">*K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 xml:space="preserve">. </w:t>
      </w:r>
      <w:r w:rsidRPr="001E33A7">
        <w:rPr>
          <w:rFonts w:ascii="Times New Roman" w:hAnsi="Times New Roman"/>
          <w:b/>
          <w:i/>
          <w:sz w:val="26"/>
          <w:szCs w:val="26"/>
        </w:rPr>
        <w:t>(+/-)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где,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ВЗ</w:t>
      </w:r>
      <w:r w:rsidRPr="001E33A7">
        <w:rPr>
          <w:rFonts w:ascii="Times New Roman" w:hAnsi="Times New Roman"/>
          <w:sz w:val="26"/>
          <w:szCs w:val="26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макроэкономического развития</w:t>
      </w:r>
      <w:r w:rsidR="003D71F4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</w:t>
      </w:r>
      <w:r w:rsidR="002F5CEA" w:rsidRPr="001E33A7">
        <w:rPr>
          <w:rFonts w:ascii="Times New Roman" w:hAnsi="Times New Roman"/>
          <w:sz w:val="26"/>
          <w:szCs w:val="26"/>
        </w:rPr>
        <w:t xml:space="preserve">и (или) с данными </w:t>
      </w:r>
      <w:r w:rsidR="00DD4279">
        <w:rPr>
          <w:rFonts w:ascii="Times New Roman" w:hAnsi="Times New Roman"/>
          <w:sz w:val="26"/>
          <w:szCs w:val="26"/>
        </w:rPr>
        <w:t>Северо-</w:t>
      </w:r>
      <w:proofErr w:type="spellStart"/>
      <w:r w:rsidR="00DD4279">
        <w:rPr>
          <w:rFonts w:ascii="Times New Roman" w:hAnsi="Times New Roman"/>
          <w:sz w:val="26"/>
          <w:szCs w:val="26"/>
        </w:rPr>
        <w:t>Кавказстата</w:t>
      </w:r>
      <w:proofErr w:type="spellEnd"/>
      <w:r w:rsidR="002F5CEA" w:rsidRPr="001E33A7">
        <w:rPr>
          <w:rFonts w:ascii="Times New Roman" w:hAnsi="Times New Roman"/>
          <w:sz w:val="26"/>
          <w:szCs w:val="26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и (или) с показателями отчета по форме №5-АЛ);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E33A7">
        <w:rPr>
          <w:rFonts w:ascii="Times New Roman" w:hAnsi="Times New Roman"/>
          <w:sz w:val="26"/>
          <w:szCs w:val="26"/>
        </w:rPr>
        <w:t>ставка</w:t>
      </w:r>
      <w:proofErr w:type="gramEnd"/>
      <w:r w:rsidRPr="001E33A7">
        <w:rPr>
          <w:rFonts w:ascii="Times New Roman" w:hAnsi="Times New Roman"/>
          <w:sz w:val="26"/>
          <w:szCs w:val="26"/>
        </w:rPr>
        <w:t>, рублей за 1 литр;</w:t>
      </w:r>
    </w:p>
    <w:p w:rsidR="001419FE" w:rsidRPr="001E33A7" w:rsidRDefault="001419F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419FE" w:rsidRPr="001E33A7" w:rsidRDefault="001419F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181DDA" w:rsidRPr="001E33A7" w:rsidRDefault="00181DD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E64C4" w:rsidRPr="001E33A7" w:rsidRDefault="00BE64C4" w:rsidP="0015644D">
      <w:pPr>
        <w:pStyle w:val="3"/>
        <w:tabs>
          <w:tab w:val="left" w:pos="1985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85" w:name="_Toc472684832"/>
      <w:bookmarkStart w:id="86" w:name="_Toc520220140"/>
      <w:r w:rsidRPr="001E33A7">
        <w:rPr>
          <w:rFonts w:ascii="Times New Roman" w:hAnsi="Times New Roman"/>
        </w:rPr>
        <w:t>2.</w:t>
      </w:r>
      <w:r w:rsidR="00DA7B7C" w:rsidRPr="001E33A7">
        <w:rPr>
          <w:rFonts w:ascii="Times New Roman" w:hAnsi="Times New Roman"/>
        </w:rPr>
        <w:t>3</w:t>
      </w:r>
      <w:r w:rsidRPr="001E33A7">
        <w:rPr>
          <w:rFonts w:ascii="Times New Roman" w:hAnsi="Times New Roman"/>
        </w:rPr>
        <w:t>.1</w:t>
      </w:r>
      <w:r w:rsidR="00AC1EF0" w:rsidRPr="001E33A7">
        <w:rPr>
          <w:rFonts w:ascii="Times New Roman" w:hAnsi="Times New Roman"/>
        </w:rPr>
        <w:t>5</w:t>
      </w:r>
      <w:r w:rsidRPr="001E33A7">
        <w:rPr>
          <w:rFonts w:ascii="Times New Roman" w:hAnsi="Times New Roman"/>
        </w:rPr>
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</w:r>
      <w:r w:rsidR="000A374E" w:rsidRPr="001E33A7">
        <w:rPr>
          <w:rFonts w:ascii="Times New Roman" w:hAnsi="Times New Roman"/>
        </w:rPr>
        <w:br/>
      </w:r>
      <w:r w:rsidRPr="001E33A7">
        <w:rPr>
          <w:rFonts w:ascii="Times New Roman" w:hAnsi="Times New Roman"/>
        </w:rPr>
        <w:t>182 1 03 02350 01 0000 110</w:t>
      </w:r>
      <w:bookmarkEnd w:id="85"/>
      <w:bookmarkEnd w:id="86"/>
    </w:p>
    <w:p w:rsidR="00BE64C4" w:rsidRPr="001E33A7" w:rsidRDefault="00BE64C4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571F41" w:rsidRPr="001E33A7" w:rsidRDefault="00571F41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</w:t>
      </w:r>
      <w:r w:rsidRPr="001E33A7">
        <w:rPr>
          <w:rFonts w:ascii="Times New Roman" w:eastAsia="Calibri" w:hAnsi="Times New Roman"/>
          <w:sz w:val="26"/>
          <w:szCs w:val="26"/>
        </w:rPr>
        <w:t xml:space="preserve">показатели прогноза социально-экономического развития Ставропольского края на очередной финансовый год и плановый период </w:t>
      </w:r>
      <w:r w:rsidRPr="001E33A7">
        <w:rPr>
          <w:rFonts w:ascii="Times New Roman" w:hAnsi="Times New Roman"/>
          <w:sz w:val="26"/>
          <w:szCs w:val="26"/>
        </w:rPr>
        <w:t xml:space="preserve">(налогооблагаемый </w:t>
      </w:r>
      <w:r w:rsidRPr="001E33A7">
        <w:rPr>
          <w:rFonts w:ascii="Times New Roman" w:hAnsi="Times New Roman"/>
          <w:bCs/>
          <w:sz w:val="26"/>
          <w:szCs w:val="26"/>
        </w:rPr>
        <w:t xml:space="preserve">объём реализации </w:t>
      </w:r>
      <w:r w:rsidRPr="001E33A7">
        <w:rPr>
          <w:rFonts w:ascii="Times New Roman" w:hAnsi="Times New Roman"/>
          <w:sz w:val="26"/>
          <w:szCs w:val="26"/>
        </w:rPr>
        <w:t xml:space="preserve">вин с </w:t>
      </w:r>
      <w:r w:rsidRPr="001E33A7">
        <w:rPr>
          <w:rFonts w:ascii="Times New Roman" w:hAnsi="Times New Roman"/>
          <w:sz w:val="26"/>
          <w:szCs w:val="26"/>
        </w:rPr>
        <w:lastRenderedPageBreak/>
        <w:t xml:space="preserve">защищенным географическим указанием, с защищенным наименованием места происхождения, за исключением игристых вин (шампанских)), разрабатываемые Минэкономразвития </w:t>
      </w:r>
      <w:r w:rsidRPr="001E33A7">
        <w:rPr>
          <w:rFonts w:ascii="Times New Roman" w:eastAsia="Calibri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BE64C4" w:rsidRPr="001E33A7" w:rsidRDefault="00BE64C4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динамика налоговой базы по акцизу, сложившаяся за предыдущие периоды;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E64C4" w:rsidRPr="001E33A7" w:rsidRDefault="00BE64C4" w:rsidP="0015644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</w:t>
      </w:r>
      <w:r w:rsidRPr="001E33A7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E33A7">
        <w:rPr>
          <w:rFonts w:ascii="Times New Roman" w:hAnsi="Times New Roman"/>
          <w:sz w:val="26"/>
          <w:szCs w:val="26"/>
        </w:rPr>
        <w:t>».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ВЗи</w:t>
      </w:r>
      <w:proofErr w:type="spellEnd"/>
      <w:r w:rsidRPr="001E33A7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BE64C4" w:rsidRPr="001E33A7" w:rsidRDefault="00BE64C4" w:rsidP="0015644D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А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ВЗи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28660E" w:rsidRPr="001E33A7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1E33A7">
        <w:rPr>
          <w:rFonts w:ascii="Times New Roman" w:hAnsi="Times New Roman"/>
          <w:b/>
          <w:i/>
          <w:sz w:val="26"/>
          <w:szCs w:val="26"/>
        </w:rPr>
        <w:t>(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ВЗи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28660E" w:rsidRPr="001E33A7">
        <w:rPr>
          <w:rFonts w:ascii="Times New Roman" w:hAnsi="Times New Roman"/>
          <w:b/>
          <w:i/>
          <w:sz w:val="26"/>
          <w:szCs w:val="26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</w:rPr>
        <w:t>*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 w:rsidRPr="001E33A7">
        <w:rPr>
          <w:rFonts w:ascii="Times New Roman" w:hAnsi="Times New Roman"/>
          <w:b/>
          <w:i/>
          <w:sz w:val="26"/>
          <w:szCs w:val="26"/>
        </w:rPr>
        <w:t>(+/-)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Pr="001E33A7">
        <w:rPr>
          <w:rFonts w:ascii="Times New Roman" w:hAnsi="Times New Roman"/>
          <w:sz w:val="26"/>
          <w:szCs w:val="26"/>
        </w:rPr>
        <w:t>,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где,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ВЗи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макроэкономического развития</w:t>
      </w:r>
      <w:r w:rsidR="003D71F4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, и (или) с данными оперативного анализа налоговых деклараций, </w:t>
      </w:r>
      <w:r w:rsidR="009A034E" w:rsidRPr="001E33A7">
        <w:rPr>
          <w:rFonts w:ascii="Times New Roman" w:hAnsi="Times New Roman"/>
          <w:sz w:val="26"/>
          <w:szCs w:val="26"/>
        </w:rPr>
        <w:t xml:space="preserve">и (или) с данными </w:t>
      </w:r>
      <w:r w:rsidR="00DD4279">
        <w:rPr>
          <w:rFonts w:ascii="Times New Roman" w:hAnsi="Times New Roman"/>
          <w:sz w:val="26"/>
          <w:szCs w:val="26"/>
        </w:rPr>
        <w:t>Северо-Кавказстата</w:t>
      </w:r>
      <w:r w:rsidR="009A034E" w:rsidRPr="001E33A7">
        <w:rPr>
          <w:rFonts w:ascii="Times New Roman" w:hAnsi="Times New Roman"/>
          <w:sz w:val="26"/>
          <w:szCs w:val="26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и (или) с показателями отчета по форме №5-АЛ);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1E33A7">
        <w:rPr>
          <w:rFonts w:ascii="Times New Roman" w:hAnsi="Times New Roman"/>
          <w:sz w:val="26"/>
          <w:szCs w:val="26"/>
        </w:rPr>
        <w:t>ставка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акциза, рублей за 1 литр;</w:t>
      </w:r>
    </w:p>
    <w:p w:rsidR="001419FE" w:rsidRPr="001E33A7" w:rsidRDefault="001419F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1419FE" w:rsidRPr="001E33A7" w:rsidRDefault="001419F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E64C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1E33A7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473134" w:rsidRPr="001E33A7" w:rsidRDefault="00BE64C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  <w:r w:rsidR="00473134" w:rsidRPr="001E33A7">
        <w:rPr>
          <w:rFonts w:ascii="Times New Roman" w:hAnsi="Times New Roman"/>
          <w:sz w:val="26"/>
          <w:szCs w:val="26"/>
        </w:rPr>
        <w:t xml:space="preserve"> 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73134" w:rsidRPr="001E33A7" w:rsidRDefault="0047313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6915FB" w:rsidRPr="001E33A7" w:rsidRDefault="006915F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1"/>
        <w:rPr>
          <w:rFonts w:ascii="Times New Roman" w:eastAsia="Calibri" w:hAnsi="Times New Roman"/>
          <w:b/>
          <w:bCs/>
          <w:iCs/>
          <w:sz w:val="26"/>
          <w:szCs w:val="26"/>
        </w:rPr>
      </w:pPr>
      <w:bookmarkStart w:id="87" w:name="_Toc460515746"/>
      <w:bookmarkStart w:id="88" w:name="_Toc460516469"/>
      <w:bookmarkStart w:id="89" w:name="_Toc473558086"/>
      <w:bookmarkStart w:id="90" w:name="_Toc520220141"/>
      <w:bookmarkStart w:id="91" w:name="_Toc369610410"/>
      <w:bookmarkEnd w:id="82"/>
      <w:bookmarkEnd w:id="83"/>
      <w:bookmarkEnd w:id="84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 xml:space="preserve">2.4. Налог, взимаемый в связи с применением 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br/>
        <w:t xml:space="preserve">упрощенной системы налогообложения 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br/>
        <w:t>182 1 05 01000 00 0000 110</w:t>
      </w:r>
      <w:bookmarkEnd w:id="87"/>
      <w:bookmarkEnd w:id="88"/>
      <w:bookmarkEnd w:id="89"/>
      <w:bookmarkEnd w:id="90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доходов </w:t>
      </w:r>
      <w:r w:rsidRPr="001E33A7">
        <w:rPr>
          <w:rFonts w:ascii="Times New Roman" w:eastAsia="Calibri" w:hAnsi="Times New Roman"/>
          <w:sz w:val="26"/>
          <w:szCs w:val="26"/>
        </w:rPr>
        <w:t xml:space="preserve">в консолидированный бюджет Ставропольского края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от уплаты налога, уплачиваемого в связи с применением упрощенной системы налогообложения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lastRenderedPageBreak/>
        <w:t>(УСН), осуществляется в соответствии с действующим законодательством Российской Федерации о налогах и сборах.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Ставропольского края на очередной финансовый год и плановый период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(ВРП, прибыли прибыльных организаций для целей бухгалтерского учета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) разрабатываемые Минэкономразвития Ставропольского края;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динамика налоговой базы по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</w:t>
      </w:r>
      <w:r w:rsidR="003130AC" w:rsidRPr="001E33A7">
        <w:rPr>
          <w:rFonts w:ascii="Times New Roman" w:eastAsia="Calibri" w:hAnsi="Times New Roman"/>
          <w:sz w:val="26"/>
          <w:szCs w:val="26"/>
        </w:rPr>
        <w:t> </w:t>
      </w:r>
      <w:r w:rsidRPr="001E33A7">
        <w:rPr>
          <w:rFonts w:ascii="Times New Roman" w:eastAsia="Calibri" w:hAnsi="Times New Roman"/>
          <w:sz w:val="26"/>
          <w:szCs w:val="26"/>
        </w:rPr>
        <w:t>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- налоговые ставки, льготы и преференции, предусмотренные главой 26.2. НК РФ «Упрощенная система налогообложения», и </w:t>
      </w:r>
      <w:r w:rsidR="00B54D15" w:rsidRPr="001E33A7">
        <w:rPr>
          <w:rFonts w:ascii="Times New Roman" w:hAnsi="Times New Roman"/>
          <w:snapToGrid w:val="0"/>
          <w:sz w:val="26"/>
          <w:szCs w:val="26"/>
          <w:lang w:eastAsia="ru-RU"/>
        </w:rPr>
        <w:t>нормативно правовые акты Ставропольского края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УСН </w:t>
      </w:r>
      <w:r w:rsidRPr="001E33A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всего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292246" w:rsidRPr="001E33A7" w:rsidRDefault="00292246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= УСН 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+ УСН 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,</w:t>
      </w:r>
    </w:p>
    <w:p w:rsidR="00292246" w:rsidRPr="001E33A7" w:rsidRDefault="00292246" w:rsidP="0015644D">
      <w:pPr>
        <w:spacing w:before="120" w:after="120" w:line="240" w:lineRule="auto"/>
        <w:ind w:firstLine="567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где</w:t>
      </w:r>
    </w:p>
    <w:p w:rsidR="00292246" w:rsidRPr="001E33A7" w:rsidRDefault="00292246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УСН, уплачиваемый при использовании в качестве объекта налогообложения доходы;</w:t>
      </w:r>
    </w:p>
    <w:p w:rsidR="00292246" w:rsidRPr="001E33A7" w:rsidRDefault="00292246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</w:t>
      </w:r>
      <w:r w:rsidR="000C67E3"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УСН, уплачиваемый при использовании в качестве объекта налогообложения доходы, уменьшенные на величину расходов (в том числе  минимальный налог).</w:t>
      </w:r>
    </w:p>
    <w:p w:rsidR="000C67E3" w:rsidRPr="001E33A7" w:rsidRDefault="000C67E3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1E33A7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), рассчитывается по следующей формуле: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292246" w:rsidRPr="001E33A7" w:rsidRDefault="000C67E3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</w:pP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= [(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100) – </w:t>
      </w: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) (+/-)</w:t>
      </w:r>
      <w:proofErr w:type="gramStart"/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F]</w:t>
      </w:r>
      <w:r w:rsidRPr="001E33A7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 xml:space="preserve"> * (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./100)</w:t>
      </w:r>
      <w:r w:rsidR="00292246"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,</w:t>
      </w:r>
      <w:proofErr w:type="gramEnd"/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proofErr w:type="gramEnd"/>
      <w:r w:rsidR="00A14BD4"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ублей;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</w:t>
      </w:r>
      <w:proofErr w:type="gramStart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ставка</w:t>
      </w:r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налога , %;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прогнозируемый объем страховых взносов на ОПС и по временной нетрудоспособности, тыс.</w:t>
      </w:r>
      <w:proofErr w:type="gramEnd"/>
      <w:r w:rsidR="00A14BD4"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lastRenderedPageBreak/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 (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), рассчитывается на основе налоговой базы предыдущего периода исходя из её доли в </w:t>
      </w:r>
      <w:r w:rsidR="00604C68"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ВРП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по следующей формуле: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292246" w:rsidRPr="001E33A7" w:rsidRDefault="00292246" w:rsidP="0015644D">
      <w:pPr>
        <w:spacing w:after="0" w:line="240" w:lineRule="auto"/>
        <w:ind w:firstLine="567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604C68"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604C68"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r w:rsidR="00A14BD4"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604C68"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</w:t>
      </w:r>
      <w:r w:rsidR="00604C68" w:rsidRPr="001E33A7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 в предыдущем периоде, тыс.</w:t>
      </w:r>
      <w:proofErr w:type="gramEnd"/>
      <w:r w:rsidR="00A14BD4"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рублей;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="00604C68"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</w:t>
      </w:r>
      <w:r w:rsidR="00604C68" w:rsidRPr="001E33A7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продукта.</w:t>
      </w:r>
      <w:proofErr w:type="gramEnd"/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= [(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100)] * (</w:t>
      </w: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тыс.</w:t>
      </w:r>
      <w:r w:rsidR="00A14BD4"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исчисленного налога за предыдущий период, тыс.</w:t>
      </w:r>
      <w:r w:rsidR="00A14BD4"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рублей.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 (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1E33A7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1E33A7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рассчитывается по следующей формуле: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292246" w:rsidRPr="001E33A7" w:rsidRDefault="000C67E3" w:rsidP="0015644D">
      <w:pPr>
        <w:spacing w:after="0" w:line="240" w:lineRule="auto"/>
        <w:ind w:firstLine="567"/>
        <w:jc w:val="center"/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</w:pPr>
      <w:proofErr w:type="gramStart"/>
      <w:r w:rsidRPr="001E33A7">
        <w:rPr>
          <w:rStyle w:val="FontStyle99"/>
          <w:rFonts w:ascii="Times New Roman" w:hAnsi="Times New Roman" w:cs="Times New Roman"/>
          <w:b/>
          <w:sz w:val="26"/>
          <w:szCs w:val="26"/>
        </w:rPr>
        <w:t>УСН</w:t>
      </w:r>
      <w:r w:rsidRPr="001E33A7">
        <w:rPr>
          <w:rStyle w:val="FontStyle99"/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2</w:t>
      </w:r>
      <w:r w:rsidRPr="001E33A7">
        <w:rPr>
          <w:rStyle w:val="FontStyle99"/>
          <w:rFonts w:ascii="Times New Roman" w:hAnsi="Times New Roman" w:cs="Times New Roman"/>
          <w:sz w:val="26"/>
          <w:szCs w:val="26"/>
          <w:lang w:val="en-US"/>
        </w:rPr>
        <w:t>=[(V</w:t>
      </w:r>
      <w:proofErr w:type="spellStart"/>
      <w:r w:rsidRPr="001E33A7">
        <w:rPr>
          <w:rStyle w:val="FontStyle100"/>
          <w:sz w:val="26"/>
          <w:szCs w:val="26"/>
        </w:rPr>
        <w:t>нб</w:t>
      </w:r>
      <w:proofErr w:type="spellEnd"/>
      <w:r w:rsidRPr="001E33A7">
        <w:rPr>
          <w:rStyle w:val="FontStyle100"/>
          <w:sz w:val="26"/>
          <w:szCs w:val="26"/>
          <w:lang w:val="en-US"/>
        </w:rPr>
        <w:t xml:space="preserve">2nn </w:t>
      </w:r>
      <w:r w:rsidRPr="001E33A7">
        <w:rPr>
          <w:rStyle w:val="FontStyle82"/>
          <w:sz w:val="26"/>
          <w:szCs w:val="26"/>
          <w:lang w:val="en-US"/>
        </w:rPr>
        <w:t xml:space="preserve">* (S1 / 100) (+/-)F]  </w:t>
      </w:r>
      <w:r w:rsidRPr="001E33A7">
        <w:rPr>
          <w:rStyle w:val="FontStyle100"/>
          <w:sz w:val="26"/>
          <w:szCs w:val="26"/>
          <w:lang w:val="en-US"/>
        </w:rPr>
        <w:t xml:space="preserve">+ </w:t>
      </w:r>
      <w:r w:rsidRPr="001E33A7">
        <w:rPr>
          <w:rStyle w:val="FontStyle113"/>
          <w:sz w:val="26"/>
          <w:szCs w:val="26"/>
          <w:lang w:val="en-US"/>
        </w:rPr>
        <w:t>[(V</w:t>
      </w:r>
      <w:proofErr w:type="spellStart"/>
      <w:r w:rsidRPr="001E33A7">
        <w:rPr>
          <w:rStyle w:val="FontStyle113"/>
          <w:sz w:val="26"/>
          <w:szCs w:val="26"/>
        </w:rPr>
        <w:t>нбЗ</w:t>
      </w:r>
      <w:r w:rsidRPr="001E33A7">
        <w:rPr>
          <w:rStyle w:val="FontStyle113"/>
          <w:sz w:val="26"/>
          <w:szCs w:val="26"/>
          <w:lang w:val="en-US"/>
        </w:rPr>
        <w:t>nn</w:t>
      </w:r>
      <w:proofErr w:type="spellEnd"/>
      <w:r w:rsidRPr="001E33A7">
        <w:rPr>
          <w:rStyle w:val="FontStyle113"/>
          <w:sz w:val="26"/>
          <w:szCs w:val="26"/>
          <w:lang w:val="en-US"/>
        </w:rPr>
        <w:t xml:space="preserve"> </w:t>
      </w:r>
      <w:r w:rsidRPr="001E33A7">
        <w:rPr>
          <w:rStyle w:val="FontStyle82"/>
          <w:sz w:val="26"/>
          <w:szCs w:val="26"/>
          <w:lang w:val="en-US"/>
        </w:rPr>
        <w:t xml:space="preserve">* (S2 / 100) </w:t>
      </w:r>
      <w:r w:rsidRPr="001E33A7">
        <w:rPr>
          <w:rStyle w:val="FontStyle118"/>
          <w:rFonts w:ascii="Times New Roman" w:hAnsi="Times New Roman" w:cs="Times New Roman"/>
          <w:sz w:val="26"/>
          <w:szCs w:val="26"/>
          <w:lang w:val="en-US"/>
        </w:rPr>
        <w:t>(+I</w:t>
      </w:r>
      <w:r w:rsidRPr="001E33A7">
        <w:rPr>
          <w:rStyle w:val="FontStyle99"/>
          <w:rFonts w:ascii="Times New Roman" w:hAnsi="Times New Roman" w:cs="Times New Roman"/>
          <w:sz w:val="26"/>
          <w:szCs w:val="26"/>
          <w:lang w:val="en-US"/>
        </w:rPr>
        <w:t xml:space="preserve">-)F] * </w:t>
      </w:r>
      <w:r w:rsidRPr="001E33A7">
        <w:rPr>
          <w:rStyle w:val="FontStyle99"/>
          <w:rFonts w:ascii="Times New Roman" w:hAnsi="Times New Roman" w:cs="Times New Roman"/>
          <w:spacing w:val="20"/>
          <w:sz w:val="26"/>
          <w:szCs w:val="26"/>
          <w:lang w:val="en-US"/>
        </w:rPr>
        <w:t>(</w:t>
      </w:r>
      <w:proofErr w:type="spellStart"/>
      <w:r w:rsidRPr="001E33A7">
        <w:rPr>
          <w:rStyle w:val="FontStyle99"/>
          <w:rFonts w:ascii="Times New Roman" w:hAnsi="Times New Roman" w:cs="Times New Roman"/>
          <w:spacing w:val="20"/>
          <w:sz w:val="26"/>
          <w:szCs w:val="26"/>
        </w:rPr>
        <w:t>Ксоб</w:t>
      </w:r>
      <w:proofErr w:type="spellEnd"/>
      <w:r w:rsidRPr="001E33A7">
        <w:rPr>
          <w:rStyle w:val="FontStyle100"/>
          <w:sz w:val="26"/>
          <w:szCs w:val="26"/>
          <w:lang w:val="en-US"/>
        </w:rPr>
        <w:t>/100)</w:t>
      </w:r>
      <w:r w:rsidR="00292246"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val="en-US" w:eastAsia="ru-RU"/>
        </w:rPr>
        <w:t xml:space="preserve"> </w:t>
      </w:r>
      <w:r w:rsidR="00292246"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,</w:t>
      </w:r>
      <w:proofErr w:type="gramEnd"/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2 </w:t>
      </w:r>
      <w:r w:rsidRPr="001E33A7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0C67E3" w:rsidRPr="001E33A7" w:rsidRDefault="000C67E3" w:rsidP="0015644D">
      <w:pPr>
        <w:pStyle w:val="Style53"/>
        <w:widowControl/>
        <w:spacing w:before="7" w:line="240" w:lineRule="auto"/>
        <w:ind w:firstLine="567"/>
        <w:jc w:val="left"/>
        <w:rPr>
          <w:rStyle w:val="FontStyle82"/>
          <w:sz w:val="26"/>
          <w:szCs w:val="26"/>
        </w:rPr>
      </w:pPr>
      <w:proofErr w:type="gramStart"/>
      <w:r w:rsidRPr="001E33A7">
        <w:rPr>
          <w:rStyle w:val="FontStyle113"/>
          <w:sz w:val="26"/>
          <w:szCs w:val="26"/>
          <w:lang w:val="en-US"/>
        </w:rPr>
        <w:t>V</w:t>
      </w:r>
      <w:proofErr w:type="spellStart"/>
      <w:r w:rsidRPr="001E33A7">
        <w:rPr>
          <w:rStyle w:val="FontStyle113"/>
          <w:sz w:val="26"/>
          <w:szCs w:val="26"/>
        </w:rPr>
        <w:t>нбЗ</w:t>
      </w:r>
      <w:r w:rsidRPr="001E33A7">
        <w:rPr>
          <w:rStyle w:val="FontStyle113"/>
          <w:sz w:val="26"/>
          <w:szCs w:val="26"/>
          <w:vertAlign w:val="subscript"/>
        </w:rPr>
        <w:t>пп</w:t>
      </w:r>
      <w:proofErr w:type="spellEnd"/>
      <w:r w:rsidRPr="001E33A7">
        <w:rPr>
          <w:rStyle w:val="FontStyle113"/>
          <w:sz w:val="26"/>
          <w:szCs w:val="26"/>
        </w:rPr>
        <w:t xml:space="preserve"> - </w:t>
      </w:r>
      <w:r w:rsidRPr="001E33A7">
        <w:rPr>
          <w:rStyle w:val="FontStyle82"/>
          <w:sz w:val="26"/>
          <w:szCs w:val="26"/>
        </w:rPr>
        <w:t>налоговая база прогнозируемого периода по прогнозному объему минимального налога</w:t>
      </w:r>
      <w:r w:rsidRPr="001E33A7">
        <w:rPr>
          <w:rStyle w:val="FontStyle99"/>
          <w:rFonts w:ascii="Times New Roman" w:hAnsi="Times New Roman" w:cs="Times New Roman"/>
          <w:sz w:val="26"/>
          <w:szCs w:val="26"/>
        </w:rPr>
        <w:t xml:space="preserve"> по УСН2, </w:t>
      </w:r>
      <w:r w:rsidRPr="001E33A7">
        <w:rPr>
          <w:rStyle w:val="FontStyle82"/>
          <w:sz w:val="26"/>
          <w:szCs w:val="26"/>
        </w:rPr>
        <w:t>тыс.</w:t>
      </w:r>
      <w:proofErr w:type="gramEnd"/>
      <w:r w:rsidRPr="001E33A7">
        <w:rPr>
          <w:rStyle w:val="FontStyle82"/>
          <w:sz w:val="26"/>
          <w:szCs w:val="26"/>
        </w:rPr>
        <w:t xml:space="preserve"> рублей; </w:t>
      </w:r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ставка налога </w:t>
      </w:r>
      <w:r w:rsidRPr="001E33A7">
        <w:rPr>
          <w:rStyle w:val="FontStyle82"/>
          <w:sz w:val="26"/>
          <w:szCs w:val="26"/>
        </w:rPr>
        <w:t>(</w:t>
      </w:r>
      <w:r w:rsidRPr="001E33A7">
        <w:rPr>
          <w:rStyle w:val="FontStyle82"/>
          <w:sz w:val="26"/>
          <w:szCs w:val="26"/>
          <w:lang w:val="en-US"/>
        </w:rPr>
        <w:t>S</w:t>
      </w:r>
      <w:r w:rsidRPr="001E33A7">
        <w:rPr>
          <w:rStyle w:val="FontStyle82"/>
          <w:sz w:val="26"/>
          <w:szCs w:val="26"/>
          <w:vertAlign w:val="subscript"/>
        </w:rPr>
        <w:t>1</w:t>
      </w:r>
      <w:r w:rsidRPr="001E33A7">
        <w:rPr>
          <w:rStyle w:val="FontStyle82"/>
          <w:sz w:val="26"/>
          <w:szCs w:val="26"/>
        </w:rPr>
        <w:t xml:space="preserve"> – налоговая ставка по УСН</w:t>
      </w:r>
      <w:r w:rsidRPr="001E33A7">
        <w:rPr>
          <w:rStyle w:val="FontStyle82"/>
          <w:sz w:val="26"/>
          <w:szCs w:val="26"/>
          <w:vertAlign w:val="subscript"/>
        </w:rPr>
        <w:t>2</w:t>
      </w:r>
      <w:r w:rsidRPr="001E33A7">
        <w:rPr>
          <w:rStyle w:val="FontStyle82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1E33A7">
        <w:rPr>
          <w:rStyle w:val="FontStyle82"/>
          <w:sz w:val="26"/>
          <w:szCs w:val="26"/>
          <w:lang w:val="en-US"/>
        </w:rPr>
        <w:t>S</w:t>
      </w:r>
      <w:r w:rsidRPr="001E33A7">
        <w:rPr>
          <w:rStyle w:val="FontStyle82"/>
          <w:sz w:val="26"/>
          <w:szCs w:val="26"/>
          <w:vertAlign w:val="subscript"/>
        </w:rPr>
        <w:t>2</w:t>
      </w:r>
      <w:r w:rsidRPr="001E33A7">
        <w:rPr>
          <w:rStyle w:val="FontStyle82"/>
          <w:sz w:val="26"/>
          <w:szCs w:val="26"/>
        </w:rPr>
        <w:t xml:space="preserve"> – ставка минимального налога по УСН</w:t>
      </w:r>
      <w:r w:rsidRPr="001E33A7">
        <w:rPr>
          <w:rStyle w:val="FontStyle82"/>
          <w:sz w:val="26"/>
          <w:szCs w:val="26"/>
          <w:vertAlign w:val="subscript"/>
        </w:rPr>
        <w:t>2</w:t>
      </w:r>
      <w:r w:rsidRPr="001E33A7">
        <w:rPr>
          <w:rStyle w:val="FontStyle82"/>
          <w:sz w:val="26"/>
          <w:szCs w:val="26"/>
        </w:rPr>
        <w:t xml:space="preserve">, в соответствии с главой 26.2 НК РФ),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%;</w:t>
      </w:r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</w:t>
      </w:r>
      <w:proofErr w:type="gramStart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 xml:space="preserve"> </w:t>
      </w:r>
      <w:proofErr w:type="gramEnd"/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292246" w:rsidRPr="001E33A7" w:rsidRDefault="00292246" w:rsidP="0015644D">
      <w:pPr>
        <w:spacing w:after="0" w:line="240" w:lineRule="auto"/>
        <w:ind w:firstLine="567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(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proofErr w:type="gramStart"/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lastRenderedPageBreak/>
        <w:t>где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прибыль прибыльных организаций для целей бухгалтерского учета в предыдущем периоде, 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gramEnd"/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минимальному налогу УСН</w:t>
      </w:r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2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gramStart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</w:t>
      </w:r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</w:p>
    <w:p w:rsidR="000C67E3" w:rsidRPr="001E33A7" w:rsidRDefault="000C67E3" w:rsidP="0015644D">
      <w:pPr>
        <w:spacing w:after="0" w:line="240" w:lineRule="auto"/>
        <w:ind w:firstLine="567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(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)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292246" w:rsidRPr="001E33A7" w:rsidRDefault="00292246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1E33A7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по минимальному налогу УСН</w:t>
      </w:r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2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предыдущего периода, 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регионального продукта в предыдущем периоде, </w:t>
      </w:r>
      <w:proofErr w:type="spellStart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ВРП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регионального продукта, </w:t>
      </w:r>
      <w:proofErr w:type="spellStart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.</w:t>
      </w:r>
      <w:proofErr w:type="gramEnd"/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92" w:name="_Toc460515747"/>
      <w:bookmarkStart w:id="93" w:name="_Toc460516470"/>
      <w:bookmarkStart w:id="94" w:name="_Toc473558087"/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0C67E3" w:rsidRPr="001E33A7" w:rsidRDefault="000C67E3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1"/>
        <w:rPr>
          <w:rFonts w:ascii="Times New Roman" w:eastAsia="Calibri" w:hAnsi="Times New Roman"/>
          <w:b/>
          <w:bCs/>
          <w:iCs/>
          <w:sz w:val="26"/>
          <w:szCs w:val="26"/>
        </w:rPr>
      </w:pPr>
      <w:bookmarkStart w:id="95" w:name="_Toc520220142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 xml:space="preserve">2.5. Единый налог на вмененный доход 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br/>
        <w:t xml:space="preserve">для отдельных видов деятельности 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br/>
        <w:t>182 1 05 02000 02 0000 110</w:t>
      </w:r>
      <w:bookmarkEnd w:id="92"/>
      <w:bookmarkEnd w:id="93"/>
      <w:bookmarkEnd w:id="94"/>
      <w:bookmarkEnd w:id="95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 xml:space="preserve">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Расчёт доходов в консолидированный бюджет Ставропольского края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Для расчета единого налога на вмененный доход для отдельных видов деятельности используются: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показатели прогноза социально-экономического развития Ставропольского края на очередной финансовый год и плановый период (ВРП);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динамика налоговой базы по налогу отчета по форме №5-ЕНВД «Отчет о налоговой базе и структуре начислений по единому налогу на вмененный доход для отдельных видов деятельности» (далее – отчет №5-ЕНВД) за годы, предшествующие прогнозируемому,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eastAsia="Calibri" w:hAnsi="Times New Roman"/>
          <w:sz w:val="26"/>
          <w:szCs w:val="26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</w:t>
      </w:r>
      <w:r w:rsidR="002066FA" w:rsidRPr="001E33A7">
        <w:rPr>
          <w:rFonts w:ascii="Times New Roman" w:eastAsia="Calibri" w:hAnsi="Times New Roman"/>
          <w:sz w:val="26"/>
          <w:szCs w:val="26"/>
        </w:rPr>
        <w:t xml:space="preserve">льных </w:t>
      </w:r>
      <w:r w:rsidR="002066FA" w:rsidRPr="001E33A7">
        <w:rPr>
          <w:rFonts w:ascii="Times New Roman" w:eastAsia="Calibri" w:hAnsi="Times New Roman"/>
          <w:sz w:val="26"/>
          <w:szCs w:val="26"/>
        </w:rPr>
        <w:lastRenderedPageBreak/>
        <w:t xml:space="preserve">видов деятельности» НК РФ, нормативно правовые акты Ставропольского края, </w:t>
      </w:r>
      <w:r w:rsidR="007228E4" w:rsidRPr="001E33A7">
        <w:rPr>
          <w:rFonts w:ascii="Times New Roman" w:eastAsia="Calibri" w:hAnsi="Times New Roman"/>
          <w:sz w:val="26"/>
          <w:szCs w:val="26"/>
        </w:rPr>
        <w:t>нормативно правовые акты представительных органов муниципальных образований</w:t>
      </w:r>
      <w:r w:rsidRPr="001E33A7">
        <w:rPr>
          <w:rFonts w:ascii="Times New Roman" w:eastAsia="Calibri" w:hAnsi="Times New Roman"/>
          <w:sz w:val="26"/>
          <w:szCs w:val="26"/>
        </w:rPr>
        <w:t>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Прогнозный объём поступлений единого налога на вмененный доход (</w:t>
      </w:r>
      <w:r w:rsidRPr="001E33A7">
        <w:rPr>
          <w:rFonts w:ascii="Times New Roman" w:eastAsia="Calibri" w:hAnsi="Times New Roman"/>
          <w:b/>
          <w:sz w:val="26"/>
          <w:szCs w:val="26"/>
        </w:rPr>
        <w:t>ЕНВД)</w:t>
      </w:r>
      <w:r w:rsidRPr="001E33A7">
        <w:rPr>
          <w:rFonts w:ascii="Times New Roman" w:eastAsia="Calibri" w:hAnsi="Times New Roman"/>
          <w:sz w:val="26"/>
          <w:szCs w:val="26"/>
        </w:rPr>
        <w:t xml:space="preserve"> рассчитывается по следующей формуле.</w:t>
      </w:r>
    </w:p>
    <w:p w:rsidR="00F82195" w:rsidRPr="001E33A7" w:rsidRDefault="00F82195" w:rsidP="0015644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>ЕНВД = ((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</w:rPr>
        <w:t>B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пп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</w:rPr>
        <w:t xml:space="preserve"> * S / 100 – С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стр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.в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зн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</w:t>
      </w:r>
      <w:r w:rsidRPr="001E33A7">
        <w:rPr>
          <w:rFonts w:ascii="Times New Roman" w:eastAsia="Calibri" w:hAnsi="Times New Roman"/>
          <w:b/>
          <w:sz w:val="26"/>
          <w:szCs w:val="26"/>
        </w:rPr>
        <w:t>) (+/-)F) * (</w:t>
      </w:r>
      <w:r w:rsidRPr="001E33A7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>K</w:t>
      </w:r>
      <w:r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соб.</w:t>
      </w:r>
      <w:r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>/100</w:t>
      </w:r>
      <w:r w:rsidRPr="001E33A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)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,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spellStart"/>
      <w:proofErr w:type="gramStart"/>
      <w:r w:rsidRPr="001E33A7">
        <w:rPr>
          <w:rFonts w:ascii="Times New Roman" w:eastAsia="Calibri" w:hAnsi="Times New Roman"/>
          <w:b/>
          <w:sz w:val="26"/>
          <w:szCs w:val="26"/>
        </w:rPr>
        <w:t>B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пп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тыс. 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С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стр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.в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зн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.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>S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F </w:t>
      </w:r>
      <w:r w:rsidRPr="001E33A7">
        <w:rPr>
          <w:rFonts w:ascii="Times New Roman" w:eastAsia="Calibri" w:hAnsi="Times New Roman"/>
          <w:sz w:val="26"/>
          <w:szCs w:val="26"/>
        </w:rPr>
        <w:t>–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ЕНВД (</w:t>
      </w:r>
      <w:proofErr w:type="spellStart"/>
      <w:proofErr w:type="gramStart"/>
      <w:r w:rsidRPr="001E33A7">
        <w:rPr>
          <w:rFonts w:ascii="Times New Roman" w:eastAsia="Calibri" w:hAnsi="Times New Roman"/>
          <w:b/>
          <w:sz w:val="26"/>
          <w:szCs w:val="26"/>
        </w:rPr>
        <w:t>B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пп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</w:rPr>
        <w:t>)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предыдущего периода исходя из её доли в ВРП по следующей формуле:</w:t>
      </w:r>
    </w:p>
    <w:p w:rsidR="00F82195" w:rsidRPr="001E33A7" w:rsidRDefault="00F82195" w:rsidP="0015644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6"/>
          <w:szCs w:val="26"/>
        </w:rPr>
      </w:pPr>
      <w:proofErr w:type="spellStart"/>
      <w:proofErr w:type="gramStart"/>
      <w:r w:rsidRPr="001E33A7">
        <w:rPr>
          <w:rFonts w:ascii="Times New Roman" w:eastAsia="Calibri" w:hAnsi="Times New Roman"/>
          <w:b/>
          <w:sz w:val="26"/>
          <w:szCs w:val="26"/>
        </w:rPr>
        <w:t>B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пп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</w:rPr>
        <w:t xml:space="preserve"> = B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пр.п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/ V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ВРП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.п</w:t>
      </w:r>
      <w:proofErr w:type="spellEnd"/>
      <w:proofErr w:type="gramEnd"/>
      <w:r w:rsidRPr="001E33A7">
        <w:rPr>
          <w:rFonts w:ascii="Times New Roman" w:eastAsia="Calibri" w:hAnsi="Times New Roman"/>
          <w:b/>
          <w:sz w:val="26"/>
          <w:szCs w:val="26"/>
        </w:rPr>
        <w:t xml:space="preserve"> * V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ВРП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п.п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</w:rPr>
        <w:t xml:space="preserve">,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B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пр.п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 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V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ВРП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.п</w:t>
      </w:r>
      <w:proofErr w:type="spellEnd"/>
      <w:proofErr w:type="gramEnd"/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– объем валового регионального продукта в предыдущем периоде, тыс. 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ВРП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прогнозируемого валового </w:t>
      </w:r>
      <w:r w:rsidR="00604C68" w:rsidRPr="001E33A7">
        <w:rPr>
          <w:rFonts w:ascii="Times New Roman" w:hAnsi="Times New Roman"/>
          <w:snapToGrid w:val="0"/>
          <w:sz w:val="26"/>
          <w:szCs w:val="26"/>
          <w:lang w:eastAsia="ru-RU"/>
        </w:rPr>
        <w:t>регионального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продукта, тыс.</w:t>
      </w:r>
      <w:proofErr w:type="gram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С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стр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.в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зн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</w:rPr>
        <w:t>. )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 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F82195" w:rsidRPr="001E33A7" w:rsidRDefault="00F82195" w:rsidP="0015644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С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стр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.в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зн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= 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</w:rPr>
        <w:t xml:space="preserve">(B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пр.п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</w:rPr>
        <w:t xml:space="preserve"> * S / 100) * ( С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стр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в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зн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..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пр.п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</w:rPr>
        <w:t xml:space="preserve"> / I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исч.пр.п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</w:rPr>
        <w:t>),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B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пр.п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 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>S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С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стр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в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зн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..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пр.п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I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исч.пр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.п</w:t>
      </w:r>
      <w:proofErr w:type="spellEnd"/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сумма исчисленного налога за предыдущий период, тыс. рублей.</w:t>
      </w:r>
    </w:p>
    <w:p w:rsidR="0053058E" w:rsidRPr="001E33A7" w:rsidRDefault="0053058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53058E" w:rsidRPr="001E33A7" w:rsidRDefault="0053058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4376F2" w:rsidRPr="001E33A7" w:rsidRDefault="004376F2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lastRenderedPageBreak/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130AC" w:rsidRPr="001E33A7" w:rsidRDefault="003130A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1"/>
        <w:rPr>
          <w:rFonts w:ascii="Times New Roman" w:eastAsia="Calibri" w:hAnsi="Times New Roman"/>
          <w:b/>
          <w:bCs/>
          <w:iCs/>
          <w:sz w:val="26"/>
          <w:szCs w:val="26"/>
        </w:rPr>
      </w:pPr>
      <w:bookmarkStart w:id="96" w:name="_Toc460515748"/>
      <w:bookmarkStart w:id="97" w:name="_Toc460516471"/>
      <w:bookmarkStart w:id="98" w:name="_Toc473558088"/>
      <w:bookmarkStart w:id="99" w:name="_Toc520220143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 xml:space="preserve">2.6. Единый сельскохозяйственный налог 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br/>
        <w:t>182 1 05 03000 01 0000 110</w:t>
      </w:r>
      <w:bookmarkEnd w:id="96"/>
      <w:bookmarkEnd w:id="97"/>
      <w:bookmarkEnd w:id="98"/>
      <w:bookmarkEnd w:id="99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Расчет доходов  </w:t>
      </w:r>
      <w:r w:rsidRPr="001E33A7">
        <w:rPr>
          <w:rFonts w:ascii="Times New Roman" w:eastAsia="Calibri" w:hAnsi="Times New Roman"/>
          <w:sz w:val="26"/>
          <w:szCs w:val="26"/>
        </w:rPr>
        <w:t xml:space="preserve">в консолидированный бюджет Ставропольского края от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уплаты единого сельскохозяйственного налога осуществляется в соответствии с действующим законодательством Российской Федерации о налогах и сборах.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Для расчета  единого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сельскохозяйственного налога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 используются: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- показатели прогноза социально-экономического развития Ставропольского края на очередной финансовый год и плановый период (ВРП), разрабатываемые Минэкономразвития Ставропольского края;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налогу по данным отчета по форме №5-ЕСХН «Отчет о налоговой базе и структуре начислений по единому сельскохозяйственному налогу» (далее  – отчет №5-ЕСХН) за годы, предшествующие прогнозируемому;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7228E4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</w:t>
      </w:r>
      <w:r w:rsidR="007228E4" w:rsidRPr="001E33A7">
        <w:rPr>
          <w:rFonts w:ascii="Times New Roman" w:eastAsia="Calibri" w:hAnsi="Times New Roman"/>
          <w:sz w:val="26"/>
          <w:szCs w:val="26"/>
        </w:rPr>
        <w:t>.</w:t>
      </w:r>
    </w:p>
    <w:p w:rsidR="00753EF8" w:rsidRPr="001E33A7" w:rsidRDefault="00753EF8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прогнозного объёма поступлений единого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F82195" w:rsidRPr="007348B3" w:rsidRDefault="00F82195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ЕСХН</w:t>
      </w:r>
      <w:r w:rsidRPr="007348B3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= [(</w:t>
      </w:r>
      <w:r w:rsidRPr="001E33A7"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E33A7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7348B3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* (</w:t>
      </w:r>
      <w:r w:rsidRPr="001E33A7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>S</w:t>
      </w:r>
      <w:r w:rsidRPr="007348B3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/ 100) (+/-) </w:t>
      </w:r>
      <w:r w:rsidRPr="001E33A7">
        <w:rPr>
          <w:rFonts w:ascii="Times New Roman" w:hAnsi="Times New Roman"/>
          <w:b/>
          <w:snapToGrid w:val="0"/>
          <w:spacing w:val="2"/>
          <w:sz w:val="26"/>
          <w:szCs w:val="26"/>
          <w:lang w:val="en-US" w:eastAsia="ru-RU"/>
        </w:rPr>
        <w:t>F</w:t>
      </w:r>
      <w:r w:rsidRPr="007348B3">
        <w:rPr>
          <w:rFonts w:ascii="Times New Roman" w:hAnsi="Times New Roman"/>
          <w:b/>
          <w:snapToGrid w:val="0"/>
          <w:spacing w:val="2"/>
          <w:sz w:val="26"/>
          <w:szCs w:val="26"/>
          <w:lang w:eastAsia="ru-RU"/>
        </w:rPr>
        <w:t>)] *</w:t>
      </w:r>
      <w:proofErr w:type="gramStart"/>
      <w:r w:rsidRPr="007348B3">
        <w:rPr>
          <w:rFonts w:ascii="Times New Roman" w:hAnsi="Times New Roman"/>
          <w:b/>
          <w:snapToGrid w:val="0"/>
          <w:spacing w:val="2"/>
          <w:sz w:val="26"/>
          <w:szCs w:val="26"/>
          <w:lang w:eastAsia="ru-RU"/>
        </w:rPr>
        <w:t xml:space="preserve">( </w:t>
      </w:r>
      <w:proofErr w:type="gramEnd"/>
      <w:r w:rsidRPr="001E33A7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>K</w:t>
      </w:r>
      <w:r w:rsidRPr="007348B3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соб</w:t>
      </w:r>
      <w:r w:rsidRPr="007348B3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.</w:t>
      </w:r>
      <w:r w:rsidRPr="007348B3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Pr="007348B3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/100),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7348B3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E33A7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1E33A7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прогнозируемого периода, тыс.</w:t>
      </w:r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>S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F </w:t>
      </w:r>
      <w:r w:rsidRPr="001E33A7">
        <w:rPr>
          <w:rFonts w:ascii="Times New Roman" w:eastAsia="Calibri" w:hAnsi="Times New Roman"/>
          <w:sz w:val="26"/>
          <w:szCs w:val="26"/>
        </w:rPr>
        <w:t>–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ЕСХН (</w:t>
      </w:r>
      <w:r w:rsidRPr="001E33A7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</w:t>
      </w:r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proofErr w:type="gramStart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</w:t>
      </w:r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предыдущего периода исходя из её доли в ВРП по следующей формуле:</w:t>
      </w:r>
    </w:p>
    <w:p w:rsidR="00F82195" w:rsidRPr="001E33A7" w:rsidRDefault="00F82195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E33A7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1E33A7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= </w:t>
      </w:r>
      <w:r w:rsidRPr="001E33A7"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E33A7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E33A7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1E33A7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/ </w:t>
      </w:r>
      <w:r w:rsidRPr="001E33A7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ВРП </w:t>
      </w:r>
      <w:proofErr w:type="spellStart"/>
      <w:r w:rsidRPr="001E33A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* </w:t>
      </w:r>
      <w:r w:rsidRPr="001E33A7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ВРП</w:t>
      </w:r>
      <w:r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proofErr w:type="spellStart"/>
      <w:r w:rsidRPr="001E33A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E33A7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1E33A7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E33A7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E33A7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.</w:t>
      </w:r>
      <w:r w:rsidRPr="001E33A7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</w:t>
      </w:r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ВРП </w:t>
      </w:r>
      <w:proofErr w:type="spellStart"/>
      <w:r w:rsidRPr="001E33A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объем валового регионального продукта в предыдущем периоде, тыс.</w:t>
      </w:r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>V</w:t>
      </w:r>
      <w:r w:rsidRPr="001E33A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ВРП</w:t>
      </w:r>
      <w:r w:rsidRPr="001E33A7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proofErr w:type="spellStart"/>
      <w:r w:rsidRPr="001E33A7">
        <w:rPr>
          <w:rFonts w:ascii="Times New Roman" w:hAnsi="Times New Roman"/>
          <w:b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объем прогнозируемого валового регионального продукта, тыс.</w:t>
      </w:r>
      <w:proofErr w:type="gramEnd"/>
      <w:r w:rsidRPr="001E33A7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рублей.</w:t>
      </w:r>
    </w:p>
    <w:p w:rsidR="00C1369A" w:rsidRPr="001E33A7" w:rsidRDefault="00C1369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100" w:name="_Toc460515749"/>
      <w:bookmarkStart w:id="101" w:name="_Toc460516472"/>
      <w:bookmarkStart w:id="102" w:name="_Toc473558089"/>
      <w:r w:rsidRPr="001E33A7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1E33A7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1E33A7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1E33A7">
        <w:rPr>
          <w:rFonts w:ascii="Times New Roman" w:hAnsi="Times New Roman"/>
          <w:sz w:val="26"/>
          <w:szCs w:val="26"/>
          <w:lang w:eastAsia="ru-RU"/>
        </w:rPr>
        <w:t xml:space="preserve">) учитываются возможные выпадающие доходы в связи с применением льгот, освобождений и </w:t>
      </w:r>
      <w:r w:rsidRPr="001E33A7">
        <w:rPr>
          <w:rFonts w:ascii="Times New Roman" w:hAnsi="Times New Roman"/>
          <w:sz w:val="26"/>
          <w:szCs w:val="26"/>
          <w:lang w:eastAsia="ru-RU"/>
        </w:rPr>
        <w:lastRenderedPageBreak/>
        <w:t>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C1369A" w:rsidRPr="001E33A7" w:rsidRDefault="00C1369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4376F2" w:rsidRPr="001E33A7" w:rsidRDefault="004376F2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3130AC" w:rsidRPr="001E33A7" w:rsidRDefault="003130AC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1"/>
        <w:rPr>
          <w:rFonts w:ascii="Times New Roman" w:eastAsia="Calibri" w:hAnsi="Times New Roman"/>
          <w:b/>
          <w:bCs/>
          <w:iCs/>
          <w:sz w:val="26"/>
          <w:szCs w:val="26"/>
        </w:rPr>
      </w:pPr>
      <w:bookmarkStart w:id="103" w:name="_Toc520220144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 xml:space="preserve">2.7. Налог, взимаемый в связи с применением 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br/>
        <w:t xml:space="preserve">патентной системы налогообложения 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br/>
        <w:t>182 1 05 04000 02 0000 110</w:t>
      </w:r>
      <w:bookmarkEnd w:id="100"/>
      <w:bookmarkEnd w:id="101"/>
      <w:bookmarkEnd w:id="102"/>
      <w:bookmarkEnd w:id="103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Расчёт доходов в консолидированный бюджет Ставропольского края от уплаты налога </w:t>
      </w:r>
      <w:r w:rsidR="00446EAC" w:rsidRPr="001E33A7">
        <w:rPr>
          <w:rFonts w:ascii="Times New Roman" w:eastAsia="Calibri" w:hAnsi="Times New Roman"/>
          <w:sz w:val="26"/>
          <w:szCs w:val="26"/>
        </w:rPr>
        <w:t>в</w:t>
      </w:r>
      <w:r w:rsidRPr="001E33A7">
        <w:rPr>
          <w:rFonts w:ascii="Times New Roman" w:eastAsia="Calibri" w:hAnsi="Times New Roman"/>
          <w:sz w:val="26"/>
          <w:szCs w:val="26"/>
        </w:rPr>
        <w:t>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Для расчета  </w:t>
      </w:r>
      <w:r w:rsidRPr="001E33A7">
        <w:rPr>
          <w:rFonts w:ascii="Times New Roman" w:eastAsia="Calibri" w:hAnsi="Times New Roman"/>
          <w:iCs/>
          <w:sz w:val="26"/>
          <w:szCs w:val="26"/>
        </w:rPr>
        <w:t xml:space="preserve">поступлений налога, взимаемого в связи с применением патентной системы налогообложения, </w:t>
      </w:r>
      <w:r w:rsidRPr="001E33A7">
        <w:rPr>
          <w:rFonts w:ascii="Times New Roman" w:eastAsia="Calibri" w:hAnsi="Times New Roman"/>
          <w:sz w:val="26"/>
          <w:szCs w:val="26"/>
        </w:rPr>
        <w:t>используются: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показатели прогноза социально-экономического развития Ставропольского края на очередной финансовый год и плановый период (ВРП), разрабатываемые Минэкономразвития Ставропольского края;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753EF8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- налоговые ставки, предусмотренные главой 26.5 «Патентная система налогообложения» НК РФ и </w:t>
      </w:r>
      <w:r w:rsidR="00753EF8" w:rsidRPr="001E33A7">
        <w:rPr>
          <w:rFonts w:ascii="Times New Roman" w:eastAsia="Calibri" w:hAnsi="Times New Roman"/>
          <w:sz w:val="26"/>
          <w:szCs w:val="26"/>
        </w:rPr>
        <w:t xml:space="preserve">нормативно правовые акты </w:t>
      </w:r>
      <w:r w:rsidR="004469D0" w:rsidRPr="001E33A7">
        <w:rPr>
          <w:rFonts w:ascii="Times New Roman" w:eastAsia="Calibri" w:hAnsi="Times New Roman"/>
          <w:sz w:val="26"/>
          <w:szCs w:val="26"/>
        </w:rPr>
        <w:t>Ставропольского края</w:t>
      </w:r>
      <w:r w:rsidR="00753EF8" w:rsidRPr="001E33A7">
        <w:rPr>
          <w:rFonts w:ascii="Times New Roman" w:eastAsia="Calibri" w:hAnsi="Times New Roman"/>
          <w:sz w:val="26"/>
          <w:szCs w:val="26"/>
        </w:rPr>
        <w:t>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iCs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Прогнозный объём поступлений налога, взимаемого в связи с применением патентной системы налогообложения</w:t>
      </w:r>
      <w:r w:rsidRPr="001E33A7">
        <w:rPr>
          <w:rFonts w:ascii="Times New Roman" w:eastAsia="Calibri" w:hAnsi="Times New Roman"/>
          <w:iCs/>
          <w:sz w:val="26"/>
          <w:szCs w:val="26"/>
        </w:rPr>
        <w:t xml:space="preserve"> (ПСН),  рассчитывается по следующей формуле:</w:t>
      </w:r>
    </w:p>
    <w:p w:rsidR="00F82195" w:rsidRPr="001E33A7" w:rsidRDefault="00F82195" w:rsidP="0015644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iCs/>
          <w:sz w:val="26"/>
          <w:szCs w:val="26"/>
          <w:lang w:val="en-US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>ПСН</w:t>
      </w: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 xml:space="preserve"> = ((</w:t>
      </w:r>
      <w:r w:rsidRPr="001E33A7">
        <w:rPr>
          <w:rFonts w:ascii="Times New Roman" w:eastAsia="Calibri" w:hAnsi="Times New Roman"/>
          <w:b/>
          <w:iCs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eastAsia="Calibri" w:hAnsi="Times New Roman"/>
          <w:b/>
          <w:iCs/>
          <w:sz w:val="26"/>
          <w:szCs w:val="26"/>
        </w:rPr>
        <w:t>нб</w:t>
      </w:r>
      <w:r w:rsidRPr="001E33A7">
        <w:rPr>
          <w:rFonts w:ascii="Times New Roman" w:eastAsia="Calibri" w:hAnsi="Times New Roman"/>
          <w:b/>
          <w:iCs/>
          <w:sz w:val="26"/>
          <w:szCs w:val="26"/>
          <w:vertAlign w:val="subscript"/>
        </w:rPr>
        <w:t>пп</w:t>
      </w:r>
      <w:proofErr w:type="spellEnd"/>
      <w:r w:rsidRPr="001E33A7">
        <w:rPr>
          <w:rFonts w:ascii="Times New Roman" w:eastAsia="Calibri" w:hAnsi="Times New Roman"/>
          <w:b/>
          <w:iCs/>
          <w:sz w:val="26"/>
          <w:szCs w:val="26"/>
          <w:lang w:val="en-US"/>
        </w:rPr>
        <w:t xml:space="preserve"> * </w:t>
      </w: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S</w:t>
      </w:r>
      <w:r w:rsidRPr="001E33A7">
        <w:rPr>
          <w:rFonts w:ascii="Times New Roman" w:eastAsia="Calibri" w:hAnsi="Times New Roman"/>
          <w:b/>
          <w:iCs/>
          <w:sz w:val="26"/>
          <w:szCs w:val="26"/>
          <w:lang w:val="en-US"/>
        </w:rPr>
        <w:t xml:space="preserve"> / 100</w:t>
      </w:r>
      <w:proofErr w:type="gramStart"/>
      <w:r w:rsidRPr="001E33A7">
        <w:rPr>
          <w:rFonts w:ascii="Times New Roman" w:eastAsia="Calibri" w:hAnsi="Times New Roman"/>
          <w:b/>
          <w:iCs/>
          <w:sz w:val="26"/>
          <w:szCs w:val="26"/>
          <w:lang w:val="en-US"/>
        </w:rPr>
        <w:t xml:space="preserve"> )</w:t>
      </w:r>
      <w:proofErr w:type="gramEnd"/>
      <w:r w:rsidRPr="001E33A7">
        <w:rPr>
          <w:rFonts w:ascii="Times New Roman" w:eastAsia="Calibri" w:hAnsi="Times New Roman"/>
          <w:b/>
          <w:iCs/>
          <w:sz w:val="26"/>
          <w:szCs w:val="26"/>
          <w:lang w:val="en-US"/>
        </w:rPr>
        <w:t xml:space="preserve"> (+/-)</w:t>
      </w: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 xml:space="preserve">F) * (K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соб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./100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  <w:lang w:val="en-US"/>
        </w:rPr>
        <w:t>)</w:t>
      </w:r>
      <w:r w:rsidRPr="001E33A7">
        <w:rPr>
          <w:rFonts w:ascii="Times New Roman" w:eastAsia="Calibri" w:hAnsi="Times New Roman"/>
          <w:b/>
          <w:iCs/>
          <w:sz w:val="26"/>
          <w:szCs w:val="26"/>
          <w:lang w:val="en-US"/>
        </w:rPr>
        <w:t>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iCs/>
          <w:sz w:val="26"/>
          <w:szCs w:val="26"/>
        </w:rPr>
        <w:t>где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iCs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b/>
          <w:iCs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eastAsia="Calibri" w:hAnsi="Times New Roman"/>
          <w:b/>
          <w:iCs/>
          <w:sz w:val="26"/>
          <w:szCs w:val="26"/>
        </w:rPr>
        <w:t>нб</w:t>
      </w:r>
      <w:r w:rsidRPr="001E33A7">
        <w:rPr>
          <w:rFonts w:ascii="Times New Roman" w:eastAsia="Calibri" w:hAnsi="Times New Roman"/>
          <w:b/>
          <w:iCs/>
          <w:sz w:val="26"/>
          <w:szCs w:val="26"/>
          <w:vertAlign w:val="subscript"/>
        </w:rPr>
        <w:t>пп</w:t>
      </w:r>
      <w:proofErr w:type="spellEnd"/>
      <w:r w:rsidRPr="001E33A7">
        <w:rPr>
          <w:rFonts w:ascii="Times New Roman" w:eastAsia="Calibri" w:hAnsi="Times New Roman"/>
          <w:b/>
          <w:iCs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iCs/>
          <w:sz w:val="26"/>
          <w:szCs w:val="26"/>
        </w:rPr>
        <w:t>– налоговая база прогнозируемого периода, тыс.</w:t>
      </w:r>
      <w:proofErr w:type="gramEnd"/>
      <w:r w:rsidRPr="001E33A7">
        <w:rPr>
          <w:rFonts w:ascii="Times New Roman" w:eastAsia="Calibri" w:hAnsi="Times New Roman"/>
          <w:iCs/>
          <w:sz w:val="26"/>
          <w:szCs w:val="26"/>
        </w:rPr>
        <w:t xml:space="preserve"> 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>S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ставка налога</w:t>
      </w:r>
      <w:proofErr w:type="gramStart"/>
      <w:r w:rsidRPr="001E33A7">
        <w:rPr>
          <w:rFonts w:ascii="Times New Roman" w:eastAsia="Calibri" w:hAnsi="Times New Roman"/>
          <w:sz w:val="26"/>
          <w:szCs w:val="26"/>
        </w:rPr>
        <w:t>, %;</w:t>
      </w:r>
      <w:proofErr w:type="gramEnd"/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F </w:t>
      </w:r>
      <w:r w:rsidRPr="001E33A7">
        <w:rPr>
          <w:rFonts w:ascii="Times New Roman" w:eastAsia="Calibri" w:hAnsi="Times New Roman"/>
          <w:sz w:val="26"/>
          <w:szCs w:val="26"/>
        </w:rPr>
        <w:t>–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iCs/>
          <w:sz w:val="26"/>
          <w:szCs w:val="26"/>
        </w:rPr>
      </w:pPr>
      <w:r w:rsidRPr="001E33A7">
        <w:rPr>
          <w:rFonts w:ascii="Times New Roman" w:eastAsia="Calibri" w:hAnsi="Times New Roman"/>
          <w:iCs/>
          <w:sz w:val="26"/>
          <w:szCs w:val="26"/>
        </w:rPr>
        <w:t>Прогнозируемый объем налоговой базы по налогу, взимаемому в связи с применением патентной системы налогообложения (</w:t>
      </w:r>
      <w:proofErr w:type="gramStart"/>
      <w:r w:rsidRPr="001E33A7">
        <w:rPr>
          <w:rFonts w:ascii="Times New Roman" w:eastAsia="Calibri" w:hAnsi="Times New Roman"/>
          <w:b/>
          <w:iCs/>
          <w:sz w:val="26"/>
          <w:szCs w:val="26"/>
          <w:lang w:val="en-US"/>
        </w:rPr>
        <w:t>V</w:t>
      </w:r>
      <w:proofErr w:type="spellStart"/>
      <w:proofErr w:type="gramEnd"/>
      <w:r w:rsidRPr="001E33A7">
        <w:rPr>
          <w:rFonts w:ascii="Times New Roman" w:eastAsia="Calibri" w:hAnsi="Times New Roman"/>
          <w:b/>
          <w:iCs/>
          <w:sz w:val="26"/>
          <w:szCs w:val="26"/>
        </w:rPr>
        <w:t>нб</w:t>
      </w:r>
      <w:r w:rsidRPr="001E33A7">
        <w:rPr>
          <w:rFonts w:ascii="Times New Roman" w:eastAsia="Calibri" w:hAnsi="Times New Roman"/>
          <w:b/>
          <w:iCs/>
          <w:sz w:val="26"/>
          <w:szCs w:val="26"/>
          <w:vertAlign w:val="subscript"/>
        </w:rPr>
        <w:t>пп</w:t>
      </w:r>
      <w:proofErr w:type="spellEnd"/>
      <w:r w:rsidR="00317BF9" w:rsidRPr="001E33A7">
        <w:rPr>
          <w:rFonts w:ascii="Times New Roman" w:eastAsia="Calibri" w:hAnsi="Times New Roman"/>
          <w:iCs/>
          <w:sz w:val="26"/>
          <w:szCs w:val="26"/>
        </w:rPr>
        <w:t>)</w:t>
      </w:r>
      <w:r w:rsidRPr="001E33A7">
        <w:rPr>
          <w:rFonts w:ascii="Times New Roman" w:eastAsia="Calibri" w:hAnsi="Times New Roman"/>
          <w:iCs/>
          <w:sz w:val="26"/>
          <w:szCs w:val="26"/>
        </w:rPr>
        <w:t xml:space="preserve">, рассчитывается на основе налоговой базы предыдущего периода исходя из её доли в </w:t>
      </w:r>
      <w:r w:rsidR="00604C68" w:rsidRPr="001E33A7">
        <w:rPr>
          <w:rFonts w:ascii="Times New Roman" w:eastAsia="Calibri" w:hAnsi="Times New Roman"/>
          <w:iCs/>
          <w:sz w:val="26"/>
          <w:szCs w:val="26"/>
        </w:rPr>
        <w:t>ВРП</w:t>
      </w:r>
      <w:r w:rsidRPr="001E33A7">
        <w:rPr>
          <w:rFonts w:ascii="Times New Roman" w:eastAsia="Calibri" w:hAnsi="Times New Roman"/>
          <w:iCs/>
          <w:sz w:val="26"/>
          <w:szCs w:val="26"/>
        </w:rPr>
        <w:t xml:space="preserve"> по следующей формуле:</w:t>
      </w:r>
    </w:p>
    <w:p w:rsidR="00F82195" w:rsidRPr="001E33A7" w:rsidRDefault="00F82195" w:rsidP="0015644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iCs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b/>
          <w:iCs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eastAsia="Calibri" w:hAnsi="Times New Roman"/>
          <w:b/>
          <w:iCs/>
          <w:sz w:val="26"/>
          <w:szCs w:val="26"/>
        </w:rPr>
        <w:t>нб</w:t>
      </w:r>
      <w:r w:rsidRPr="001E33A7">
        <w:rPr>
          <w:rFonts w:ascii="Times New Roman" w:eastAsia="Calibri" w:hAnsi="Times New Roman"/>
          <w:b/>
          <w:iCs/>
          <w:sz w:val="26"/>
          <w:szCs w:val="26"/>
          <w:vertAlign w:val="subscript"/>
        </w:rPr>
        <w:t>пп</w:t>
      </w:r>
      <w:proofErr w:type="spellEnd"/>
      <w:r w:rsidRPr="001E33A7">
        <w:rPr>
          <w:rFonts w:ascii="Times New Roman" w:eastAsia="Calibri" w:hAnsi="Times New Roman"/>
          <w:b/>
          <w:iCs/>
          <w:sz w:val="26"/>
          <w:szCs w:val="26"/>
        </w:rPr>
        <w:t xml:space="preserve">  =</w:t>
      </w:r>
      <w:proofErr w:type="gramEnd"/>
      <w:r w:rsidRPr="001E33A7">
        <w:rPr>
          <w:rFonts w:ascii="Times New Roman" w:eastAsia="Calibri" w:hAnsi="Times New Roman"/>
          <w:b/>
          <w:iCs/>
          <w:sz w:val="26"/>
          <w:szCs w:val="26"/>
        </w:rPr>
        <w:t xml:space="preserve"> [</w:t>
      </w:r>
      <w:proofErr w:type="spellStart"/>
      <w:r w:rsidRPr="001E33A7">
        <w:rPr>
          <w:rFonts w:ascii="Times New Roman" w:eastAsia="Calibri" w:hAnsi="Times New Roman"/>
          <w:b/>
          <w:iCs/>
          <w:sz w:val="26"/>
          <w:szCs w:val="26"/>
        </w:rPr>
        <w:t>ПСН</w:t>
      </w:r>
      <w:r w:rsidRPr="001E33A7">
        <w:rPr>
          <w:rFonts w:ascii="Times New Roman" w:eastAsia="Calibri" w:hAnsi="Times New Roman"/>
          <w:b/>
          <w:iCs/>
          <w:sz w:val="26"/>
          <w:szCs w:val="26"/>
          <w:vertAlign w:val="subscript"/>
        </w:rPr>
        <w:t>пр.п</w:t>
      </w:r>
      <w:proofErr w:type="spellEnd"/>
      <w:r w:rsidRPr="001E33A7">
        <w:rPr>
          <w:rFonts w:ascii="Times New Roman" w:eastAsia="Calibri" w:hAnsi="Times New Roman"/>
          <w:b/>
          <w:iCs/>
          <w:sz w:val="26"/>
          <w:szCs w:val="26"/>
          <w:vertAlign w:val="subscript"/>
        </w:rPr>
        <w:t xml:space="preserve">. </w:t>
      </w:r>
      <w:r w:rsidRPr="001E33A7">
        <w:rPr>
          <w:rFonts w:ascii="Times New Roman" w:eastAsia="Calibri" w:hAnsi="Times New Roman"/>
          <w:b/>
          <w:iCs/>
          <w:sz w:val="26"/>
          <w:szCs w:val="26"/>
        </w:rPr>
        <w:t xml:space="preserve"> /( </w:t>
      </w: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S</w:t>
      </w:r>
      <w:r w:rsidRPr="001E33A7">
        <w:rPr>
          <w:rFonts w:ascii="Times New Roman" w:eastAsia="Calibri" w:hAnsi="Times New Roman"/>
          <w:b/>
          <w:iCs/>
          <w:sz w:val="26"/>
          <w:szCs w:val="26"/>
        </w:rPr>
        <w:t xml:space="preserve"> /100) / </w:t>
      </w: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V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ВРП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.п</w:t>
      </w:r>
      <w:proofErr w:type="spellEnd"/>
      <w:proofErr w:type="gramEnd"/>
      <w:r w:rsidRPr="001E33A7">
        <w:rPr>
          <w:rFonts w:ascii="Times New Roman" w:eastAsia="Calibri" w:hAnsi="Times New Roman"/>
          <w:b/>
          <w:sz w:val="26"/>
          <w:szCs w:val="26"/>
        </w:rPr>
        <w:t xml:space="preserve"> ]</w:t>
      </w:r>
      <w:r w:rsidRPr="001E33A7">
        <w:rPr>
          <w:rFonts w:ascii="Times New Roman" w:eastAsia="Calibri" w:hAnsi="Times New Roman"/>
          <w:b/>
          <w:iCs/>
          <w:sz w:val="26"/>
          <w:szCs w:val="26"/>
        </w:rPr>
        <w:t xml:space="preserve">* </w:t>
      </w: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V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ВРП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iCs/>
          <w:sz w:val="26"/>
          <w:szCs w:val="26"/>
        </w:rPr>
        <w:t>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iCs/>
          <w:sz w:val="26"/>
          <w:szCs w:val="26"/>
        </w:rPr>
      </w:pPr>
      <w:r w:rsidRPr="001E33A7">
        <w:rPr>
          <w:rFonts w:ascii="Times New Roman" w:eastAsia="Calibri" w:hAnsi="Times New Roman"/>
          <w:iCs/>
          <w:sz w:val="26"/>
          <w:szCs w:val="26"/>
        </w:rPr>
        <w:lastRenderedPageBreak/>
        <w:t>где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iCs/>
          <w:sz w:val="26"/>
          <w:szCs w:val="26"/>
        </w:rPr>
      </w:pPr>
      <w:proofErr w:type="spellStart"/>
      <w:r w:rsidRPr="001E33A7">
        <w:rPr>
          <w:rFonts w:ascii="Times New Roman" w:eastAsia="Calibri" w:hAnsi="Times New Roman"/>
          <w:b/>
          <w:iCs/>
          <w:sz w:val="26"/>
          <w:szCs w:val="26"/>
        </w:rPr>
        <w:t>ПСН</w:t>
      </w:r>
      <w:r w:rsidRPr="001E33A7">
        <w:rPr>
          <w:rFonts w:ascii="Times New Roman" w:eastAsia="Calibri" w:hAnsi="Times New Roman"/>
          <w:b/>
          <w:iCs/>
          <w:sz w:val="26"/>
          <w:szCs w:val="26"/>
          <w:vertAlign w:val="subscript"/>
        </w:rPr>
        <w:t>пр.п</w:t>
      </w:r>
      <w:proofErr w:type="spellEnd"/>
      <w:r w:rsidRPr="001E33A7">
        <w:rPr>
          <w:rFonts w:ascii="Times New Roman" w:eastAsia="Calibri" w:hAnsi="Times New Roman"/>
          <w:b/>
          <w:iCs/>
          <w:sz w:val="26"/>
          <w:szCs w:val="26"/>
          <w:vertAlign w:val="subscript"/>
        </w:rPr>
        <w:t>.</w:t>
      </w:r>
      <w:r w:rsidRPr="001E33A7">
        <w:rPr>
          <w:rFonts w:ascii="Times New Roman" w:eastAsia="Calibri" w:hAnsi="Times New Roman"/>
          <w:iCs/>
          <w:sz w:val="26"/>
          <w:szCs w:val="26"/>
          <w:vertAlign w:val="subscript"/>
        </w:rPr>
        <w:t xml:space="preserve"> </w:t>
      </w:r>
      <w:r w:rsidRPr="001E33A7">
        <w:rPr>
          <w:rFonts w:ascii="Times New Roman" w:eastAsia="Calibri" w:hAnsi="Times New Roman"/>
          <w:iCs/>
          <w:sz w:val="26"/>
          <w:szCs w:val="26"/>
        </w:rPr>
        <w:t>– сумма исчисленного налога в предыдущем периоде, тыс.</w:t>
      </w:r>
      <w:r w:rsidR="00D92098" w:rsidRPr="001E33A7">
        <w:rPr>
          <w:rFonts w:ascii="Times New Roman" w:eastAsia="Calibri" w:hAnsi="Times New Roman"/>
          <w:iCs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iCs/>
          <w:sz w:val="26"/>
          <w:szCs w:val="26"/>
        </w:rPr>
        <w:t>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iCs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>S</w:t>
      </w:r>
      <w:r w:rsidRPr="001E33A7">
        <w:rPr>
          <w:rFonts w:ascii="Times New Roman" w:eastAsia="Calibri" w:hAnsi="Times New Roman"/>
          <w:iCs/>
          <w:sz w:val="26"/>
          <w:szCs w:val="26"/>
        </w:rPr>
        <w:t xml:space="preserve"> – ставка налога</w:t>
      </w:r>
      <w:proofErr w:type="gramStart"/>
      <w:r w:rsidRPr="001E33A7">
        <w:rPr>
          <w:rFonts w:ascii="Times New Roman" w:eastAsia="Calibri" w:hAnsi="Times New Roman"/>
          <w:iCs/>
          <w:sz w:val="26"/>
          <w:szCs w:val="26"/>
        </w:rPr>
        <w:t>, %;</w:t>
      </w:r>
      <w:proofErr w:type="gramEnd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V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ВРП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пр.п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 – объем валового регионального продукта в предыдущем периоде, тыс.</w:t>
      </w:r>
      <w:proofErr w:type="gramEnd"/>
      <w:r w:rsidRPr="001E33A7">
        <w:rPr>
          <w:rFonts w:ascii="Times New Roman" w:eastAsia="Calibri" w:hAnsi="Times New Roman"/>
          <w:sz w:val="26"/>
          <w:szCs w:val="26"/>
        </w:rPr>
        <w:t xml:space="preserve"> 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V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ВРП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п.п</w:t>
      </w:r>
      <w:proofErr w:type="spellEnd"/>
      <w:r w:rsidRPr="001E33A7">
        <w:rPr>
          <w:rFonts w:ascii="Times New Roman" w:eastAsia="Calibri" w:hAnsi="Times New Roman"/>
          <w:sz w:val="26"/>
          <w:szCs w:val="26"/>
        </w:rPr>
        <w:t xml:space="preserve"> – объем прогнозируемого валового регионального продукта, тыс.</w:t>
      </w:r>
      <w:proofErr w:type="gramEnd"/>
      <w:r w:rsidRPr="001E33A7">
        <w:rPr>
          <w:rFonts w:ascii="Times New Roman" w:eastAsia="Calibri" w:hAnsi="Times New Roman"/>
          <w:sz w:val="26"/>
          <w:szCs w:val="26"/>
        </w:rPr>
        <w:t xml:space="preserve"> рублей.</w:t>
      </w:r>
    </w:p>
    <w:p w:rsidR="00CC2579" w:rsidRPr="001E33A7" w:rsidRDefault="00CC257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1E33A7">
        <w:rPr>
          <w:rFonts w:ascii="Times New Roman" w:hAnsi="Times New Roman"/>
          <w:sz w:val="26"/>
          <w:szCs w:val="26"/>
          <w:lang w:eastAsia="ru-RU"/>
        </w:rPr>
        <w:t>V</w:t>
      </w:r>
      <w:proofErr w:type="gramEnd"/>
      <w:r w:rsidRPr="001E33A7">
        <w:rPr>
          <w:rFonts w:ascii="Times New Roman" w:hAnsi="Times New Roman"/>
          <w:sz w:val="26"/>
          <w:szCs w:val="26"/>
          <w:lang w:eastAsia="ru-RU"/>
        </w:rPr>
        <w:t>нбпп</w:t>
      </w:r>
      <w:proofErr w:type="spellEnd"/>
      <w:r w:rsidRPr="001E33A7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CC2579" w:rsidRPr="001E33A7" w:rsidRDefault="00CC257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4376F2" w:rsidRPr="001E33A7" w:rsidRDefault="004376F2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07673E" w:rsidRPr="001E33A7" w:rsidRDefault="0007673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506D4" w:rsidRPr="001E33A7" w:rsidRDefault="008506D4" w:rsidP="0015644D">
      <w:pPr>
        <w:keepNext/>
        <w:spacing w:after="0" w:line="240" w:lineRule="auto"/>
        <w:ind w:firstLine="567"/>
        <w:jc w:val="center"/>
        <w:outlineLvl w:val="1"/>
        <w:rPr>
          <w:rFonts w:ascii="Times New Roman" w:eastAsia="Calibri" w:hAnsi="Times New Roman"/>
          <w:b/>
          <w:bCs/>
          <w:iCs/>
          <w:sz w:val="26"/>
          <w:szCs w:val="26"/>
        </w:rPr>
      </w:pPr>
      <w:bookmarkStart w:id="104" w:name="_Toc520220145"/>
      <w:bookmarkEnd w:id="91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>2.</w:t>
      </w:r>
      <w:r w:rsidR="009333EB" w:rsidRPr="001E33A7">
        <w:rPr>
          <w:rFonts w:ascii="Times New Roman" w:eastAsia="Calibri" w:hAnsi="Times New Roman"/>
          <w:b/>
          <w:bCs/>
          <w:iCs/>
          <w:sz w:val="26"/>
          <w:szCs w:val="26"/>
        </w:rPr>
        <w:t>8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>. Налоги на имущество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br/>
      </w:r>
      <w:bookmarkStart w:id="105" w:name="_Toc460515751"/>
      <w:bookmarkStart w:id="106" w:name="_Toc460516474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 xml:space="preserve">182 1 06 00000 00 0000 </w:t>
      </w:r>
      <w:r w:rsidR="00E0659C" w:rsidRPr="001E33A7">
        <w:rPr>
          <w:rFonts w:ascii="Times New Roman" w:eastAsia="Calibri" w:hAnsi="Times New Roman"/>
          <w:b/>
          <w:bCs/>
          <w:iCs/>
          <w:sz w:val="26"/>
          <w:szCs w:val="26"/>
        </w:rPr>
        <w:t>11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>0</w:t>
      </w:r>
      <w:bookmarkEnd w:id="104"/>
      <w:bookmarkEnd w:id="105"/>
      <w:bookmarkEnd w:id="106"/>
    </w:p>
    <w:p w:rsidR="0002730E" w:rsidRPr="001E33A7" w:rsidRDefault="0002730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107" w:name="_Toc460515752"/>
      <w:bookmarkStart w:id="108" w:name="_Toc460516475"/>
      <w:bookmarkStart w:id="109" w:name="_Toc473558091"/>
      <w:r w:rsidRPr="001E33A7">
        <w:rPr>
          <w:rFonts w:ascii="Times New Roman" w:hAnsi="Times New Roman"/>
          <w:sz w:val="26"/>
          <w:szCs w:val="26"/>
        </w:rPr>
        <w:t>Расчёт доходов в консолидированный бюджет Ставропольского края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07673E" w:rsidRPr="001E33A7" w:rsidRDefault="0007673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82195" w:rsidRPr="001E33A7" w:rsidRDefault="00F82195" w:rsidP="0015644D">
      <w:pPr>
        <w:keepNext/>
        <w:tabs>
          <w:tab w:val="left" w:pos="1985"/>
        </w:tabs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bookmarkStart w:id="110" w:name="_Toc520220146"/>
      <w:r w:rsidRPr="001E33A7">
        <w:rPr>
          <w:rFonts w:ascii="Times New Roman" w:hAnsi="Times New Roman"/>
          <w:b/>
          <w:bCs/>
          <w:sz w:val="26"/>
          <w:szCs w:val="26"/>
        </w:rPr>
        <w:t>2.</w:t>
      </w:r>
      <w:r w:rsidR="009333EB" w:rsidRPr="001E33A7">
        <w:rPr>
          <w:rFonts w:ascii="Times New Roman" w:hAnsi="Times New Roman"/>
          <w:b/>
          <w:bCs/>
          <w:sz w:val="26"/>
          <w:szCs w:val="26"/>
        </w:rPr>
        <w:t>8</w:t>
      </w:r>
      <w:r w:rsidRPr="001E33A7">
        <w:rPr>
          <w:rFonts w:ascii="Times New Roman" w:hAnsi="Times New Roman"/>
          <w:b/>
          <w:bCs/>
          <w:sz w:val="26"/>
          <w:szCs w:val="26"/>
        </w:rPr>
        <w:t xml:space="preserve">.1. Налог на имущество физических лиц </w:t>
      </w:r>
      <w:r w:rsidRPr="001E33A7">
        <w:rPr>
          <w:rFonts w:ascii="Times New Roman" w:hAnsi="Times New Roman"/>
          <w:b/>
          <w:bCs/>
          <w:sz w:val="26"/>
          <w:szCs w:val="26"/>
        </w:rPr>
        <w:br/>
        <w:t>182 1 06 01000 00 0000 110</w:t>
      </w:r>
      <w:bookmarkEnd w:id="107"/>
      <w:bookmarkEnd w:id="108"/>
      <w:bookmarkEnd w:id="109"/>
      <w:bookmarkEnd w:id="110"/>
    </w:p>
    <w:p w:rsidR="0080016B" w:rsidRPr="001E33A7" w:rsidRDefault="0080016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Для расчета налога на имущество физических лиц используются: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</w:t>
      </w:r>
      <w:r w:rsidR="0007673E"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динамика налоговой базы и сумм налога, подлежащего уплате в бюджет, на основании отчета по форме № 5-МН «Отчет о налоговой базе и структуре начислений по местным налогам», сложившаяся за предыдущие периоды;</w:t>
      </w:r>
    </w:p>
    <w:p w:rsidR="00F3620A" w:rsidRPr="001E33A7" w:rsidRDefault="0007673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</w:t>
      </w:r>
      <w:r w:rsidR="00F3620A" w:rsidRPr="001E33A7">
        <w:rPr>
          <w:rFonts w:ascii="Times New Roman" w:hAnsi="Times New Roman"/>
          <w:sz w:val="26"/>
          <w:szCs w:val="26"/>
        </w:rPr>
        <w:t>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CA7735" w:rsidRPr="001E33A7" w:rsidRDefault="00CA773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</w:t>
      </w:r>
      <w:r w:rsidR="008D7354"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 xml:space="preserve">коэффициент-дефлятор, устанавливаемый Министерством экономического развития </w:t>
      </w:r>
      <w:r w:rsidR="002C132A" w:rsidRPr="001E33A7">
        <w:rPr>
          <w:rFonts w:ascii="Times New Roman" w:hAnsi="Times New Roman"/>
          <w:sz w:val="26"/>
          <w:szCs w:val="26"/>
        </w:rPr>
        <w:t>Ставропольского края</w:t>
      </w:r>
      <w:r w:rsidR="008E211B" w:rsidRPr="001E33A7">
        <w:rPr>
          <w:rFonts w:ascii="Times New Roman" w:hAnsi="Times New Roman"/>
          <w:sz w:val="26"/>
          <w:szCs w:val="26"/>
        </w:rPr>
        <w:t xml:space="preserve"> в целях применения главы 32 НК РФ «Налог на имущество физических лиц»;</w:t>
      </w:r>
    </w:p>
    <w:p w:rsidR="002914A8" w:rsidRPr="001E33A7" w:rsidRDefault="0007673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</w:t>
      </w:r>
      <w:r w:rsidR="002914A8" w:rsidRPr="001E33A7">
        <w:rPr>
          <w:rFonts w:ascii="Times New Roman" w:hAnsi="Times New Roman"/>
          <w:sz w:val="26"/>
          <w:szCs w:val="26"/>
        </w:rPr>
        <w:t>налоговые ставки, льготы и преференции, предусмотренные нормативными правовыми актами Ставропольского края.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13B31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Расчет прогнозного объема поступлений налога на имущество физических лиц осуществляется с учетом переходного периода, если в финансовом году и плановом периоде применяется кадастровая стоимость в качестве налоговой базы для определения стоимости имущества физических лиц. 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Расчет прогнозного объема поступлений в разрезе </w:t>
      </w:r>
      <w:r w:rsidR="00B350B2" w:rsidRPr="001E33A7">
        <w:rPr>
          <w:rFonts w:ascii="Times New Roman" w:hAnsi="Times New Roman"/>
          <w:sz w:val="26"/>
          <w:szCs w:val="26"/>
        </w:rPr>
        <w:t>муниципальных образований</w:t>
      </w:r>
      <w:r w:rsidR="00BF64B2" w:rsidRPr="001E33A7">
        <w:rPr>
          <w:rFonts w:ascii="Times New Roman" w:hAnsi="Times New Roman"/>
          <w:sz w:val="26"/>
          <w:szCs w:val="26"/>
        </w:rPr>
        <w:t xml:space="preserve"> края </w:t>
      </w:r>
      <w:r w:rsidRPr="001E33A7">
        <w:rPr>
          <w:rFonts w:ascii="Times New Roman" w:hAnsi="Times New Roman"/>
          <w:sz w:val="26"/>
          <w:szCs w:val="26"/>
        </w:rPr>
        <w:t>производится следующим образом: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lastRenderedPageBreak/>
        <w:t xml:space="preserve">НИ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+Налог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перех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 xml:space="preserve"> 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E33A7">
        <w:rPr>
          <w:rFonts w:ascii="Times New Roman" w:hAnsi="Times New Roman"/>
          <w:sz w:val="26"/>
          <w:szCs w:val="26"/>
        </w:rPr>
        <w:t>= сумма налога, исчисленная исходя из соответствующей инвентаризационной стоимости объекта налогообложения, тыс. руб</w:t>
      </w:r>
      <w:r w:rsidR="000B6185" w:rsidRPr="001E33A7">
        <w:rPr>
          <w:rFonts w:ascii="Times New Roman" w:hAnsi="Times New Roman"/>
          <w:sz w:val="26"/>
          <w:szCs w:val="26"/>
        </w:rPr>
        <w:t>.;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переход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= сумма налога, подлежащего уплате в бюджет с связи с переходным периодом, тыс. рублей.</w:t>
      </w:r>
    </w:p>
    <w:p w:rsidR="008E211B" w:rsidRPr="001E33A7" w:rsidRDefault="008E211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E211B" w:rsidRPr="001E33A7" w:rsidRDefault="008E211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Сумма налога, исчисленная исходя из соответствующей инвентаризационной стоимости объекта налогообложения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E33A7">
        <w:rPr>
          <w:rFonts w:ascii="Times New Roman" w:hAnsi="Times New Roman"/>
          <w:sz w:val="26"/>
          <w:szCs w:val="26"/>
        </w:rPr>
        <w:t>), определяется следующим образом:</w:t>
      </w:r>
    </w:p>
    <w:p w:rsidR="008E211B" w:rsidRPr="001E33A7" w:rsidRDefault="008E211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E211B" w:rsidRPr="001E33A7" w:rsidRDefault="008E211B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НБ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×К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деф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>/100</w:t>
      </w:r>
    </w:p>
    <w:p w:rsidR="008E211B" w:rsidRPr="001E33A7" w:rsidRDefault="008E211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E211B" w:rsidRPr="001E33A7" w:rsidRDefault="008E211B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8E211B" w:rsidRPr="001E33A7" w:rsidRDefault="008E211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E33A7">
        <w:rPr>
          <w:rFonts w:ascii="Times New Roman" w:hAnsi="Times New Roman"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</w:t>
      </w:r>
      <w:r w:rsidR="0092623A">
        <w:rPr>
          <w:rFonts w:ascii="Times New Roman" w:hAnsi="Times New Roman"/>
          <w:sz w:val="26"/>
          <w:szCs w:val="26"/>
        </w:rPr>
        <w:t xml:space="preserve"> за 2015 год</w:t>
      </w:r>
      <w:r w:rsidRPr="001E33A7">
        <w:rPr>
          <w:rFonts w:ascii="Times New Roman" w:hAnsi="Times New Roman"/>
          <w:sz w:val="26"/>
          <w:szCs w:val="26"/>
        </w:rPr>
        <w:t>), тыс. рублей;</w:t>
      </w:r>
    </w:p>
    <w:p w:rsidR="008E211B" w:rsidRPr="001E33A7" w:rsidRDefault="008E211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деф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E33A7">
        <w:rPr>
          <w:rFonts w:ascii="Times New Roman" w:hAnsi="Times New Roman"/>
          <w:sz w:val="26"/>
          <w:szCs w:val="26"/>
        </w:rPr>
        <w:t>= коэффициент-дефлятор, устанавливаемый ежегодно Министерством экономического развития Российской Федерации;</w:t>
      </w:r>
    </w:p>
    <w:p w:rsidR="008E211B" w:rsidRPr="001E33A7" w:rsidRDefault="008E211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= расчетная средняя ставка по инвентаризационной стоимости объекта налогообложения за отчетный период, %.</w:t>
      </w:r>
    </w:p>
    <w:p w:rsidR="008E211B" w:rsidRPr="001E33A7" w:rsidRDefault="008E211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sz w:val="26"/>
          <w:szCs w:val="26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 5-МН за предыдущий период), скорректированной на коэффициент-дефлятор, установленный Министерством экономического развития Российской Федерации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 5-МН за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отчетный период), </w:t>
      </w:r>
      <w:proofErr w:type="gramStart"/>
      <w:r w:rsidRPr="001E33A7">
        <w:rPr>
          <w:rFonts w:ascii="Times New Roman" w:hAnsi="Times New Roman"/>
          <w:sz w:val="26"/>
          <w:szCs w:val="26"/>
        </w:rPr>
        <w:t>умноженное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на 100.</w:t>
      </w:r>
    </w:p>
    <w:p w:rsidR="008E211B" w:rsidRPr="001E33A7" w:rsidRDefault="008E211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Сумма налога, подлежащего уплате в бюджет с связи с переходным периодом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перех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1E33A7">
        <w:rPr>
          <w:rFonts w:ascii="Times New Roman" w:hAnsi="Times New Roman"/>
          <w:sz w:val="26"/>
          <w:szCs w:val="26"/>
        </w:rPr>
        <w:t xml:space="preserve">), рассчитывается следующим образом: 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перех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=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кадастр. </w:t>
      </w:r>
      <w:r w:rsidRPr="001E33A7">
        <w:rPr>
          <w:rFonts w:ascii="Times New Roman" w:hAnsi="Times New Roman"/>
          <w:b/>
          <w:sz w:val="26"/>
          <w:szCs w:val="26"/>
        </w:rPr>
        <w:t xml:space="preserve">-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E33A7">
        <w:rPr>
          <w:rFonts w:ascii="Times New Roman" w:hAnsi="Times New Roman"/>
          <w:b/>
          <w:sz w:val="26"/>
          <w:szCs w:val="26"/>
        </w:rPr>
        <w:t xml:space="preserve">)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К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= </w:t>
      </w:r>
      <w:proofErr w:type="gramStart"/>
      <w:r w:rsidRPr="001E33A7">
        <w:rPr>
          <w:rFonts w:ascii="Times New Roman" w:hAnsi="Times New Roman"/>
          <w:sz w:val="26"/>
          <w:szCs w:val="26"/>
        </w:rPr>
        <w:t>с</w:t>
      </w:r>
      <w:proofErr w:type="gramEnd"/>
      <w:r w:rsidRPr="001E33A7">
        <w:rPr>
          <w:rFonts w:ascii="Times New Roman" w:hAnsi="Times New Roman"/>
          <w:sz w:val="26"/>
          <w:szCs w:val="26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:rsidR="000B6185" w:rsidRPr="001E33A7" w:rsidRDefault="00BF64B2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="000B6185" w:rsidRPr="001E33A7">
        <w:rPr>
          <w:rFonts w:ascii="Times New Roman" w:hAnsi="Times New Roman"/>
          <w:sz w:val="26"/>
          <w:szCs w:val="26"/>
        </w:rPr>
        <w:t>= сумма налога, исчисленная исходя из соответствующей инвентаризационной стоимости объекта налогообложения, тыс. руб.;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= коэффициент переходного периода, зависящий от года применения кадастровой стоимости в качестве налоговой базы по налогу на имущество физических лиц.</w:t>
      </w:r>
    </w:p>
    <w:p w:rsidR="008843BB" w:rsidRPr="001E33A7" w:rsidRDefault="008843B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принимается равным</w:t>
      </w:r>
      <w:r w:rsidRPr="001E33A7">
        <w:rPr>
          <w:rFonts w:ascii="Times New Roman" w:hAnsi="Times New Roman"/>
          <w:b/>
          <w:sz w:val="26"/>
          <w:szCs w:val="26"/>
        </w:rPr>
        <w:t xml:space="preserve"> 0,2</w:t>
      </w:r>
      <w:r w:rsidRPr="001E33A7">
        <w:rPr>
          <w:rFonts w:ascii="Times New Roman" w:hAnsi="Times New Roman"/>
          <w:sz w:val="26"/>
          <w:szCs w:val="26"/>
        </w:rPr>
        <w:t xml:space="preserve"> в первый год применения субъектом Российской Федерации кадастровой стоимости, </w:t>
      </w:r>
      <w:r w:rsidRPr="001E33A7">
        <w:rPr>
          <w:rFonts w:ascii="Times New Roman" w:hAnsi="Times New Roman"/>
          <w:b/>
          <w:sz w:val="26"/>
          <w:szCs w:val="26"/>
        </w:rPr>
        <w:t>0,4</w:t>
      </w:r>
      <w:r w:rsidRPr="001E33A7">
        <w:rPr>
          <w:rFonts w:ascii="Times New Roman" w:hAnsi="Times New Roman"/>
          <w:sz w:val="26"/>
          <w:szCs w:val="26"/>
        </w:rPr>
        <w:t xml:space="preserve"> – во второй год, </w:t>
      </w:r>
      <w:r w:rsidRPr="001E33A7">
        <w:rPr>
          <w:rFonts w:ascii="Times New Roman" w:hAnsi="Times New Roman"/>
          <w:b/>
          <w:sz w:val="26"/>
          <w:szCs w:val="26"/>
        </w:rPr>
        <w:t>0,6</w:t>
      </w:r>
      <w:r w:rsidRPr="001E33A7">
        <w:rPr>
          <w:rFonts w:ascii="Times New Roman" w:hAnsi="Times New Roman"/>
          <w:sz w:val="26"/>
          <w:szCs w:val="26"/>
        </w:rPr>
        <w:t xml:space="preserve"> – в третий год,</w:t>
      </w:r>
      <w:r w:rsidRPr="001E33A7">
        <w:rPr>
          <w:rFonts w:ascii="Times New Roman" w:hAnsi="Times New Roman"/>
          <w:b/>
          <w:sz w:val="26"/>
          <w:szCs w:val="26"/>
        </w:rPr>
        <w:t xml:space="preserve"> 0,8</w:t>
      </w:r>
      <w:r w:rsidRPr="001E33A7">
        <w:rPr>
          <w:rFonts w:ascii="Times New Roman" w:hAnsi="Times New Roman"/>
          <w:sz w:val="26"/>
          <w:szCs w:val="26"/>
        </w:rPr>
        <w:t>- четвертый год.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lastRenderedPageBreak/>
        <w:t>Сумма налога, исчисленная исходя из соответствующей кадастровой стоимости объекта налогообложения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r w:rsidRPr="001E33A7">
        <w:rPr>
          <w:rFonts w:ascii="Times New Roman" w:hAnsi="Times New Roman"/>
          <w:b/>
          <w:i/>
          <w:sz w:val="26"/>
          <w:szCs w:val="26"/>
        </w:rPr>
        <w:t>)</w:t>
      </w:r>
      <w:r w:rsidRPr="001E33A7">
        <w:rPr>
          <w:rFonts w:ascii="Times New Roman" w:hAnsi="Times New Roman"/>
          <w:sz w:val="26"/>
          <w:szCs w:val="26"/>
        </w:rPr>
        <w:t>, на очередной финансовый год и плановый период рассчитывается, как: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кадастр. </w:t>
      </w:r>
      <w:r w:rsidRPr="001E33A7">
        <w:rPr>
          <w:rFonts w:ascii="Times New Roman" w:hAnsi="Times New Roman"/>
          <w:sz w:val="26"/>
          <w:szCs w:val="26"/>
        </w:rPr>
        <w:t xml:space="preserve">=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>/100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 xml:space="preserve">= </w:t>
      </w:r>
      <w:proofErr w:type="gramStart"/>
      <w:r w:rsidRPr="001E33A7">
        <w:rPr>
          <w:rFonts w:ascii="Times New Roman" w:hAnsi="Times New Roman"/>
          <w:sz w:val="26"/>
          <w:szCs w:val="26"/>
        </w:rPr>
        <w:t>н</w:t>
      </w:r>
      <w:proofErr w:type="gramEnd"/>
      <w:r w:rsidRPr="001E33A7">
        <w:rPr>
          <w:rFonts w:ascii="Times New Roman" w:hAnsi="Times New Roman"/>
          <w:sz w:val="26"/>
          <w:szCs w:val="26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= расчетная средняя ставка по кадастровой стоимости объекта налогообложения за отчетный период, %.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1E33A7">
        <w:rPr>
          <w:rFonts w:ascii="Times New Roman" w:hAnsi="Times New Roman"/>
          <w:b/>
          <w:sz w:val="26"/>
          <w:szCs w:val="26"/>
        </w:rPr>
        <w:t>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r w:rsidRPr="001E33A7">
        <w:rPr>
          <w:rFonts w:ascii="Times New Roman" w:hAnsi="Times New Roman"/>
          <w:b/>
          <w:sz w:val="26"/>
          <w:szCs w:val="26"/>
        </w:rPr>
        <w:t>)</w:t>
      </w:r>
      <w:r w:rsidRPr="001E33A7">
        <w:rPr>
          <w:rFonts w:ascii="Times New Roman" w:hAnsi="Times New Roman"/>
          <w:sz w:val="26"/>
          <w:szCs w:val="26"/>
        </w:rPr>
        <w:t xml:space="preserve">, и налоговой базы в виде кадастровой стоимости </w:t>
      </w:r>
      <w:r w:rsidRPr="001E33A7">
        <w:rPr>
          <w:rFonts w:ascii="Times New Roman" w:hAnsi="Times New Roman"/>
          <w:b/>
          <w:sz w:val="26"/>
          <w:szCs w:val="26"/>
        </w:rPr>
        <w:t>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b/>
          <w:sz w:val="26"/>
          <w:szCs w:val="26"/>
        </w:rPr>
        <w:t>)</w:t>
      </w:r>
      <w:r w:rsidRPr="001E33A7">
        <w:rPr>
          <w:rFonts w:ascii="Times New Roman" w:hAnsi="Times New Roman"/>
          <w:sz w:val="26"/>
          <w:szCs w:val="26"/>
        </w:rPr>
        <w:t>, умноженное на 100.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Сумма налога, исчисленная исходя из соответствующей кадастровой стоимости объекта налогообложения </w:t>
      </w:r>
      <w:r w:rsidRPr="001E33A7">
        <w:rPr>
          <w:rFonts w:ascii="Times New Roman" w:hAnsi="Times New Roman"/>
          <w:b/>
          <w:sz w:val="26"/>
          <w:szCs w:val="26"/>
        </w:rPr>
        <w:t>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r w:rsidRPr="001E33A7">
        <w:rPr>
          <w:rFonts w:ascii="Times New Roman" w:hAnsi="Times New Roman"/>
          <w:b/>
          <w:sz w:val="26"/>
          <w:szCs w:val="26"/>
        </w:rPr>
        <w:t xml:space="preserve">) </w:t>
      </w:r>
      <w:r w:rsidRPr="001E33A7">
        <w:rPr>
          <w:rFonts w:ascii="Times New Roman" w:hAnsi="Times New Roman"/>
          <w:sz w:val="26"/>
          <w:szCs w:val="26"/>
        </w:rPr>
        <w:t>рассчитывается в отчетном периоде, как: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r w:rsidRPr="001E33A7">
        <w:rPr>
          <w:rFonts w:ascii="Times New Roman" w:hAnsi="Times New Roman"/>
          <w:b/>
          <w:sz w:val="26"/>
          <w:szCs w:val="26"/>
        </w:rPr>
        <w:t xml:space="preserve">=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всего </w:t>
      </w:r>
      <w:r w:rsidRPr="001E33A7">
        <w:rPr>
          <w:rFonts w:ascii="Times New Roman" w:hAnsi="Times New Roman"/>
          <w:b/>
          <w:sz w:val="26"/>
          <w:szCs w:val="26"/>
        </w:rPr>
        <w:t xml:space="preserve">/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ериода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 xml:space="preserve">-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  <w:r w:rsidRPr="001E33A7">
        <w:rPr>
          <w:rFonts w:ascii="Times New Roman" w:hAnsi="Times New Roman"/>
          <w:b/>
          <w:sz w:val="26"/>
          <w:szCs w:val="26"/>
        </w:rPr>
        <w:t xml:space="preserve"> /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К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пер.периода</w:t>
      </w:r>
      <w:proofErr w:type="spellEnd"/>
      <w:r w:rsidRPr="001E33A7">
        <w:rPr>
          <w:rFonts w:ascii="Times New Roman" w:hAnsi="Times New Roman"/>
          <w:b/>
          <w:sz w:val="26"/>
          <w:szCs w:val="26"/>
        </w:rPr>
        <w:t xml:space="preserve"> +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инв.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всего </w:t>
      </w:r>
      <w:r w:rsidRPr="001E33A7">
        <w:rPr>
          <w:rFonts w:ascii="Times New Roman" w:hAnsi="Times New Roman"/>
          <w:sz w:val="26"/>
          <w:szCs w:val="26"/>
        </w:rPr>
        <w:t>= сумма налога, подлежащая уплате в бюджет – всего (отчет по форме № 5-МН), тыс. рублей.</w:t>
      </w:r>
    </w:p>
    <w:p w:rsidR="008D71F7" w:rsidRPr="001E33A7" w:rsidRDefault="008D71F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F3373" w:rsidRPr="001E33A7" w:rsidRDefault="00AF337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При переходе на налогообложение по кадастровой стоимости, прогнозные поступления налога сложатся из сумм налога, исчисленного исходя из соответствующей инвентаризационной стоимости и из сумм налога переходного периода. В случае перехода на налогообложение по кадастровой стоимости по окончании 4-х летнего периода, прогнозные поступления сложатся только из сумм налога, исчисленного исходя из кадастровой стоимости, суммы налога, исчисленного исходя из инвентаризационной стоимости, принимаются </w:t>
      </w:r>
      <w:proofErr w:type="gramStart"/>
      <w:r w:rsidRPr="001E33A7">
        <w:rPr>
          <w:rFonts w:ascii="Times New Roman" w:hAnsi="Times New Roman"/>
          <w:sz w:val="26"/>
          <w:szCs w:val="26"/>
        </w:rPr>
        <w:t>равными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нулю.</w:t>
      </w:r>
    </w:p>
    <w:p w:rsidR="00AF3373" w:rsidRPr="001E33A7" w:rsidRDefault="00AF337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843BB" w:rsidRPr="001E33A7" w:rsidRDefault="008843B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Прогнозные поступления налога на имущество физических лиц суммируются по всем </w:t>
      </w:r>
      <w:r w:rsidR="00BB5808" w:rsidRPr="001E33A7">
        <w:rPr>
          <w:rFonts w:ascii="Times New Roman" w:hAnsi="Times New Roman"/>
          <w:sz w:val="26"/>
          <w:szCs w:val="26"/>
        </w:rPr>
        <w:t>муниципальным образованиям края</w:t>
      </w:r>
      <w:r w:rsidRPr="001E33A7">
        <w:rPr>
          <w:rFonts w:ascii="Times New Roman" w:hAnsi="Times New Roman"/>
          <w:sz w:val="26"/>
          <w:szCs w:val="26"/>
        </w:rPr>
        <w:t>. Итоговая сумма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E33A7">
        <w:rPr>
          <w:rFonts w:ascii="Times New Roman" w:hAnsi="Times New Roman"/>
          <w:b/>
          <w:i/>
          <w:sz w:val="26"/>
          <w:szCs w:val="26"/>
        </w:rPr>
        <w:sym w:font="Symbol" w:char="F053"/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НИ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ФЛ всех </w:t>
      </w:r>
      <w:proofErr w:type="spellStart"/>
      <w:r w:rsidR="005F330A"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муниц.образ</w:t>
      </w:r>
      <w:proofErr w:type="gramStart"/>
      <w:r w:rsidR="005F330A"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.С</w:t>
      </w:r>
      <w:proofErr w:type="gramEnd"/>
      <w:r w:rsidR="005F330A"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</w:t>
      </w:r>
      <w:proofErr w:type="spellEnd"/>
      <w:r w:rsidRPr="001E33A7">
        <w:rPr>
          <w:rFonts w:ascii="Times New Roman" w:hAnsi="Times New Roman"/>
          <w:b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>×</w:t>
      </w:r>
      <w:r w:rsidRPr="001E33A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r w:rsidRPr="001E33A7">
        <w:rPr>
          <w:rFonts w:ascii="Times New Roman" w:hAnsi="Times New Roman"/>
          <w:b/>
          <w:sz w:val="26"/>
          <w:szCs w:val="26"/>
        </w:rPr>
        <w:t xml:space="preserve">/100 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3620A" w:rsidRPr="001E33A7" w:rsidRDefault="00F3620A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</w:t>
      </w:r>
      <w:r w:rsidRPr="001E33A7">
        <w:rPr>
          <w:rFonts w:ascii="Times New Roman" w:hAnsi="Times New Roman"/>
          <w:sz w:val="26"/>
          <w:szCs w:val="26"/>
        </w:rPr>
        <w:lastRenderedPageBreak/>
        <w:t>преференций, установленных в рамках главы 32 НК РФ, а также других льгот, и преференций.</w:t>
      </w:r>
    </w:p>
    <w:p w:rsidR="00F3620A" w:rsidRPr="001E33A7" w:rsidRDefault="00F3620A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F82195" w:rsidRPr="001E33A7" w:rsidRDefault="00F82195" w:rsidP="0015644D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F82195" w:rsidRPr="001E33A7" w:rsidRDefault="00F82195" w:rsidP="0015644D">
      <w:pPr>
        <w:keepNext/>
        <w:tabs>
          <w:tab w:val="left" w:pos="-993"/>
          <w:tab w:val="left" w:pos="10490"/>
        </w:tabs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bookmarkStart w:id="111" w:name="_Toc460515753"/>
      <w:bookmarkStart w:id="112" w:name="_Toc460516476"/>
      <w:bookmarkStart w:id="113" w:name="_Toc473558092"/>
      <w:bookmarkStart w:id="114" w:name="_Toc520220147"/>
      <w:r w:rsidRPr="001E33A7">
        <w:rPr>
          <w:rFonts w:ascii="Times New Roman" w:hAnsi="Times New Roman"/>
          <w:b/>
          <w:bCs/>
          <w:sz w:val="26"/>
          <w:szCs w:val="26"/>
        </w:rPr>
        <w:t>2.</w:t>
      </w:r>
      <w:r w:rsidR="0042752A" w:rsidRPr="001E33A7">
        <w:rPr>
          <w:rFonts w:ascii="Times New Roman" w:hAnsi="Times New Roman"/>
          <w:b/>
          <w:bCs/>
          <w:sz w:val="26"/>
          <w:szCs w:val="26"/>
        </w:rPr>
        <w:t>8</w:t>
      </w:r>
      <w:r w:rsidRPr="001E33A7">
        <w:rPr>
          <w:rFonts w:ascii="Times New Roman" w:hAnsi="Times New Roman"/>
          <w:b/>
          <w:bCs/>
          <w:sz w:val="26"/>
          <w:szCs w:val="26"/>
        </w:rPr>
        <w:t xml:space="preserve">.2. Налог на имущество организаций </w:t>
      </w:r>
      <w:r w:rsidRPr="001E33A7">
        <w:rPr>
          <w:rFonts w:ascii="Times New Roman" w:hAnsi="Times New Roman"/>
          <w:b/>
          <w:bCs/>
          <w:sz w:val="26"/>
          <w:szCs w:val="26"/>
        </w:rPr>
        <w:br/>
        <w:t>182 1 06 02000 02 0000 110</w:t>
      </w:r>
      <w:bookmarkEnd w:id="111"/>
      <w:bookmarkEnd w:id="112"/>
      <w:bookmarkEnd w:id="113"/>
      <w:bookmarkEnd w:id="114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Для расчёта налога на имущество организаций, используются: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показатели прогноза социально-экономического развития Ставропольского края на очередной финансовый год и плановый период (</w:t>
      </w:r>
      <w:r w:rsidR="006D05BB" w:rsidRPr="001E33A7">
        <w:rPr>
          <w:rFonts w:ascii="Times New Roman" w:hAnsi="Times New Roman"/>
          <w:sz w:val="26"/>
          <w:szCs w:val="26"/>
        </w:rPr>
        <w:t>среднегодовая стоимость амортизируемого имущества, амортизация</w:t>
      </w:r>
      <w:r w:rsidRPr="001E33A7">
        <w:rPr>
          <w:rFonts w:ascii="Times New Roman" w:eastAsia="Calibri" w:hAnsi="Times New Roman"/>
          <w:sz w:val="26"/>
          <w:szCs w:val="26"/>
        </w:rPr>
        <w:t xml:space="preserve">), разрабатываемые Минэкономразвития Ставропольского края; </w:t>
      </w:r>
    </w:p>
    <w:p w:rsidR="00505217" w:rsidRPr="001E33A7" w:rsidRDefault="0050521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505217" w:rsidRPr="001E33A7" w:rsidRDefault="0050521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sz w:val="26"/>
          <w:szCs w:val="26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организаций» за предыдущие периоды;</w:t>
      </w:r>
    </w:p>
    <w:p w:rsidR="00505217" w:rsidRPr="001E33A7" w:rsidRDefault="0050521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динамика начислений налога и фактических поступлений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42752A" w:rsidRPr="001E33A7" w:rsidRDefault="00505217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</w:rPr>
        <w:t xml:space="preserve">- 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42752A" w:rsidRPr="001E33A7">
        <w:rPr>
          <w:rFonts w:ascii="Times New Roman" w:hAnsi="Times New Roman"/>
          <w:snapToGrid w:val="0"/>
          <w:sz w:val="26"/>
          <w:szCs w:val="26"/>
          <w:lang w:eastAsia="ru-RU"/>
        </w:rPr>
        <w:t>Ставропольского края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505217" w:rsidRPr="001E33A7" w:rsidRDefault="0050521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505217" w:rsidRPr="001E33A7" w:rsidRDefault="0050521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 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505217" w:rsidRPr="001E33A7" w:rsidRDefault="00505217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227C27" w:rsidRPr="001E33A7" w:rsidRDefault="00227C2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115" w:name="_Toc460515754"/>
      <w:bookmarkStart w:id="116" w:name="_Toc460516477"/>
      <w:bookmarkStart w:id="117" w:name="_Toc459131822"/>
      <w:bookmarkStart w:id="118" w:name="_Toc473558093"/>
      <w:r w:rsidRPr="001E33A7">
        <w:rPr>
          <w:rFonts w:ascii="Times New Roman" w:hAnsi="Times New Roman"/>
          <w:sz w:val="26"/>
          <w:szCs w:val="26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227C27" w:rsidRPr="001E33A7" w:rsidRDefault="00227C2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Прогнозируемый объем поступлений налога на имущество организаций </w:t>
      </w:r>
      <w:r w:rsidRPr="001E33A7">
        <w:rPr>
          <w:rFonts w:ascii="Times New Roman" w:hAnsi="Times New Roman"/>
          <w:sz w:val="26"/>
          <w:szCs w:val="26"/>
        </w:rPr>
        <w:br/>
        <w:t>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1E33A7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C5375B" w:rsidRPr="001E33A7" w:rsidRDefault="00C5375B" w:rsidP="0015644D">
      <w:pPr>
        <w:spacing w:after="0" w:line="240" w:lineRule="auto"/>
        <w:ind w:firstLine="567"/>
        <w:rPr>
          <w:rFonts w:ascii="Times New Roman" w:hAnsi="Times New Roman"/>
          <w:b/>
          <w:i/>
          <w:sz w:val="26"/>
          <w:szCs w:val="26"/>
        </w:rPr>
      </w:pPr>
    </w:p>
    <w:p w:rsidR="00C5375B" w:rsidRPr="001E33A7" w:rsidRDefault="00C5375B" w:rsidP="0015644D">
      <w:pPr>
        <w:spacing w:before="120" w:after="120" w:line="240" w:lineRule="auto"/>
        <w:ind w:firstLine="567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 =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СС </w:t>
      </w:r>
      <w:r w:rsidRPr="001E33A7">
        <w:rPr>
          <w:rFonts w:ascii="Times New Roman" w:hAnsi="Times New Roman"/>
          <w:b/>
          <w:sz w:val="26"/>
          <w:szCs w:val="26"/>
        </w:rPr>
        <w:t xml:space="preserve">/100 +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КС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КС </w:t>
      </w:r>
      <w:r w:rsidRPr="001E33A7">
        <w:rPr>
          <w:rFonts w:ascii="Times New Roman" w:hAnsi="Times New Roman"/>
          <w:b/>
          <w:sz w:val="26"/>
          <w:szCs w:val="26"/>
        </w:rPr>
        <w:t xml:space="preserve">/100 +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Н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+ </w:t>
      </w:r>
      <w:proofErr w:type="spellStart"/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Н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жд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b/>
          <w:sz w:val="26"/>
          <w:szCs w:val="26"/>
        </w:rPr>
        <w:t xml:space="preserve">)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1E33A7">
        <w:rPr>
          <w:rFonts w:ascii="Times New Roman" w:hAnsi="Times New Roman"/>
          <w:b/>
          <w:sz w:val="26"/>
          <w:szCs w:val="26"/>
        </w:rPr>
        <w:t xml:space="preserve">/100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E33A7">
        <w:rPr>
          <w:rFonts w:ascii="Times New Roman" w:hAnsi="Times New Roman"/>
          <w:b/>
          <w:sz w:val="26"/>
          <w:szCs w:val="26"/>
        </w:rPr>
        <w:t xml:space="preserve">/100 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, </w:t>
      </w:r>
      <w:proofErr w:type="gramEnd"/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где,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1E33A7">
        <w:rPr>
          <w:rFonts w:ascii="Times New Roman" w:hAnsi="Times New Roman"/>
          <w:sz w:val="26"/>
          <w:szCs w:val="26"/>
        </w:rPr>
        <w:t xml:space="preserve"> – объем налоговой базы по имуществу, определяемому по среднегодовой стоимости, тыс. рублей;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lastRenderedPageBreak/>
        <w:t xml:space="preserve">S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1E33A7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100. 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1E33A7">
        <w:rPr>
          <w:rFonts w:ascii="Times New Roman" w:hAnsi="Times New Roman"/>
          <w:sz w:val="26"/>
          <w:szCs w:val="26"/>
        </w:rPr>
        <w:t xml:space="preserve"> –</w:t>
      </w:r>
      <w:r w:rsidR="00EA0DB0"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объем налоговой базы по имуществу, определяемому по кадастровой стоимости, тыс. рублей;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1E33A7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5-НИО), умноженное на 100. 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– </w:t>
      </w:r>
      <w:r w:rsidRPr="001E33A7">
        <w:rPr>
          <w:rFonts w:ascii="Times New Roman" w:hAnsi="Times New Roman"/>
          <w:sz w:val="26"/>
          <w:szCs w:val="26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sz w:val="26"/>
          <w:szCs w:val="26"/>
        </w:rPr>
        <w:t>), рассчитывается следующим образом: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= Н1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+ Н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– Н2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E33A7">
        <w:rPr>
          <w:rFonts w:ascii="Times New Roman" w:hAnsi="Times New Roman"/>
          <w:b/>
          <w:sz w:val="26"/>
          <w:szCs w:val="26"/>
        </w:rPr>
        <w:t>–</w:t>
      </w:r>
      <w:r w:rsidRPr="001E33A7">
        <w:rPr>
          <w:rFonts w:ascii="Times New Roman" w:hAnsi="Times New Roman"/>
          <w:sz w:val="26"/>
          <w:szCs w:val="26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 5-НИО), отчетного периода, умноженной на пропорцию изменения ставки прогнозируемого периода по сравнению </w:t>
      </w:r>
      <w:proofErr w:type="gramStart"/>
      <w:r w:rsidRPr="001E33A7">
        <w:rPr>
          <w:rFonts w:ascii="Times New Roman" w:hAnsi="Times New Roman"/>
          <w:sz w:val="26"/>
          <w:szCs w:val="26"/>
        </w:rPr>
        <w:t>с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отчетным;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Н2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b/>
          <w:sz w:val="26"/>
          <w:szCs w:val="26"/>
        </w:rPr>
        <w:t xml:space="preserve"> -</w:t>
      </w:r>
      <w:r w:rsidRPr="001E33A7"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1E33A7">
        <w:rPr>
          <w:rFonts w:ascii="Times New Roman" w:hAnsi="Times New Roman"/>
          <w:sz w:val="26"/>
          <w:szCs w:val="26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1E33A7">
        <w:rPr>
          <w:rFonts w:ascii="Times New Roman" w:hAnsi="Times New Roman"/>
          <w:sz w:val="26"/>
          <w:szCs w:val="26"/>
        </w:rPr>
        <w:t>), разделенную на 100.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Н1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E33A7">
        <w:rPr>
          <w:rFonts w:ascii="Times New Roman" w:hAnsi="Times New Roman"/>
          <w:sz w:val="26"/>
          <w:szCs w:val="26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Н1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= (Н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.о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тч.п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–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 xml:space="preserve">Н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отч.п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 × Темп /100, 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.о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тч.п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E33A7">
        <w:rPr>
          <w:rFonts w:ascii="Times New Roman" w:hAnsi="Times New Roman"/>
          <w:b/>
          <w:sz w:val="26"/>
          <w:szCs w:val="26"/>
        </w:rPr>
        <w:t>–</w:t>
      </w:r>
      <w:r w:rsidRPr="001E33A7"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отч.п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E33A7">
        <w:rPr>
          <w:rFonts w:ascii="Times New Roman" w:hAnsi="Times New Roman"/>
          <w:b/>
          <w:sz w:val="26"/>
          <w:szCs w:val="26"/>
        </w:rPr>
        <w:t>–</w:t>
      </w:r>
      <w:r w:rsidRPr="001E33A7"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lastRenderedPageBreak/>
        <w:t xml:space="preserve">Темп </w:t>
      </w:r>
      <w:r w:rsidRPr="001E33A7">
        <w:rPr>
          <w:rFonts w:ascii="Times New Roman" w:hAnsi="Times New Roman"/>
          <w:b/>
          <w:sz w:val="26"/>
          <w:szCs w:val="26"/>
        </w:rPr>
        <w:t>–</w:t>
      </w:r>
      <w:r w:rsidRPr="001E33A7">
        <w:rPr>
          <w:rFonts w:ascii="Times New Roman" w:hAnsi="Times New Roman"/>
          <w:sz w:val="26"/>
          <w:szCs w:val="26"/>
        </w:rPr>
        <w:t xml:space="preserve"> темп роста стоимости амортизируемого имущества </w:t>
      </w:r>
      <w:proofErr w:type="gramStart"/>
      <w:r w:rsidRPr="001E33A7">
        <w:rPr>
          <w:rFonts w:ascii="Times New Roman" w:hAnsi="Times New Roman"/>
          <w:sz w:val="26"/>
          <w:szCs w:val="26"/>
        </w:rPr>
        <w:t>в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% </w:t>
      </w:r>
      <w:proofErr w:type="gramStart"/>
      <w:r w:rsidRPr="001E33A7">
        <w:rPr>
          <w:rFonts w:ascii="Times New Roman" w:hAnsi="Times New Roman"/>
          <w:sz w:val="26"/>
          <w:szCs w:val="26"/>
        </w:rPr>
        <w:t>к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предыдущему периоду (</w:t>
      </w:r>
      <w:r w:rsidR="00434CF2" w:rsidRPr="001E33A7">
        <w:rPr>
          <w:rFonts w:ascii="Times New Roman" w:hAnsi="Times New Roman"/>
          <w:sz w:val="26"/>
          <w:szCs w:val="26"/>
        </w:rPr>
        <w:t>по данным Минэкономразвития Ставропольского края, исполнительных органов власти Ставропольского края</w:t>
      </w:r>
      <w:r w:rsidR="00827C11">
        <w:rPr>
          <w:rFonts w:ascii="Times New Roman" w:hAnsi="Times New Roman"/>
          <w:sz w:val="26"/>
          <w:szCs w:val="26"/>
        </w:rPr>
        <w:t>,</w:t>
      </w:r>
      <w:r w:rsidR="00434CF2" w:rsidRPr="001E33A7">
        <w:rPr>
          <w:rFonts w:ascii="Times New Roman" w:hAnsi="Times New Roman"/>
          <w:sz w:val="26"/>
          <w:szCs w:val="26"/>
        </w:rPr>
        <w:t xml:space="preserve"> по данным органов,</w:t>
      </w:r>
      <w:r w:rsidR="00434CF2" w:rsidRPr="001E33A7">
        <w:rPr>
          <w:rFonts w:ascii="Times New Roman" w:eastAsiaTheme="minorHAnsi" w:hAnsi="Times New Roman"/>
          <w:sz w:val="26"/>
          <w:szCs w:val="26"/>
        </w:rPr>
        <w:t xml:space="preserve"> </w:t>
      </w:r>
      <w:r w:rsidR="00434CF2" w:rsidRPr="001E33A7">
        <w:rPr>
          <w:rFonts w:ascii="Times New Roman" w:hAnsi="Times New Roman"/>
          <w:sz w:val="26"/>
          <w:szCs w:val="26"/>
        </w:rPr>
        <w:t xml:space="preserve">осуществляющих функции по формированию официальной </w:t>
      </w:r>
      <w:hyperlink r:id="rId12" w:history="1">
        <w:r w:rsidR="00434CF2" w:rsidRPr="001E33A7">
          <w:rPr>
            <w:rFonts w:ascii="Times New Roman" w:hAnsi="Times New Roman"/>
            <w:sz w:val="26"/>
            <w:szCs w:val="26"/>
          </w:rPr>
          <w:t>статистической информации</w:t>
        </w:r>
      </w:hyperlink>
      <w:r w:rsidR="00434CF2" w:rsidRPr="001E33A7">
        <w:rPr>
          <w:rFonts w:ascii="Times New Roman" w:hAnsi="Times New Roman"/>
          <w:sz w:val="26"/>
          <w:szCs w:val="26"/>
        </w:rPr>
        <w:t>, и иных органов исполнительной власти)</w:t>
      </w:r>
      <w:r w:rsidRPr="001E33A7">
        <w:rPr>
          <w:rFonts w:ascii="Times New Roman" w:hAnsi="Times New Roman"/>
          <w:sz w:val="26"/>
          <w:szCs w:val="26"/>
        </w:rPr>
        <w:t>.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Н</w:t>
      </w:r>
      <w:r w:rsidR="00EA0DB0"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жд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sz w:val="26"/>
          <w:szCs w:val="26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 прогнозируемом периоде увеличивается пропорционально увеличению ставки;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– расчетный уровень переходящих платежей по налогу, %.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40DDC" w:rsidRPr="001E33A7" w:rsidRDefault="00540DD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5375B" w:rsidRPr="001E33A7" w:rsidRDefault="00C5375B" w:rsidP="0015644D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Объем налоговой базы по имуществу, определяемому по среднегодовой стоимости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), </w:t>
      </w:r>
      <w:r w:rsidRPr="001E33A7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5375B" w:rsidRPr="001E33A7" w:rsidRDefault="00C5375B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= (СГС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 xml:space="preserve"> + (СГС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имущ.нг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 xml:space="preserve"> – АМ))/2 × Д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нач. НИ СС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где,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СГС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 xml:space="preserve"> –</w:t>
      </w:r>
      <w:r w:rsidR="007B3B73"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стоимость амортизируемого имущества на начало года, тыс. рублей</w:t>
      </w:r>
      <w:r w:rsidR="00F765F7" w:rsidRPr="001E33A7">
        <w:rPr>
          <w:rFonts w:ascii="Times New Roman" w:hAnsi="Times New Roman"/>
          <w:sz w:val="26"/>
          <w:szCs w:val="26"/>
        </w:rPr>
        <w:t xml:space="preserve"> (по данным Минэкономразвития Ставропольского края, исполнительных органов власти Ставропольского края</w:t>
      </w:r>
      <w:r w:rsidR="00827C11">
        <w:rPr>
          <w:rFonts w:ascii="Times New Roman" w:hAnsi="Times New Roman"/>
          <w:sz w:val="26"/>
          <w:szCs w:val="26"/>
        </w:rPr>
        <w:t>,</w:t>
      </w:r>
      <w:r w:rsidR="00F765F7" w:rsidRPr="001E33A7">
        <w:rPr>
          <w:rFonts w:ascii="Times New Roman" w:hAnsi="Times New Roman"/>
          <w:sz w:val="26"/>
          <w:szCs w:val="26"/>
        </w:rPr>
        <w:t xml:space="preserve"> по данным органов, осуществляющих функции по формированию официальной статистической информации, и иных органов исполнительной власти)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АМ</w:t>
      </w:r>
      <w:r w:rsidRPr="001E33A7">
        <w:rPr>
          <w:rFonts w:ascii="Times New Roman" w:hAnsi="Times New Roman"/>
          <w:sz w:val="26"/>
          <w:szCs w:val="26"/>
        </w:rPr>
        <w:t xml:space="preserve"> – сумма амортизации, тыс. руб</w:t>
      </w:r>
      <w:r w:rsidR="006F0D6C" w:rsidRPr="001E33A7">
        <w:rPr>
          <w:rFonts w:ascii="Times New Roman" w:hAnsi="Times New Roman"/>
          <w:sz w:val="26"/>
          <w:szCs w:val="26"/>
        </w:rPr>
        <w:t>. (по данным Минэкономразвития Ставропольского края, исполнительных органов власти Ставропольского края и/или по данным органов,</w:t>
      </w:r>
      <w:r w:rsidR="006F0D6C" w:rsidRPr="001E33A7">
        <w:rPr>
          <w:rFonts w:ascii="Times New Roman" w:eastAsiaTheme="minorHAnsi" w:hAnsi="Times New Roman"/>
          <w:sz w:val="26"/>
          <w:szCs w:val="26"/>
        </w:rPr>
        <w:t xml:space="preserve"> </w:t>
      </w:r>
      <w:r w:rsidR="006F0D6C" w:rsidRPr="001E33A7">
        <w:rPr>
          <w:rFonts w:ascii="Times New Roman" w:hAnsi="Times New Roman"/>
          <w:sz w:val="26"/>
          <w:szCs w:val="26"/>
        </w:rPr>
        <w:t xml:space="preserve">осуществляющих функции по формированию официальной </w:t>
      </w:r>
      <w:hyperlink r:id="rId13" w:history="1">
        <w:r w:rsidR="006F0D6C" w:rsidRPr="001E33A7">
          <w:rPr>
            <w:rFonts w:ascii="Times New Roman" w:hAnsi="Times New Roman"/>
            <w:sz w:val="26"/>
            <w:szCs w:val="26"/>
          </w:rPr>
          <w:t>статистической информации</w:t>
        </w:r>
      </w:hyperlink>
      <w:r w:rsidR="006F0D6C" w:rsidRPr="001E33A7">
        <w:rPr>
          <w:rFonts w:ascii="Times New Roman" w:hAnsi="Times New Roman"/>
          <w:sz w:val="26"/>
          <w:szCs w:val="26"/>
        </w:rPr>
        <w:t>, и иных органов исполнительной власти)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Д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нач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НИ СС</w:t>
      </w:r>
      <w:r w:rsidRPr="001E33A7">
        <w:rPr>
          <w:rFonts w:ascii="Times New Roman" w:hAnsi="Times New Roman"/>
          <w:sz w:val="26"/>
          <w:szCs w:val="26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Объем налоговой базы по имуществу, определяемому по кадастровой стоимости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), </w:t>
      </w:r>
      <w:r w:rsidRPr="001E33A7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5375B" w:rsidRPr="001E33A7" w:rsidRDefault="00C5375B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КС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= (СГС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 xml:space="preserve"> + (СГС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имущ.нг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 xml:space="preserve"> – АМ))/2 × Д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нач. НИ КС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где,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СГС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E33A7">
        <w:rPr>
          <w:rFonts w:ascii="Times New Roman" w:hAnsi="Times New Roman"/>
          <w:sz w:val="26"/>
          <w:szCs w:val="26"/>
        </w:rPr>
        <w:t>–с</w:t>
      </w:r>
      <w:proofErr w:type="gramEnd"/>
      <w:r w:rsidRPr="001E33A7">
        <w:rPr>
          <w:rFonts w:ascii="Times New Roman" w:hAnsi="Times New Roman"/>
          <w:sz w:val="26"/>
          <w:szCs w:val="26"/>
        </w:rPr>
        <w:t>тоимость амортизируемого имуще</w:t>
      </w:r>
      <w:r w:rsidR="00671E56" w:rsidRPr="001E33A7">
        <w:rPr>
          <w:rFonts w:ascii="Times New Roman" w:hAnsi="Times New Roman"/>
          <w:sz w:val="26"/>
          <w:szCs w:val="26"/>
        </w:rPr>
        <w:t>ства на начало года, тыс. руб.</w:t>
      </w:r>
      <w:r w:rsidR="00852F41" w:rsidRPr="001E33A7">
        <w:rPr>
          <w:rFonts w:ascii="Times New Roman" w:hAnsi="Times New Roman"/>
          <w:sz w:val="26"/>
          <w:szCs w:val="26"/>
        </w:rPr>
        <w:t xml:space="preserve"> </w:t>
      </w:r>
      <w:r w:rsidR="00852F41" w:rsidRPr="001E33A7">
        <w:rPr>
          <w:rFonts w:ascii="Times New Roman" w:hAnsi="Times New Roman"/>
          <w:sz w:val="26"/>
          <w:szCs w:val="26"/>
        </w:rPr>
        <w:br/>
        <w:t>(по данным Минэкономразвития Ставропольского края, исполнительных органов власти Ставропольского края</w:t>
      </w:r>
      <w:r w:rsidR="00827C11">
        <w:rPr>
          <w:rFonts w:ascii="Times New Roman" w:hAnsi="Times New Roman"/>
          <w:sz w:val="26"/>
          <w:szCs w:val="26"/>
        </w:rPr>
        <w:t>,</w:t>
      </w:r>
      <w:r w:rsidR="00852F41" w:rsidRPr="001E33A7">
        <w:rPr>
          <w:rFonts w:ascii="Times New Roman" w:hAnsi="Times New Roman"/>
          <w:sz w:val="26"/>
          <w:szCs w:val="26"/>
        </w:rPr>
        <w:t xml:space="preserve"> по данным органов, осуществляющих функции по формированию официальной статистической информации, и иных органов исполнительной власти)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lastRenderedPageBreak/>
        <w:t>АМ</w:t>
      </w:r>
      <w:r w:rsidRPr="001E33A7">
        <w:rPr>
          <w:rFonts w:ascii="Times New Roman" w:hAnsi="Times New Roman"/>
          <w:sz w:val="26"/>
          <w:szCs w:val="26"/>
        </w:rPr>
        <w:t xml:space="preserve"> – сумма амортизации, тыс. руб</w:t>
      </w:r>
      <w:r w:rsidR="000F2C14" w:rsidRPr="001E33A7">
        <w:rPr>
          <w:rFonts w:ascii="Times New Roman" w:hAnsi="Times New Roman"/>
          <w:sz w:val="26"/>
          <w:szCs w:val="26"/>
        </w:rPr>
        <w:t>. (по данным Минэкономразвития Ставропольского края, исполнительных органов власти Ставропольского края</w:t>
      </w:r>
      <w:r w:rsidR="00827C11">
        <w:rPr>
          <w:rFonts w:ascii="Times New Roman" w:hAnsi="Times New Roman"/>
          <w:sz w:val="26"/>
          <w:szCs w:val="26"/>
        </w:rPr>
        <w:t>,</w:t>
      </w:r>
      <w:r w:rsidR="000F2C14" w:rsidRPr="001E33A7">
        <w:rPr>
          <w:rFonts w:ascii="Times New Roman" w:hAnsi="Times New Roman"/>
          <w:sz w:val="26"/>
          <w:szCs w:val="26"/>
        </w:rPr>
        <w:t xml:space="preserve"> по данным органов, осуществляющих функции по формированию официальной статистической информации, и иных органов исполнительной власти)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Д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нач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НИ КС</w:t>
      </w:r>
      <w:r w:rsidRPr="001E33A7">
        <w:rPr>
          <w:rFonts w:ascii="Times New Roman" w:hAnsi="Times New Roman"/>
          <w:sz w:val="26"/>
          <w:szCs w:val="26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 5-НИО) к общей среднегодовой стоимости имущества.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D77096" w:rsidRPr="001E33A7">
        <w:rPr>
          <w:rFonts w:ascii="Times New Roman" w:hAnsi="Times New Roman"/>
          <w:sz w:val="26"/>
          <w:szCs w:val="26"/>
        </w:rPr>
        <w:t xml:space="preserve">Ставропольского края </w:t>
      </w:r>
      <w:r w:rsidRPr="001E33A7">
        <w:rPr>
          <w:rFonts w:ascii="Times New Roman" w:hAnsi="Times New Roman"/>
          <w:sz w:val="26"/>
          <w:szCs w:val="26"/>
        </w:rPr>
        <w:t xml:space="preserve">о налогах и сборах, освобождений для отдельных категорий налогоплательщиков и других льгот, и преференций. Выпадающие доходы рассчитываются на основании данных, содержащихся в статистической налоговой отчетности. </w:t>
      </w:r>
    </w:p>
    <w:p w:rsidR="00C5375B" w:rsidRPr="001E33A7" w:rsidRDefault="00C5375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B64469" w:rsidRPr="001E33A7" w:rsidRDefault="00B6446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82195" w:rsidRPr="001E33A7" w:rsidRDefault="00F82195" w:rsidP="0015644D">
      <w:pPr>
        <w:keepNext/>
        <w:spacing w:line="240" w:lineRule="auto"/>
        <w:ind w:firstLine="567"/>
        <w:jc w:val="center"/>
        <w:outlineLvl w:val="1"/>
        <w:rPr>
          <w:rFonts w:ascii="Times New Roman" w:eastAsia="Calibri" w:hAnsi="Times New Roman"/>
          <w:b/>
          <w:bCs/>
          <w:iCs/>
          <w:sz w:val="26"/>
          <w:szCs w:val="26"/>
        </w:rPr>
      </w:pPr>
      <w:bookmarkStart w:id="119" w:name="_Toc520220148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>2.</w:t>
      </w:r>
      <w:r w:rsidR="001E2E76" w:rsidRPr="001E33A7">
        <w:rPr>
          <w:rFonts w:ascii="Times New Roman" w:eastAsia="Calibri" w:hAnsi="Times New Roman"/>
          <w:b/>
          <w:bCs/>
          <w:iCs/>
          <w:sz w:val="26"/>
          <w:szCs w:val="26"/>
        </w:rPr>
        <w:t>8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>.3. Транспортный налог</w:t>
      </w:r>
      <w:bookmarkEnd w:id="115"/>
      <w:bookmarkEnd w:id="116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br/>
      </w:r>
      <w:bookmarkStart w:id="120" w:name="_Toc460515755"/>
      <w:bookmarkStart w:id="121" w:name="_Toc460516478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>182 1 06 04000 02 0000 110</w:t>
      </w:r>
      <w:bookmarkEnd w:id="117"/>
      <w:bookmarkEnd w:id="118"/>
      <w:bookmarkEnd w:id="119"/>
      <w:bookmarkEnd w:id="120"/>
      <w:bookmarkEnd w:id="121"/>
    </w:p>
    <w:p w:rsidR="00145DD4" w:rsidRPr="001E33A7" w:rsidRDefault="00145DD4" w:rsidP="0015644D">
      <w:pPr>
        <w:pStyle w:val="3"/>
        <w:tabs>
          <w:tab w:val="left" w:pos="1985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22" w:name="_Toc520220149"/>
      <w:r w:rsidRPr="001E33A7">
        <w:rPr>
          <w:rFonts w:ascii="Times New Roman" w:hAnsi="Times New Roman"/>
        </w:rPr>
        <w:t>2.</w:t>
      </w:r>
      <w:r w:rsidR="001E2E76" w:rsidRPr="001E33A7">
        <w:rPr>
          <w:rFonts w:ascii="Times New Roman" w:hAnsi="Times New Roman"/>
        </w:rPr>
        <w:t>8</w:t>
      </w:r>
      <w:r w:rsidRPr="001E33A7">
        <w:rPr>
          <w:rFonts w:ascii="Times New Roman" w:hAnsi="Times New Roman"/>
        </w:rPr>
        <w:t>.3.1 Транспортный налог с организаций</w:t>
      </w:r>
      <w:r w:rsidRPr="001E33A7">
        <w:rPr>
          <w:rFonts w:ascii="Times New Roman" w:hAnsi="Times New Roman"/>
        </w:rPr>
        <w:br/>
        <w:t>182 1 06 04011 02 0000 110</w:t>
      </w:r>
      <w:bookmarkEnd w:id="122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Для расчёта транспортного налога, используются:</w:t>
      </w:r>
    </w:p>
    <w:p w:rsidR="00175BF0" w:rsidRPr="001E33A7" w:rsidRDefault="00175BF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</w:t>
      </w:r>
      <w:r w:rsidR="00B64469" w:rsidRPr="001E33A7">
        <w:rPr>
          <w:rFonts w:ascii="Times New Roman" w:hAnsi="Times New Roman"/>
          <w:sz w:val="26"/>
          <w:szCs w:val="26"/>
        </w:rPr>
        <w:t xml:space="preserve"> (далее – отчет №5-ТН)</w:t>
      </w:r>
      <w:r w:rsidRPr="001E33A7">
        <w:rPr>
          <w:rFonts w:ascii="Times New Roman" w:hAnsi="Times New Roman"/>
          <w:sz w:val="26"/>
          <w:szCs w:val="26"/>
        </w:rPr>
        <w:t>, сложившаяся за предыдущие периоды;</w:t>
      </w:r>
    </w:p>
    <w:p w:rsidR="00175BF0" w:rsidRPr="001E33A7" w:rsidRDefault="00175BF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175BF0" w:rsidRPr="001E33A7" w:rsidRDefault="00175BF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информация о налоговых ставках, предусмотренных главой 28 НК РФ «Транспортный налог»</w:t>
      </w:r>
      <w:r w:rsidR="00F545B8" w:rsidRPr="001E33A7">
        <w:rPr>
          <w:rFonts w:ascii="Times New Roman" w:hAnsi="Times New Roman"/>
          <w:sz w:val="26"/>
          <w:szCs w:val="26"/>
        </w:rPr>
        <w:t xml:space="preserve"> и нормативными правовыми актами</w:t>
      </w:r>
      <w:r w:rsidR="00991F89" w:rsidRPr="001E33A7">
        <w:rPr>
          <w:rFonts w:ascii="Times New Roman" w:hAnsi="Times New Roman"/>
          <w:sz w:val="26"/>
          <w:szCs w:val="26"/>
        </w:rPr>
        <w:t xml:space="preserve"> Ставропольского края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1E2E76" w:rsidRPr="001E33A7" w:rsidRDefault="00175BF0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РФ «Транспортный налог»</w:t>
      </w:r>
      <w:r w:rsidR="001E2E76" w:rsidRPr="001E33A7">
        <w:rPr>
          <w:rFonts w:ascii="Times New Roman" w:hAnsi="Times New Roman"/>
          <w:sz w:val="26"/>
          <w:szCs w:val="26"/>
        </w:rPr>
        <w:t>,</w:t>
      </w:r>
      <w:r w:rsidR="001E2E76"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нормативно правовы</w:t>
      </w:r>
      <w:r w:rsidR="00E257D3" w:rsidRPr="001E33A7">
        <w:rPr>
          <w:rFonts w:ascii="Times New Roman" w:hAnsi="Times New Roman"/>
          <w:snapToGrid w:val="0"/>
          <w:sz w:val="26"/>
          <w:szCs w:val="26"/>
          <w:lang w:eastAsia="ru-RU"/>
        </w:rPr>
        <w:t>ми</w:t>
      </w:r>
      <w:r w:rsidR="001E2E76"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акт</w:t>
      </w:r>
      <w:r w:rsidR="00E257D3" w:rsidRPr="001E33A7">
        <w:rPr>
          <w:rFonts w:ascii="Times New Roman" w:hAnsi="Times New Roman"/>
          <w:snapToGrid w:val="0"/>
          <w:sz w:val="26"/>
          <w:szCs w:val="26"/>
          <w:lang w:eastAsia="ru-RU"/>
        </w:rPr>
        <w:t>ами</w:t>
      </w:r>
      <w:r w:rsidR="001E2E76"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Ставропольского края;</w:t>
      </w:r>
    </w:p>
    <w:p w:rsidR="00175BF0" w:rsidRPr="001E33A7" w:rsidRDefault="00175BF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241947" w:rsidRPr="001E33A7" w:rsidRDefault="0024194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41947" w:rsidRPr="001E33A7" w:rsidRDefault="0024194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lastRenderedPageBreak/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241947" w:rsidRPr="001E33A7" w:rsidRDefault="0024194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организаций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1E33A7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241947" w:rsidRPr="001E33A7" w:rsidRDefault="0024194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41947" w:rsidRPr="001E33A7" w:rsidRDefault="00241947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ТН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b/>
          <w:sz w:val="26"/>
          <w:szCs w:val="26"/>
        </w:rPr>
        <w:t xml:space="preserve">/100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1E33A7">
        <w:rPr>
          <w:rFonts w:ascii="Times New Roman" w:hAnsi="Times New Roman"/>
          <w:b/>
          <w:sz w:val="26"/>
          <w:szCs w:val="26"/>
        </w:rPr>
        <w:t xml:space="preserve">)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1E33A7">
        <w:rPr>
          <w:rFonts w:ascii="Times New Roman" w:hAnsi="Times New Roman"/>
          <w:b/>
          <w:sz w:val="26"/>
          <w:szCs w:val="26"/>
        </w:rPr>
        <w:t>/100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E33A7">
        <w:rPr>
          <w:rFonts w:ascii="Times New Roman" w:hAnsi="Times New Roman"/>
          <w:b/>
          <w:sz w:val="26"/>
          <w:szCs w:val="26"/>
        </w:rPr>
        <w:t xml:space="preserve">/100 </w:t>
      </w:r>
      <w:r w:rsidRPr="001E33A7">
        <w:rPr>
          <w:rFonts w:ascii="Times New Roman" w:hAnsi="Times New Roman"/>
          <w:sz w:val="26"/>
          <w:szCs w:val="26"/>
        </w:rPr>
        <w:t>-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ПЛ</w:t>
      </w:r>
      <w:r w:rsidRPr="001E33A7">
        <w:rPr>
          <w:rFonts w:ascii="Times New Roman" w:hAnsi="Times New Roman"/>
          <w:b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241947" w:rsidRPr="001E33A7" w:rsidRDefault="00241947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241947" w:rsidRPr="001E33A7" w:rsidRDefault="0024194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где,</w:t>
      </w:r>
    </w:p>
    <w:p w:rsidR="00241947" w:rsidRPr="001E33A7" w:rsidRDefault="0024194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1E33A7">
        <w:rPr>
          <w:rFonts w:ascii="Times New Roman" w:hAnsi="Times New Roman"/>
          <w:sz w:val="26"/>
          <w:szCs w:val="26"/>
        </w:rPr>
        <w:t>количество объектов транспортных средств, единиц;</w:t>
      </w:r>
    </w:p>
    <w:p w:rsidR="00241947" w:rsidRPr="001E33A7" w:rsidRDefault="0024194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1E33A7"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1E33A7">
        <w:rPr>
          <w:rFonts w:ascii="Times New Roman" w:hAnsi="Times New Roman"/>
          <w:sz w:val="26"/>
          <w:szCs w:val="26"/>
        </w:rPr>
        <w:t>, %;</w:t>
      </w:r>
      <w:proofErr w:type="gramEnd"/>
    </w:p>
    <w:p w:rsidR="004C0BB1" w:rsidRPr="001E33A7" w:rsidRDefault="004C0BB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1E33A7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рублей.</w:t>
      </w:r>
    </w:p>
    <w:p w:rsidR="00397D31" w:rsidRPr="001E33A7" w:rsidRDefault="00397D3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241947" w:rsidRPr="001E33A7" w:rsidRDefault="0024194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41947" w:rsidRPr="001E33A7" w:rsidRDefault="0024194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организаций, указаны в отчете № 5-ТН.</w:t>
      </w:r>
    </w:p>
    <w:p w:rsidR="00397D31" w:rsidRPr="001E33A7" w:rsidRDefault="00397D3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– </w:t>
      </w:r>
      <w:r w:rsidRPr="001E33A7">
        <w:rPr>
          <w:rFonts w:ascii="Times New Roman" w:hAnsi="Times New Roman"/>
          <w:sz w:val="26"/>
          <w:szCs w:val="26"/>
        </w:rPr>
        <w:t>расчетный уровень переходящих платежей по налогу, %</w:t>
      </w:r>
    </w:p>
    <w:p w:rsidR="00397D31" w:rsidRPr="001E33A7" w:rsidRDefault="00397D3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1E33A7">
        <w:rPr>
          <w:rFonts w:ascii="Times New Roman" w:hAnsi="Times New Roman"/>
          <w:sz w:val="26"/>
          <w:szCs w:val="26"/>
        </w:rPr>
        <w:t>организаций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733E97" w:rsidRPr="001E33A7" w:rsidRDefault="00733E9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33E97" w:rsidRPr="001E33A7" w:rsidRDefault="00733E9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97D31" w:rsidRPr="001E33A7" w:rsidRDefault="00397D3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ПЛ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 xml:space="preserve">– </w:t>
      </w:r>
      <w:r w:rsidRPr="001E33A7">
        <w:rPr>
          <w:rFonts w:ascii="Times New Roman" w:hAnsi="Times New Roman"/>
          <w:sz w:val="26"/>
          <w:szCs w:val="26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397D31" w:rsidRPr="001E33A7" w:rsidRDefault="00397D3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F</w:t>
      </w:r>
      <w:r w:rsidRPr="001E33A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97D31" w:rsidRPr="001E33A7" w:rsidRDefault="00397D31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Ставропольского края о налогах и сборах, и других льгот, и преференций.</w:t>
      </w:r>
    </w:p>
    <w:p w:rsidR="00397D31" w:rsidRPr="001E33A7" w:rsidRDefault="00397D3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327D69" w:rsidRPr="001E33A7" w:rsidRDefault="00327D6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469A8" w:rsidRPr="001E33A7" w:rsidRDefault="003469A8" w:rsidP="0015644D">
      <w:pPr>
        <w:pStyle w:val="3"/>
        <w:tabs>
          <w:tab w:val="left" w:pos="1985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23" w:name="_Toc520220150"/>
      <w:r w:rsidRPr="001E33A7">
        <w:rPr>
          <w:rFonts w:ascii="Times New Roman" w:hAnsi="Times New Roman"/>
        </w:rPr>
        <w:lastRenderedPageBreak/>
        <w:t>2.</w:t>
      </w:r>
      <w:r w:rsidR="001E2E76" w:rsidRPr="001E33A7">
        <w:rPr>
          <w:rFonts w:ascii="Times New Roman" w:hAnsi="Times New Roman"/>
        </w:rPr>
        <w:t>8</w:t>
      </w:r>
      <w:r w:rsidRPr="001E33A7">
        <w:rPr>
          <w:rFonts w:ascii="Times New Roman" w:hAnsi="Times New Roman"/>
        </w:rPr>
        <w:t>.3.2 Транспортный налог с физических лиц</w:t>
      </w:r>
      <w:r w:rsidRPr="001E33A7">
        <w:rPr>
          <w:rFonts w:ascii="Times New Roman" w:hAnsi="Times New Roman"/>
        </w:rPr>
        <w:br/>
        <w:t>182 1 06 04012 02 0000 110</w:t>
      </w:r>
      <w:bookmarkEnd w:id="123"/>
    </w:p>
    <w:p w:rsidR="003469A8" w:rsidRPr="001E33A7" w:rsidRDefault="003469A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Для расчета транспортного налога с физических лиц используются:</w:t>
      </w:r>
    </w:p>
    <w:p w:rsidR="003469A8" w:rsidRPr="001E33A7" w:rsidRDefault="003469A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469A8" w:rsidRPr="001E33A7" w:rsidRDefault="003469A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469A8" w:rsidRPr="001E33A7" w:rsidRDefault="003469A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информация о налоговых ставках, предусмотренных главой 28 НК РФ «Транспортный налог»</w:t>
      </w:r>
      <w:r w:rsidR="00D85ABC" w:rsidRPr="001E33A7">
        <w:rPr>
          <w:rFonts w:ascii="Times New Roman" w:hAnsi="Times New Roman"/>
          <w:sz w:val="26"/>
          <w:szCs w:val="26"/>
        </w:rPr>
        <w:t xml:space="preserve"> и нормативными правовыми актами Ставропольского края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3469A8" w:rsidRPr="001E33A7" w:rsidRDefault="003469A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информация о льготах и преференциях, предусмотренных главой 28 НК Р</w:t>
      </w:r>
      <w:r w:rsidR="001E2E76" w:rsidRPr="001E33A7">
        <w:rPr>
          <w:rFonts w:ascii="Times New Roman" w:hAnsi="Times New Roman"/>
          <w:sz w:val="26"/>
          <w:szCs w:val="26"/>
        </w:rPr>
        <w:t>Ф «Транспортный налог»</w:t>
      </w:r>
      <w:r w:rsidR="00D85ABC" w:rsidRPr="001E33A7">
        <w:rPr>
          <w:rFonts w:ascii="Times New Roman" w:hAnsi="Times New Roman"/>
          <w:sz w:val="26"/>
          <w:szCs w:val="26"/>
        </w:rPr>
        <w:t xml:space="preserve"> и другими</w:t>
      </w:r>
      <w:r w:rsidR="001E2E76" w:rsidRPr="001E33A7">
        <w:rPr>
          <w:rFonts w:ascii="Times New Roman" w:hAnsi="Times New Roman"/>
          <w:sz w:val="26"/>
          <w:szCs w:val="26"/>
        </w:rPr>
        <w:t xml:space="preserve"> </w:t>
      </w:r>
      <w:r w:rsidR="001E2E76" w:rsidRPr="001E33A7">
        <w:rPr>
          <w:rFonts w:ascii="Times New Roman" w:hAnsi="Times New Roman"/>
          <w:snapToGrid w:val="0"/>
          <w:sz w:val="26"/>
          <w:szCs w:val="26"/>
          <w:lang w:eastAsia="ru-RU"/>
        </w:rPr>
        <w:t>норматив</w:t>
      </w:r>
      <w:r w:rsidR="00D85ABC" w:rsidRPr="001E33A7">
        <w:rPr>
          <w:rFonts w:ascii="Times New Roman" w:hAnsi="Times New Roman"/>
          <w:snapToGrid w:val="0"/>
          <w:sz w:val="26"/>
          <w:szCs w:val="26"/>
          <w:lang w:eastAsia="ru-RU"/>
        </w:rPr>
        <w:t>ными</w:t>
      </w:r>
      <w:r w:rsidR="001E2E76"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правовы</w:t>
      </w:r>
      <w:r w:rsidR="00D85ABC" w:rsidRPr="001E33A7">
        <w:rPr>
          <w:rFonts w:ascii="Times New Roman" w:hAnsi="Times New Roman"/>
          <w:snapToGrid w:val="0"/>
          <w:sz w:val="26"/>
          <w:szCs w:val="26"/>
          <w:lang w:eastAsia="ru-RU"/>
        </w:rPr>
        <w:t>ми</w:t>
      </w:r>
      <w:r w:rsidR="001E2E76"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акт</w:t>
      </w:r>
      <w:r w:rsidR="00D85ABC" w:rsidRPr="001E33A7">
        <w:rPr>
          <w:rFonts w:ascii="Times New Roman" w:hAnsi="Times New Roman"/>
          <w:snapToGrid w:val="0"/>
          <w:sz w:val="26"/>
          <w:szCs w:val="26"/>
          <w:lang w:eastAsia="ru-RU"/>
        </w:rPr>
        <w:t>ами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3469A8" w:rsidRPr="001E33A7" w:rsidRDefault="003469A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469A8" w:rsidRPr="001E33A7" w:rsidRDefault="003469A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физических лиц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1E33A7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63BF4" w:rsidRPr="001E33A7" w:rsidRDefault="00A63BF4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ТН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 = ∑(КОЛ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× 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b/>
          <w:sz w:val="26"/>
          <w:szCs w:val="26"/>
        </w:rPr>
        <w:t xml:space="preserve">/100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1E33A7">
        <w:rPr>
          <w:rFonts w:ascii="Times New Roman" w:hAnsi="Times New Roman"/>
          <w:b/>
          <w:sz w:val="26"/>
          <w:szCs w:val="26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E33A7">
        <w:rPr>
          <w:rFonts w:ascii="Times New Roman" w:hAnsi="Times New Roman"/>
          <w:b/>
          <w:sz w:val="26"/>
          <w:szCs w:val="26"/>
        </w:rPr>
        <w:t xml:space="preserve">/100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-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ПЛ</w:t>
      </w:r>
      <w:proofErr w:type="gramEnd"/>
      <w:r w:rsidRPr="001E33A7">
        <w:rPr>
          <w:rFonts w:ascii="Times New Roman" w:hAnsi="Times New Roman"/>
          <w:b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63BF4" w:rsidRPr="001E33A7" w:rsidRDefault="00A63BF4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где,</w:t>
      </w:r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КОЛ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ТС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1E33A7">
        <w:rPr>
          <w:rFonts w:ascii="Times New Roman" w:hAnsi="Times New Roman"/>
          <w:sz w:val="26"/>
          <w:szCs w:val="26"/>
        </w:rPr>
        <w:t>количество объектов транспортных средств отчетного периода, единиц;</w:t>
      </w:r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 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эстр</w:t>
      </w:r>
      <w:proofErr w:type="spellEnd"/>
      <w:r w:rsidRPr="001E33A7"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1E33A7">
        <w:rPr>
          <w:rFonts w:ascii="Times New Roman" w:hAnsi="Times New Roman"/>
          <w:sz w:val="26"/>
          <w:szCs w:val="26"/>
        </w:rPr>
        <w:t>, %;</w:t>
      </w:r>
      <w:proofErr w:type="gramEnd"/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ТС </w:t>
      </w:r>
      <w:r w:rsidRPr="001E33A7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рублей.</w:t>
      </w:r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733E97" w:rsidRPr="001E33A7" w:rsidRDefault="00733E9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33E97" w:rsidRPr="001E33A7" w:rsidRDefault="00733E9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ПЛ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 xml:space="preserve">– </w:t>
      </w:r>
      <w:r w:rsidRPr="001E33A7">
        <w:rPr>
          <w:rFonts w:ascii="Times New Roman" w:hAnsi="Times New Roman"/>
          <w:sz w:val="26"/>
          <w:szCs w:val="26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F</w:t>
      </w:r>
      <w:r w:rsidRPr="001E33A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63BF4" w:rsidRPr="001E33A7" w:rsidRDefault="00A63BF4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Ставропольского края о налогах и сборах, и других льгот, и преференций.</w:t>
      </w:r>
    </w:p>
    <w:p w:rsidR="00A63BF4" w:rsidRPr="001E33A7" w:rsidRDefault="00A63BF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3F19E5" w:rsidRPr="001E33A7" w:rsidRDefault="003F19E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87786" w:rsidRPr="001E33A7" w:rsidRDefault="00F82195" w:rsidP="0015644D">
      <w:pPr>
        <w:pStyle w:val="3"/>
        <w:tabs>
          <w:tab w:val="left" w:pos="1985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24" w:name="_Toc520220151"/>
      <w:r w:rsidRPr="001E33A7">
        <w:rPr>
          <w:rFonts w:ascii="Times New Roman" w:hAnsi="Times New Roman"/>
          <w:bCs w:val="0"/>
        </w:rPr>
        <w:t>2.</w:t>
      </w:r>
      <w:r w:rsidR="00E03C31" w:rsidRPr="001E33A7">
        <w:rPr>
          <w:rFonts w:ascii="Times New Roman" w:hAnsi="Times New Roman"/>
          <w:bCs w:val="0"/>
        </w:rPr>
        <w:t>8</w:t>
      </w:r>
      <w:r w:rsidRPr="001E33A7">
        <w:rPr>
          <w:rFonts w:ascii="Times New Roman" w:hAnsi="Times New Roman"/>
          <w:bCs w:val="0"/>
        </w:rPr>
        <w:t xml:space="preserve">.4. </w:t>
      </w:r>
      <w:bookmarkStart w:id="125" w:name="_Toc472684851"/>
      <w:r w:rsidR="00AD54DC" w:rsidRPr="001E33A7">
        <w:rPr>
          <w:rFonts w:ascii="Times New Roman" w:hAnsi="Times New Roman"/>
        </w:rPr>
        <w:t>Налог на игорный бизнес</w:t>
      </w:r>
      <w:r w:rsidR="00AD54DC" w:rsidRPr="001E33A7">
        <w:rPr>
          <w:rFonts w:ascii="Times New Roman" w:hAnsi="Times New Roman"/>
        </w:rPr>
        <w:br/>
        <w:t>182 1 06 05000 02 0000 110</w:t>
      </w:r>
      <w:bookmarkEnd w:id="124"/>
      <w:bookmarkEnd w:id="125"/>
    </w:p>
    <w:p w:rsidR="00F87786" w:rsidRPr="001E33A7" w:rsidRDefault="00F8778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126" w:name="_Toc460515756"/>
      <w:bookmarkStart w:id="127" w:name="_Toc460516479"/>
      <w:bookmarkStart w:id="128" w:name="_Toc473558094"/>
      <w:r w:rsidRPr="001E33A7">
        <w:rPr>
          <w:rFonts w:ascii="Times New Roman" w:hAnsi="Times New Roman"/>
          <w:sz w:val="26"/>
          <w:szCs w:val="26"/>
        </w:rPr>
        <w:t>Расчёт доходов в консолидированный бюджет Ставропольского края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F87786" w:rsidRPr="001E33A7" w:rsidRDefault="00F87786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</w:rPr>
        <w:t>Налог на игорный бизнес взимается в соответствии с положениями главы 29 части второй НК РФ и закон</w:t>
      </w:r>
      <w:r w:rsidR="003941C1" w:rsidRPr="001E33A7">
        <w:rPr>
          <w:rFonts w:ascii="Times New Roman" w:hAnsi="Times New Roman"/>
          <w:sz w:val="26"/>
          <w:szCs w:val="26"/>
        </w:rPr>
        <w:t>ом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="003941C1" w:rsidRPr="001E33A7">
        <w:rPr>
          <w:rFonts w:ascii="Times New Roman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1E33A7">
        <w:rPr>
          <w:rFonts w:ascii="Times New Roman" w:hAnsi="Times New Roman"/>
          <w:sz w:val="26"/>
          <w:szCs w:val="26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F87786" w:rsidRPr="001E33A7" w:rsidRDefault="00F87786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 xml:space="preserve">Кроме того, Федеральным законом Российской Федерации от 29.12.2006 </w:t>
      </w:r>
      <w:r w:rsidRPr="001E33A7">
        <w:rPr>
          <w:rFonts w:ascii="Times New Roman" w:hAnsi="Times New Roman"/>
          <w:sz w:val="26"/>
          <w:szCs w:val="26"/>
          <w:lang w:eastAsia="ru-RU"/>
        </w:rPr>
        <w:br/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145DD4" w:rsidRPr="001E33A7" w:rsidRDefault="00145DD4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Для расчёта налога на игорный бизнес используются:</w:t>
      </w:r>
    </w:p>
    <w:p w:rsidR="00FE435B" w:rsidRPr="001E33A7" w:rsidRDefault="00FE435B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- данные, представляемые территориальными налоговыми органами;</w:t>
      </w:r>
    </w:p>
    <w:p w:rsidR="00145DD4" w:rsidRPr="001E33A7" w:rsidRDefault="00145DD4" w:rsidP="0015644D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145DD4" w:rsidRPr="001E33A7" w:rsidRDefault="00145DD4" w:rsidP="0015644D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№ 5-ИБ), с учётом предусмотренных главой 29 НК РФ и другими нормативно-правовыми актами</w:t>
      </w:r>
      <w:r w:rsidR="00CF0B3F" w:rsidRPr="001E33A7">
        <w:rPr>
          <w:rFonts w:ascii="Times New Roman" w:hAnsi="Times New Roman"/>
          <w:sz w:val="26"/>
          <w:szCs w:val="26"/>
          <w:lang w:eastAsia="ru-RU"/>
        </w:rPr>
        <w:t>, законами Ставропольского края</w:t>
      </w:r>
      <w:r w:rsidRPr="001E33A7">
        <w:rPr>
          <w:rFonts w:ascii="Times New Roman" w:hAnsi="Times New Roman"/>
          <w:sz w:val="26"/>
          <w:szCs w:val="26"/>
          <w:lang w:eastAsia="ru-RU"/>
        </w:rPr>
        <w:t>;</w:t>
      </w:r>
    </w:p>
    <w:p w:rsidR="00145DD4" w:rsidRPr="001E33A7" w:rsidRDefault="00145DD4" w:rsidP="0015644D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145DD4" w:rsidRPr="001E33A7" w:rsidRDefault="00145DD4" w:rsidP="0015644D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</w:t>
      </w:r>
      <w:r w:rsidRPr="001E33A7">
        <w:rPr>
          <w:rFonts w:ascii="Times New Roman" w:hAnsi="Times New Roman"/>
          <w:sz w:val="26"/>
          <w:szCs w:val="26"/>
        </w:rPr>
        <w:lastRenderedPageBreak/>
        <w:t>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145DD4" w:rsidRPr="001E33A7" w:rsidRDefault="00145DD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объём поступлений налога на игорный бизнес (</w:t>
      </w:r>
      <w:r w:rsidRPr="001E33A7">
        <w:rPr>
          <w:rFonts w:ascii="Times New Roman" w:hAnsi="Times New Roman"/>
          <w:b/>
          <w:i/>
          <w:sz w:val="26"/>
          <w:szCs w:val="26"/>
        </w:rPr>
        <w:t>ИБ</w:t>
      </w:r>
      <w:r w:rsidRPr="001E33A7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145DD4" w:rsidRPr="001E33A7" w:rsidRDefault="00145DD4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∑ (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*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)*(+/-)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145DD4" w:rsidRPr="001E33A7" w:rsidRDefault="00145DD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145DD4" w:rsidRPr="001E33A7" w:rsidRDefault="00145DD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 w:rsidRPr="001E33A7">
        <w:rPr>
          <w:rFonts w:ascii="Times New Roman" w:hAnsi="Times New Roman"/>
          <w:sz w:val="26"/>
          <w:szCs w:val="26"/>
        </w:rPr>
        <w:t>– прогнозируемая сумма налога, тыс. рублей;</w:t>
      </w:r>
    </w:p>
    <w:p w:rsidR="00145DD4" w:rsidRPr="001E33A7" w:rsidRDefault="00145DD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145DD4" w:rsidRPr="001E33A7" w:rsidRDefault="00145DD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145DD4" w:rsidRPr="001E33A7" w:rsidRDefault="00145DD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F</w:t>
      </w:r>
      <w:r w:rsidRPr="001E33A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07673E" w:rsidRPr="001E33A7" w:rsidRDefault="0007673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1"/>
        <w:rPr>
          <w:rFonts w:ascii="Times New Roman" w:eastAsia="Calibri" w:hAnsi="Times New Roman"/>
          <w:b/>
          <w:bCs/>
          <w:iCs/>
          <w:sz w:val="26"/>
          <w:szCs w:val="26"/>
        </w:rPr>
      </w:pPr>
      <w:bookmarkStart w:id="129" w:name="_Toc520220152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>2.</w:t>
      </w:r>
      <w:r w:rsidR="00E03C31" w:rsidRPr="001E33A7">
        <w:rPr>
          <w:rFonts w:ascii="Times New Roman" w:eastAsia="Calibri" w:hAnsi="Times New Roman"/>
          <w:b/>
          <w:bCs/>
          <w:iCs/>
          <w:sz w:val="26"/>
          <w:szCs w:val="26"/>
        </w:rPr>
        <w:t>8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>.5. Земельный налог</w:t>
      </w:r>
      <w:bookmarkEnd w:id="126"/>
      <w:bookmarkEnd w:id="127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br/>
      </w:r>
      <w:bookmarkStart w:id="130" w:name="_Toc460515757"/>
      <w:bookmarkStart w:id="131" w:name="_Toc460516480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>182 1 06 06000 00 0000 110</w:t>
      </w:r>
      <w:bookmarkEnd w:id="128"/>
      <w:bookmarkEnd w:id="129"/>
      <w:bookmarkEnd w:id="130"/>
      <w:bookmarkEnd w:id="131"/>
    </w:p>
    <w:p w:rsidR="00EF1EFC" w:rsidRPr="001E33A7" w:rsidRDefault="00473877" w:rsidP="0015644D">
      <w:pPr>
        <w:pStyle w:val="3"/>
        <w:tabs>
          <w:tab w:val="left" w:pos="1985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bookmarkStart w:id="132" w:name="_Toc520220153"/>
      <w:r w:rsidRPr="001E33A7">
        <w:rPr>
          <w:rFonts w:ascii="Times New Roman" w:hAnsi="Times New Roman"/>
        </w:rPr>
        <w:t>2</w:t>
      </w:r>
      <w:r w:rsidR="00EF1EFC" w:rsidRPr="001E33A7">
        <w:rPr>
          <w:rFonts w:ascii="Times New Roman" w:hAnsi="Times New Roman"/>
        </w:rPr>
        <w:t>.</w:t>
      </w:r>
      <w:r w:rsidR="00E03C31" w:rsidRPr="001E33A7">
        <w:rPr>
          <w:rFonts w:ascii="Times New Roman" w:hAnsi="Times New Roman"/>
        </w:rPr>
        <w:t>8</w:t>
      </w:r>
      <w:r w:rsidRPr="001E33A7">
        <w:rPr>
          <w:rFonts w:ascii="Times New Roman" w:hAnsi="Times New Roman"/>
        </w:rPr>
        <w:t>.5</w:t>
      </w:r>
      <w:r w:rsidR="00EF1EFC" w:rsidRPr="001E33A7">
        <w:rPr>
          <w:rFonts w:ascii="Times New Roman" w:hAnsi="Times New Roman"/>
        </w:rPr>
        <w:t xml:space="preserve">.1 Земельный налог с организаций </w:t>
      </w:r>
      <w:r w:rsidR="00EF1EFC" w:rsidRPr="001E33A7">
        <w:rPr>
          <w:rFonts w:ascii="Times New Roman" w:hAnsi="Times New Roman"/>
        </w:rPr>
        <w:br/>
        <w:t>182 1 06 06030 03 0000 110</w:t>
      </w:r>
      <w:bookmarkEnd w:id="132"/>
    </w:p>
    <w:p w:rsidR="00EF1EFC" w:rsidRPr="001E33A7" w:rsidRDefault="00EF1EF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Для расчета земельного налога с организаций используются:</w:t>
      </w:r>
    </w:p>
    <w:p w:rsidR="00EF1EFC" w:rsidRPr="001E33A7" w:rsidRDefault="00EF1EF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EF1EFC" w:rsidRPr="001E33A7" w:rsidRDefault="00EF1EF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</w:t>
      </w:r>
      <w:proofErr w:type="gramStart"/>
      <w:r w:rsidRPr="001E33A7">
        <w:rPr>
          <w:rFonts w:ascii="Times New Roman" w:hAnsi="Times New Roman"/>
          <w:sz w:val="26"/>
          <w:szCs w:val="26"/>
        </w:rPr>
        <w:t>по земельному налогу с организаций в соответствии с отчетом по форме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CF0B3F" w:rsidRPr="001E33A7" w:rsidRDefault="00CF0B3F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EF1EFC" w:rsidRPr="001E33A7" w:rsidRDefault="00EF1EFC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F1EFC" w:rsidRPr="001E33A7" w:rsidRDefault="00EF1EF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EF1EFC" w:rsidRPr="001E33A7" w:rsidRDefault="00EF1EF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F1EFC" w:rsidRPr="001E33A7" w:rsidRDefault="00EF1EF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1E33A7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543968" w:rsidRPr="001E33A7" w:rsidRDefault="00543968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  = НБ ×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/100×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>/100</w:t>
      </w:r>
      <w:r w:rsidRPr="001E33A7">
        <w:rPr>
          <w:rFonts w:ascii="Times New Roman" w:hAnsi="Times New Roman"/>
          <w:b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r w:rsidRPr="001E33A7">
        <w:rPr>
          <w:rFonts w:ascii="Times New Roman" w:hAnsi="Times New Roman"/>
          <w:b/>
          <w:sz w:val="26"/>
          <w:szCs w:val="26"/>
        </w:rPr>
        <w:t>/100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E33A7">
        <w:rPr>
          <w:rFonts w:ascii="Times New Roman" w:hAnsi="Times New Roman"/>
          <w:b/>
          <w:sz w:val="26"/>
          <w:szCs w:val="26"/>
        </w:rPr>
        <w:t>/100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543968" w:rsidRPr="001E33A7" w:rsidRDefault="0054396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где,</w:t>
      </w:r>
    </w:p>
    <w:p w:rsidR="00543968" w:rsidRPr="001E33A7" w:rsidRDefault="0054396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НБ</w:t>
      </w:r>
      <w:r w:rsidRPr="001E33A7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543968" w:rsidRPr="001E33A7" w:rsidRDefault="0054396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E33A7"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1E33A7">
        <w:rPr>
          <w:rFonts w:ascii="Times New Roman" w:hAnsi="Times New Roman"/>
          <w:sz w:val="26"/>
          <w:szCs w:val="26"/>
        </w:rPr>
        <w:t>, %;</w:t>
      </w:r>
      <w:proofErr w:type="gramEnd"/>
    </w:p>
    <w:p w:rsidR="00543968" w:rsidRPr="001E33A7" w:rsidRDefault="0054396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lastRenderedPageBreak/>
        <w:t xml:space="preserve">S </w:t>
      </w:r>
      <w:r w:rsidRPr="001E33A7">
        <w:rPr>
          <w:rFonts w:ascii="Times New Roman" w:hAnsi="Times New Roman"/>
          <w:sz w:val="26"/>
          <w:szCs w:val="26"/>
        </w:rPr>
        <w:t>- расчетная средняя ставка по земельному налогу с организаций за отчетный период, %.</w:t>
      </w:r>
    </w:p>
    <w:p w:rsidR="00543968" w:rsidRPr="001E33A7" w:rsidRDefault="0054396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543968" w:rsidRPr="001E33A7" w:rsidRDefault="0054396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– </w:t>
      </w:r>
      <w:r w:rsidRPr="001E33A7">
        <w:rPr>
          <w:rFonts w:ascii="Times New Roman" w:hAnsi="Times New Roman"/>
          <w:sz w:val="26"/>
          <w:szCs w:val="26"/>
        </w:rPr>
        <w:t>расчетный уровень переходящих платежей по налогу, %</w:t>
      </w:r>
    </w:p>
    <w:p w:rsidR="00543968" w:rsidRPr="001E33A7" w:rsidRDefault="0054396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1E33A7">
        <w:rPr>
          <w:rFonts w:ascii="Times New Roman" w:hAnsi="Times New Roman"/>
          <w:sz w:val="26"/>
          <w:szCs w:val="26"/>
        </w:rPr>
        <w:t>организаций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733E97" w:rsidRPr="001E33A7" w:rsidRDefault="00733E9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33E97" w:rsidRPr="001E33A7" w:rsidRDefault="00733E9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543968" w:rsidRPr="001E33A7" w:rsidRDefault="0054396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F0B3F" w:rsidRPr="001E33A7" w:rsidRDefault="00CF0B3F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3F19E5" w:rsidRPr="001E33A7" w:rsidRDefault="003F19E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F1EFC" w:rsidRPr="001E33A7" w:rsidRDefault="00EF1EFC" w:rsidP="0015644D">
      <w:pPr>
        <w:pStyle w:val="3"/>
        <w:tabs>
          <w:tab w:val="left" w:pos="1985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33" w:name="_Toc520220154"/>
      <w:r w:rsidRPr="001E33A7">
        <w:rPr>
          <w:rFonts w:ascii="Times New Roman" w:hAnsi="Times New Roman"/>
        </w:rPr>
        <w:t>2.</w:t>
      </w:r>
      <w:r w:rsidR="00D609E8" w:rsidRPr="001E33A7">
        <w:rPr>
          <w:rFonts w:ascii="Times New Roman" w:hAnsi="Times New Roman"/>
        </w:rPr>
        <w:t>8</w:t>
      </w:r>
      <w:r w:rsidRPr="001E33A7">
        <w:rPr>
          <w:rFonts w:ascii="Times New Roman" w:hAnsi="Times New Roman"/>
        </w:rPr>
        <w:t>.5.2 Земельный налог с физических лиц</w:t>
      </w:r>
      <w:r w:rsidRPr="001E33A7">
        <w:rPr>
          <w:rFonts w:ascii="Times New Roman" w:hAnsi="Times New Roman"/>
        </w:rPr>
        <w:br/>
        <w:t>182 1 06 06040 00 0000 110</w:t>
      </w:r>
      <w:bookmarkEnd w:id="133"/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Для расчета земельного налога с физических лиц используются:</w:t>
      </w: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 динамика начислений и фактических поступлений </w:t>
      </w:r>
      <w:proofErr w:type="gramStart"/>
      <w:r w:rsidRPr="001E33A7">
        <w:rPr>
          <w:rFonts w:ascii="Times New Roman" w:hAnsi="Times New Roman"/>
          <w:sz w:val="26"/>
          <w:szCs w:val="26"/>
        </w:rPr>
        <w:t>по земельному налогу с физических лиц в соответствии с отчетом по форме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CF0B3F" w:rsidRPr="001E33A7" w:rsidRDefault="00CF0B3F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Прогноз поступлений </w:t>
      </w:r>
      <w:r w:rsidR="005F3036" w:rsidRPr="001E33A7">
        <w:rPr>
          <w:rFonts w:ascii="Times New Roman" w:hAnsi="Times New Roman"/>
          <w:sz w:val="26"/>
          <w:szCs w:val="26"/>
        </w:rPr>
        <w:t>земельного</w:t>
      </w:r>
      <w:r w:rsidRPr="001E33A7">
        <w:rPr>
          <w:rFonts w:ascii="Times New Roman" w:hAnsi="Times New Roman"/>
          <w:sz w:val="26"/>
          <w:szCs w:val="26"/>
        </w:rPr>
        <w:t xml:space="preserve">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1E33A7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CF0B3F" w:rsidRPr="001E33A7" w:rsidRDefault="00CF0B3F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 = НБ</w:t>
      </w:r>
      <w:r w:rsidRPr="001E33A7">
        <w:rPr>
          <w:rFonts w:ascii="Times New Roman" w:hAnsi="Times New Roman"/>
          <w:b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/100 ×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>/100</w:t>
      </w:r>
      <w:r w:rsidRPr="001E33A7">
        <w:rPr>
          <w:rFonts w:ascii="Times New Roman" w:hAnsi="Times New Roman"/>
          <w:b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E33A7">
        <w:rPr>
          <w:rFonts w:ascii="Times New Roman" w:hAnsi="Times New Roman"/>
          <w:b/>
          <w:sz w:val="26"/>
          <w:szCs w:val="26"/>
        </w:rPr>
        <w:t>/100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lastRenderedPageBreak/>
        <w:t>где,</w:t>
      </w: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НБ</w:t>
      </w:r>
      <w:r w:rsidRPr="001E33A7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E33A7">
        <w:rPr>
          <w:rFonts w:ascii="Times New Roman" w:hAnsi="Times New Roman"/>
          <w:b/>
          <w:i/>
          <w:sz w:val="26"/>
          <w:szCs w:val="26"/>
        </w:rPr>
        <w:t>К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1E33A7"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1E33A7">
        <w:rPr>
          <w:rFonts w:ascii="Times New Roman" w:hAnsi="Times New Roman"/>
          <w:sz w:val="26"/>
          <w:szCs w:val="26"/>
        </w:rPr>
        <w:t>, %;</w:t>
      </w:r>
      <w:proofErr w:type="gramEnd"/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1E33A7">
        <w:rPr>
          <w:rFonts w:ascii="Times New Roman" w:hAnsi="Times New Roman"/>
          <w:sz w:val="26"/>
          <w:szCs w:val="26"/>
        </w:rPr>
        <w:t>- расчетная средняя ставка по земельному налогу с физических лиц за отчетный период, %.</w:t>
      </w: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733E97" w:rsidRPr="001E33A7" w:rsidRDefault="00733E9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33E97" w:rsidRPr="001E33A7" w:rsidRDefault="00733E9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1E33A7">
        <w:rPr>
          <w:rFonts w:ascii="Times New Roman" w:hAnsi="Times New Roman"/>
          <w:i/>
          <w:sz w:val="26"/>
          <w:szCs w:val="26"/>
        </w:rPr>
        <w:t>–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F0B3F" w:rsidRPr="001E33A7" w:rsidRDefault="00CF0B3F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CF0B3F" w:rsidRPr="001E33A7" w:rsidRDefault="00CF0B3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F82195" w:rsidRPr="001E33A7" w:rsidRDefault="00F82195" w:rsidP="0015644D">
      <w:pPr>
        <w:pStyle w:val="3"/>
        <w:spacing w:line="240" w:lineRule="auto"/>
        <w:ind w:firstLine="567"/>
        <w:jc w:val="center"/>
        <w:rPr>
          <w:rFonts w:ascii="Times New Roman" w:eastAsia="Calibri" w:hAnsi="Times New Roman"/>
        </w:rPr>
      </w:pPr>
      <w:bookmarkStart w:id="134" w:name="_Toc460515758"/>
      <w:bookmarkStart w:id="135" w:name="_Toc460516481"/>
      <w:bookmarkStart w:id="136" w:name="_Toc473558095"/>
      <w:bookmarkStart w:id="137" w:name="_Toc520220155"/>
      <w:r w:rsidRPr="001E33A7">
        <w:rPr>
          <w:rFonts w:ascii="Times New Roman" w:eastAsia="Calibri" w:hAnsi="Times New Roman"/>
        </w:rPr>
        <w:t>2.</w:t>
      </w:r>
      <w:r w:rsidR="00D609E8" w:rsidRPr="001E33A7">
        <w:rPr>
          <w:rFonts w:ascii="Times New Roman" w:eastAsia="Calibri" w:hAnsi="Times New Roman"/>
        </w:rPr>
        <w:t>9</w:t>
      </w:r>
      <w:r w:rsidRPr="001E33A7">
        <w:rPr>
          <w:rFonts w:ascii="Times New Roman" w:eastAsia="Calibri" w:hAnsi="Times New Roman"/>
        </w:rPr>
        <w:t xml:space="preserve">. Налог на добычу полезных ископаемых </w:t>
      </w:r>
      <w:r w:rsidRPr="001E33A7">
        <w:rPr>
          <w:rFonts w:ascii="Times New Roman" w:eastAsia="Calibri" w:hAnsi="Times New Roman"/>
        </w:rPr>
        <w:br/>
        <w:t>182 1 07 01000 01 0000 110</w:t>
      </w:r>
      <w:bookmarkEnd w:id="134"/>
      <w:bookmarkEnd w:id="135"/>
      <w:bookmarkEnd w:id="136"/>
      <w:bookmarkEnd w:id="137"/>
    </w:p>
    <w:p w:rsidR="00A72CE1" w:rsidRPr="001E33A7" w:rsidRDefault="00A72CE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доходов в консолидированный бюджет Ставропольского края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72CE1" w:rsidRPr="001E33A7" w:rsidRDefault="00A72CE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07673E" w:rsidRPr="001E33A7" w:rsidRDefault="0007673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34379" w:rsidRPr="001E33A7" w:rsidRDefault="00F82195" w:rsidP="0015644D">
      <w:pPr>
        <w:pStyle w:val="3"/>
        <w:spacing w:before="0" w:after="0" w:line="240" w:lineRule="auto"/>
        <w:ind w:firstLine="567"/>
        <w:jc w:val="center"/>
        <w:rPr>
          <w:rFonts w:ascii="Times New Roman" w:hAnsi="Times New Roman"/>
          <w:i/>
        </w:rPr>
      </w:pPr>
      <w:bookmarkStart w:id="138" w:name="_Toc460515759"/>
      <w:bookmarkStart w:id="139" w:name="_Toc520220156"/>
      <w:r w:rsidRPr="001E33A7">
        <w:rPr>
          <w:rFonts w:ascii="Times New Roman" w:hAnsi="Times New Roman"/>
          <w:bCs w:val="0"/>
        </w:rPr>
        <w:t>2.</w:t>
      </w:r>
      <w:r w:rsidR="00D609E8" w:rsidRPr="001E33A7">
        <w:rPr>
          <w:rFonts w:ascii="Times New Roman" w:hAnsi="Times New Roman"/>
          <w:bCs w:val="0"/>
        </w:rPr>
        <w:t>9</w:t>
      </w:r>
      <w:r w:rsidRPr="001E33A7">
        <w:rPr>
          <w:rFonts w:ascii="Times New Roman" w:hAnsi="Times New Roman"/>
          <w:bCs w:val="0"/>
        </w:rPr>
        <w:t xml:space="preserve">.1. </w:t>
      </w:r>
      <w:bookmarkEnd w:id="138"/>
      <w:r w:rsidR="00934379" w:rsidRPr="001E33A7">
        <w:rPr>
          <w:rFonts w:ascii="Times New Roman" w:hAnsi="Times New Roman"/>
        </w:rPr>
        <w:t xml:space="preserve">Налог на добычу общераспространенных полезных ископаемых </w:t>
      </w:r>
      <w:r w:rsidR="00934379" w:rsidRPr="001E33A7">
        <w:rPr>
          <w:rFonts w:ascii="Times New Roman" w:hAnsi="Times New Roman"/>
        </w:rPr>
        <w:br/>
        <w:t>182 1 07 01020 01 0000 110</w:t>
      </w:r>
      <w:bookmarkEnd w:id="139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В прогнозе поступлений налога на добычу общераспространённых полезных ископаемых учитываются: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показатели прогноза социально-экономического развития Ставропольского края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Ставропольского края;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lastRenderedPageBreak/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sz w:val="26"/>
          <w:szCs w:val="26"/>
        </w:rPr>
        <w:t>Прогнозный объём поступлений налога на добычу общераспространённых полезных ископаемых (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НДПИ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общ.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 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ПИ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) </w:t>
      </w:r>
      <w:r w:rsidRPr="001E33A7">
        <w:rPr>
          <w:rFonts w:ascii="Times New Roman" w:eastAsia="Calibri" w:hAnsi="Times New Roman"/>
          <w:sz w:val="26"/>
          <w:szCs w:val="26"/>
        </w:rPr>
        <w:t>определяется исходя из следующего алгоритма расчёта:</w:t>
      </w:r>
      <w:proofErr w:type="gramEnd"/>
    </w:p>
    <w:p w:rsidR="00F82195" w:rsidRPr="001E33A7" w:rsidRDefault="00F82195" w:rsidP="0015644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НДПИ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общ. 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ПИ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= (Ʃ(</w:t>
      </w: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U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общ.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 ПИ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факт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× </w:t>
      </w: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J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общ. </w:t>
      </w:r>
      <w:proofErr w:type="gramStart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ПИ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× S (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или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S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расчет.</w:t>
      </w:r>
      <w:r w:rsidRPr="001E33A7">
        <w:rPr>
          <w:rFonts w:ascii="Times New Roman" w:eastAsia="Calibri" w:hAnsi="Times New Roman"/>
          <w:b/>
          <w:sz w:val="26"/>
          <w:szCs w:val="26"/>
        </w:rPr>
        <w:t>))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="00182250" w:rsidRPr="001E33A7">
        <w:rPr>
          <w:rFonts w:ascii="Times New Roman" w:hAnsi="Times New Roman"/>
          <w:b/>
          <w:i/>
          <w:sz w:val="26"/>
          <w:szCs w:val="26"/>
        </w:rPr>
        <w:t xml:space="preserve">(+-) P) 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× </w:t>
      </w: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K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соб.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(+-) F,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403D10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U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общ.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 ПИ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факт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фактическая стоимость добытых общераспространённых полезных ископаемых, за последний годовой период </w:t>
      </w:r>
      <w:r w:rsidR="00403D10" w:rsidRPr="001E33A7">
        <w:rPr>
          <w:rFonts w:ascii="Times New Roman" w:hAnsi="Times New Roman"/>
          <w:sz w:val="26"/>
          <w:szCs w:val="26"/>
        </w:rPr>
        <w:t>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J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общ.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 ПИ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>S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1E33A7">
        <w:rPr>
          <w:rFonts w:ascii="Times New Roman" w:eastAsia="Calibri" w:hAnsi="Times New Roman"/>
          <w:sz w:val="26"/>
          <w:szCs w:val="26"/>
        </w:rPr>
        <w:t>, %;</w:t>
      </w:r>
      <w:proofErr w:type="gramEnd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 w:rsidRPr="001E33A7">
        <w:rPr>
          <w:rFonts w:ascii="Times New Roman" w:eastAsia="Calibri" w:hAnsi="Times New Roman"/>
          <w:b/>
          <w:sz w:val="26"/>
          <w:szCs w:val="26"/>
        </w:rPr>
        <w:t>S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расч</w:t>
      </w:r>
      <w:r w:rsidR="0033347E"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ет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расчётная ставка налога, сложившаяся за предыдущие периоды</w:t>
      </w:r>
      <w:proofErr w:type="gramStart"/>
      <w:r w:rsidRPr="001E33A7">
        <w:rPr>
          <w:rFonts w:ascii="Times New Roman" w:eastAsia="Calibri" w:hAnsi="Times New Roman"/>
          <w:sz w:val="26"/>
          <w:szCs w:val="26"/>
        </w:rPr>
        <w:t>, %;</w:t>
      </w:r>
      <w:proofErr w:type="gramEnd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1E33A7">
        <w:rPr>
          <w:rFonts w:ascii="Times New Roman" w:eastAsia="Calibri" w:hAnsi="Times New Roman"/>
          <w:b/>
          <w:sz w:val="26"/>
          <w:szCs w:val="26"/>
        </w:rPr>
        <w:t>S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расч</w:t>
      </w:r>
      <w:r w:rsidR="0033347E"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ет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</w:t>
      </w:r>
      <w:r w:rsidRPr="001E33A7">
        <w:rPr>
          <w:rFonts w:ascii="Times New Roman" w:eastAsia="Calibri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</w:t>
      </w:r>
      <w:r w:rsidR="00737113" w:rsidRPr="001E33A7">
        <w:rPr>
          <w:rFonts w:ascii="Times New Roman" w:eastAsia="Calibri" w:hAnsi="Times New Roman"/>
          <w:sz w:val="26"/>
          <w:szCs w:val="26"/>
        </w:rPr>
        <w:t>анным отчёта по форме № 5-НДПИ);</w:t>
      </w:r>
    </w:p>
    <w:p w:rsidR="00182250" w:rsidRPr="001E33A7" w:rsidRDefault="0018225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 xml:space="preserve">P </w:t>
      </w:r>
      <w:r w:rsidRPr="001E33A7">
        <w:rPr>
          <w:rFonts w:ascii="Times New Roman" w:hAnsi="Times New Roman"/>
          <w:sz w:val="26"/>
          <w:szCs w:val="26"/>
        </w:rPr>
        <w:t>– переходящие платежи, тыс. рублей;</w:t>
      </w:r>
    </w:p>
    <w:p w:rsidR="00733E97" w:rsidRPr="001E33A7" w:rsidRDefault="00733E9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33E97" w:rsidRPr="001E33A7" w:rsidRDefault="00733E9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</w:t>
      </w:r>
      <w:r w:rsidR="00D961DF" w:rsidRPr="001E33A7">
        <w:rPr>
          <w:rFonts w:ascii="Times New Roman" w:hAnsi="Times New Roman"/>
          <w:sz w:val="26"/>
          <w:szCs w:val="26"/>
        </w:rPr>
        <w:t>га на сумму начисленного налога;</w:t>
      </w:r>
      <w:r w:rsidRPr="001E33A7">
        <w:rPr>
          <w:rFonts w:ascii="Times New Roman" w:hAnsi="Times New Roman"/>
          <w:sz w:val="26"/>
          <w:szCs w:val="26"/>
        </w:rPr>
        <w:t xml:space="preserve">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>F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</w:t>
      </w:r>
      <w:bookmarkStart w:id="140" w:name="_Toc460515760"/>
      <w:r w:rsidRPr="001E33A7">
        <w:rPr>
          <w:rFonts w:ascii="Times New Roman" w:eastAsia="Calibri" w:hAnsi="Times New Roman"/>
          <w:sz w:val="26"/>
          <w:szCs w:val="26"/>
        </w:rPr>
        <w:t>же другие факторы, тыс. рублей.</w:t>
      </w:r>
    </w:p>
    <w:p w:rsidR="007D5230" w:rsidRPr="001E33A7" w:rsidRDefault="007D5230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7D5230" w:rsidRPr="001E33A7" w:rsidRDefault="007D5230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7D5230" w:rsidRPr="001E33A7" w:rsidRDefault="007D5230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7D5230" w:rsidRPr="001E33A7" w:rsidRDefault="007D523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F82195" w:rsidRPr="001E33A7" w:rsidRDefault="00F82195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34379" w:rsidRPr="001E33A7" w:rsidRDefault="00F82195" w:rsidP="0015644D">
      <w:pPr>
        <w:pStyle w:val="3"/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41" w:name="_Toc520220157"/>
      <w:r w:rsidRPr="001E33A7">
        <w:rPr>
          <w:rFonts w:ascii="Times New Roman" w:hAnsi="Times New Roman"/>
          <w:bCs w:val="0"/>
        </w:rPr>
        <w:lastRenderedPageBreak/>
        <w:t>2.</w:t>
      </w:r>
      <w:r w:rsidR="001A1675" w:rsidRPr="001E33A7">
        <w:rPr>
          <w:rFonts w:ascii="Times New Roman" w:hAnsi="Times New Roman"/>
          <w:bCs w:val="0"/>
        </w:rPr>
        <w:t>9</w:t>
      </w:r>
      <w:r w:rsidRPr="001E33A7">
        <w:rPr>
          <w:rFonts w:ascii="Times New Roman" w:hAnsi="Times New Roman"/>
          <w:bCs w:val="0"/>
        </w:rPr>
        <w:t xml:space="preserve">.2. </w:t>
      </w:r>
      <w:bookmarkEnd w:id="140"/>
      <w:r w:rsidR="00934379" w:rsidRPr="001E33A7">
        <w:rPr>
          <w:rFonts w:ascii="Times New Roman" w:hAnsi="Times New Roman"/>
        </w:rPr>
        <w:t xml:space="preserve">Налог на добычу прочих полезных ископаемых (за исключением полезных ископаемых в виде природных алмазов) </w:t>
      </w:r>
      <w:r w:rsidR="00934379" w:rsidRPr="001E33A7">
        <w:rPr>
          <w:rFonts w:ascii="Times New Roman" w:hAnsi="Times New Roman"/>
        </w:rPr>
        <w:br/>
        <w:t>182 1 07 01030 01 0000 110</w:t>
      </w:r>
      <w:bookmarkEnd w:id="141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E34955" w:rsidRPr="001E33A7" w:rsidRDefault="00E3495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1A1675" w:rsidRPr="001E33A7">
        <w:rPr>
          <w:rFonts w:ascii="Times New Roman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</w:t>
      </w:r>
      <w:r w:rsidR="00913565" w:rsidRPr="001E33A7">
        <w:rPr>
          <w:rFonts w:ascii="Times New Roman" w:hAnsi="Times New Roman"/>
          <w:sz w:val="26"/>
          <w:szCs w:val="26"/>
        </w:rPr>
        <w:t>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</w:t>
      </w:r>
      <w:r w:rsidRPr="001E33A7">
        <w:rPr>
          <w:rFonts w:ascii="Times New Roman" w:hAnsi="Times New Roman"/>
          <w:sz w:val="26"/>
          <w:szCs w:val="26"/>
        </w:rPr>
        <w:t xml:space="preserve">, разрабатываемые Минэкономразвития </w:t>
      </w:r>
      <w:r w:rsidR="001A1675" w:rsidRPr="001E33A7">
        <w:rPr>
          <w:rFonts w:ascii="Times New Roman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sz w:val="26"/>
          <w:szCs w:val="26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</w:t>
      </w:r>
      <w:proofErr w:type="gramEnd"/>
      <w:r w:rsidRPr="001E33A7">
        <w:rPr>
          <w:rFonts w:ascii="Times New Roman" w:eastAsia="Calibri" w:hAnsi="Times New Roman"/>
          <w:sz w:val="26"/>
          <w:szCs w:val="26"/>
        </w:rPr>
        <w:t xml:space="preserve">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НДПИ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проч. ПИ</w:t>
      </w:r>
      <w:r w:rsidRPr="001E33A7">
        <w:rPr>
          <w:rFonts w:ascii="Times New Roman" w:eastAsia="Calibri" w:hAnsi="Times New Roman"/>
          <w:sz w:val="26"/>
          <w:szCs w:val="26"/>
        </w:rPr>
        <w:t>) определяется исходя из следующего алгоритма расчёта:</w:t>
      </w:r>
    </w:p>
    <w:p w:rsidR="00F82195" w:rsidRPr="001E33A7" w:rsidRDefault="00F82195" w:rsidP="0015644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b/>
          <w:sz w:val="26"/>
          <w:szCs w:val="26"/>
        </w:rPr>
        <w:t xml:space="preserve">НДПИ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проч. ПИ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= (Ʃ(</w:t>
      </w: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U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проч. ПИ </w:t>
      </w:r>
      <w:r w:rsidRPr="001E33A7">
        <w:rPr>
          <w:rFonts w:ascii="Times New Roman" w:eastAsia="Calibri" w:hAnsi="Times New Roman"/>
          <w:b/>
          <w:sz w:val="26"/>
          <w:szCs w:val="26"/>
        </w:rPr>
        <w:t>× S (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или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S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расчет.</w:t>
      </w:r>
      <w:r w:rsidRPr="001E33A7">
        <w:rPr>
          <w:rFonts w:ascii="Times New Roman" w:eastAsia="Calibri" w:hAnsi="Times New Roman"/>
          <w:b/>
          <w:sz w:val="26"/>
          <w:szCs w:val="26"/>
        </w:rPr>
        <w:t>))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="00E91D65" w:rsidRPr="001E33A7">
        <w:rPr>
          <w:rFonts w:ascii="Times New Roman" w:hAnsi="Times New Roman"/>
          <w:b/>
          <w:i/>
          <w:sz w:val="26"/>
          <w:szCs w:val="26"/>
        </w:rPr>
        <w:t xml:space="preserve">(+-) P) 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× </w:t>
      </w: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K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соб.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(+-) F,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U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проч.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 ПИ </w:t>
      </w:r>
      <w:r w:rsidRPr="001E33A7">
        <w:rPr>
          <w:rFonts w:ascii="Times New Roman" w:eastAsia="Calibri" w:hAnsi="Times New Roman"/>
          <w:sz w:val="26"/>
          <w:szCs w:val="26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>S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1E33A7">
        <w:rPr>
          <w:rFonts w:ascii="Times New Roman" w:eastAsia="Calibri" w:hAnsi="Times New Roman"/>
          <w:sz w:val="26"/>
          <w:szCs w:val="26"/>
        </w:rPr>
        <w:t>, %;</w:t>
      </w:r>
      <w:proofErr w:type="gramEnd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proofErr w:type="spellStart"/>
      <w:r w:rsidRPr="001E33A7">
        <w:rPr>
          <w:rFonts w:ascii="Times New Roman" w:eastAsia="Calibri" w:hAnsi="Times New Roman"/>
          <w:b/>
          <w:sz w:val="26"/>
          <w:szCs w:val="26"/>
        </w:rPr>
        <w:t>S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расч</w:t>
      </w:r>
      <w:r w:rsidR="0033347E"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ет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1E33A7">
        <w:rPr>
          <w:rFonts w:ascii="Times New Roman" w:eastAsia="Calibri" w:hAnsi="Times New Roman"/>
          <w:sz w:val="26"/>
          <w:szCs w:val="26"/>
        </w:rPr>
        <w:t>, %;</w:t>
      </w:r>
      <w:proofErr w:type="gramEnd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1E33A7">
        <w:rPr>
          <w:rFonts w:ascii="Times New Roman" w:eastAsia="Calibri" w:hAnsi="Times New Roman"/>
          <w:b/>
          <w:sz w:val="26"/>
          <w:szCs w:val="26"/>
        </w:rPr>
        <w:t>S</w:t>
      </w:r>
      <w:proofErr w:type="gram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расч</w:t>
      </w:r>
      <w:r w:rsidR="0033347E"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ет</w:t>
      </w:r>
      <w:proofErr w:type="spellEnd"/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.</w:t>
      </w:r>
      <w:r w:rsidRPr="001E33A7">
        <w:rPr>
          <w:rFonts w:ascii="Times New Roman" w:eastAsia="Calibri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</w:t>
      </w:r>
      <w:r w:rsidR="009B5C1E" w:rsidRPr="001E33A7">
        <w:rPr>
          <w:rFonts w:ascii="Times New Roman" w:eastAsia="Calibri" w:hAnsi="Times New Roman"/>
          <w:sz w:val="26"/>
          <w:szCs w:val="26"/>
        </w:rPr>
        <w:t>нным отчёта по форме  № 5-НДПИ);</w:t>
      </w:r>
    </w:p>
    <w:p w:rsidR="00E91D65" w:rsidRPr="001E33A7" w:rsidRDefault="00E91D6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 xml:space="preserve">P </w:t>
      </w:r>
      <w:r w:rsidRPr="001E33A7">
        <w:rPr>
          <w:rFonts w:ascii="Times New Roman" w:hAnsi="Times New Roman"/>
          <w:sz w:val="26"/>
          <w:szCs w:val="26"/>
        </w:rPr>
        <w:t>– п</w:t>
      </w:r>
      <w:r w:rsidR="009B5C1E" w:rsidRPr="001E33A7">
        <w:rPr>
          <w:rFonts w:ascii="Times New Roman" w:hAnsi="Times New Roman"/>
          <w:sz w:val="26"/>
          <w:szCs w:val="26"/>
        </w:rPr>
        <w:t>ереходящие платежи, тыс. рублей.</w:t>
      </w:r>
    </w:p>
    <w:p w:rsidR="00733E97" w:rsidRPr="001E33A7" w:rsidRDefault="00733E9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733E97" w:rsidRPr="001E33A7" w:rsidRDefault="00733E9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</w:t>
      </w:r>
      <w:r w:rsidR="009B5C1E" w:rsidRPr="001E33A7">
        <w:rPr>
          <w:rFonts w:ascii="Times New Roman" w:hAnsi="Times New Roman"/>
          <w:sz w:val="26"/>
          <w:szCs w:val="26"/>
        </w:rPr>
        <w:t>а на сумму начисленного налога.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>F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1E33A7">
        <w:rPr>
          <w:rFonts w:ascii="Times New Roman" w:eastAsia="Calibri" w:hAnsi="Times New Roman"/>
          <w:b/>
          <w:sz w:val="26"/>
          <w:szCs w:val="26"/>
          <w:lang w:val="en-US"/>
        </w:rPr>
        <w:t>U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проч. ПИ</w:t>
      </w:r>
      <w:r w:rsidRPr="001E33A7">
        <w:rPr>
          <w:rFonts w:ascii="Times New Roman" w:eastAsia="Calibri" w:hAnsi="Times New Roman"/>
          <w:b/>
          <w:sz w:val="26"/>
          <w:szCs w:val="26"/>
        </w:rPr>
        <w:t>)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 xml:space="preserve"> </w:t>
      </w:r>
      <w:r w:rsidRPr="001E33A7">
        <w:rPr>
          <w:rFonts w:ascii="Times New Roman" w:eastAsia="Calibri" w:hAnsi="Times New Roman"/>
          <w:sz w:val="26"/>
          <w:szCs w:val="26"/>
        </w:rPr>
        <w:t>по видам полезных ископаемых, определяется по формуле:</w:t>
      </w:r>
    </w:p>
    <w:p w:rsidR="00F82195" w:rsidRPr="001E33A7" w:rsidRDefault="00F82195" w:rsidP="0015644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U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проч. ПИ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= U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проч. ПИ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факт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× J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проч. ПИ</w:t>
      </w:r>
      <w:r w:rsidRPr="001E33A7">
        <w:rPr>
          <w:rFonts w:ascii="Times New Roman" w:eastAsia="Calibri" w:hAnsi="Times New Roman"/>
          <w:b/>
          <w:sz w:val="26"/>
          <w:szCs w:val="26"/>
        </w:rPr>
        <w:t>,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где,</w:t>
      </w:r>
    </w:p>
    <w:p w:rsidR="008F6733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eastAsia="Calibri" w:hAnsi="Times New Roman"/>
          <w:b/>
          <w:sz w:val="26"/>
          <w:szCs w:val="26"/>
        </w:rPr>
        <w:t xml:space="preserve">U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проч. ПИ</w:t>
      </w:r>
      <w:r w:rsidRPr="001E33A7">
        <w:rPr>
          <w:rFonts w:ascii="Times New Roman" w:eastAsia="Calibri" w:hAnsi="Times New Roman"/>
          <w:b/>
          <w:sz w:val="26"/>
          <w:szCs w:val="26"/>
        </w:rPr>
        <w:t xml:space="preserve">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факт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фактическая стоимость добытых прочих полезных ископаемы, по видам, за последний годовой период </w:t>
      </w:r>
      <w:r w:rsidR="008F6733" w:rsidRPr="001E33A7">
        <w:rPr>
          <w:rFonts w:ascii="Times New Roman" w:hAnsi="Times New Roman"/>
          <w:sz w:val="26"/>
          <w:szCs w:val="26"/>
        </w:rPr>
        <w:t>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b/>
          <w:sz w:val="26"/>
          <w:szCs w:val="26"/>
        </w:rPr>
        <w:t xml:space="preserve">J </w:t>
      </w:r>
      <w:r w:rsidRPr="001E33A7">
        <w:rPr>
          <w:rFonts w:ascii="Times New Roman" w:eastAsia="Calibri" w:hAnsi="Times New Roman"/>
          <w:b/>
          <w:sz w:val="26"/>
          <w:szCs w:val="26"/>
          <w:vertAlign w:val="subscript"/>
        </w:rPr>
        <w:t>проч. ПИ</w:t>
      </w:r>
      <w:r w:rsidRPr="001E33A7">
        <w:rPr>
          <w:rFonts w:ascii="Times New Roman" w:eastAsia="Calibri" w:hAnsi="Times New Roman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3F19E5" w:rsidRPr="001E33A7" w:rsidRDefault="003F19E5" w:rsidP="0015644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3F19E5" w:rsidRPr="001E33A7" w:rsidRDefault="003F19E5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3F19E5" w:rsidRPr="001E33A7" w:rsidRDefault="003F19E5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3F19E5" w:rsidRPr="001E33A7" w:rsidRDefault="003F19E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EA178F" w:rsidRPr="001E33A7" w:rsidRDefault="00EA178F" w:rsidP="0015644D">
      <w:pPr>
        <w:pStyle w:val="3"/>
        <w:tabs>
          <w:tab w:val="left" w:pos="-2410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42" w:name="_Toc472684860"/>
      <w:bookmarkStart w:id="143" w:name="_Toc520220158"/>
      <w:r w:rsidRPr="001E33A7">
        <w:rPr>
          <w:rFonts w:ascii="Times New Roman" w:hAnsi="Times New Roman"/>
        </w:rPr>
        <w:t>2.</w:t>
      </w:r>
      <w:r w:rsidR="004D77F5" w:rsidRPr="001E33A7">
        <w:rPr>
          <w:rFonts w:ascii="Times New Roman" w:hAnsi="Times New Roman"/>
        </w:rPr>
        <w:t>9</w:t>
      </w:r>
      <w:r w:rsidRPr="001E33A7">
        <w:rPr>
          <w:rFonts w:ascii="Times New Roman" w:hAnsi="Times New Roman"/>
        </w:rPr>
        <w:t>.</w:t>
      </w:r>
      <w:r w:rsidR="00F016B8" w:rsidRPr="001E33A7">
        <w:rPr>
          <w:rFonts w:ascii="Times New Roman" w:hAnsi="Times New Roman"/>
        </w:rPr>
        <w:t>3</w:t>
      </w:r>
      <w:r w:rsidRPr="001E33A7">
        <w:rPr>
          <w:rFonts w:ascii="Times New Roman" w:hAnsi="Times New Roman"/>
        </w:rPr>
        <w:t xml:space="preserve">. Налог на добычу полезных ископаемых в виде природных алмазов </w:t>
      </w:r>
      <w:r w:rsidRPr="001E33A7">
        <w:rPr>
          <w:rFonts w:ascii="Times New Roman" w:hAnsi="Times New Roman"/>
        </w:rPr>
        <w:br/>
        <w:t>182 1 07 01050 01 0000 110</w:t>
      </w:r>
      <w:bookmarkEnd w:id="142"/>
      <w:bookmarkEnd w:id="143"/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 прогнозе поступлений налога на добычу полезных ископаемых в виде природных алмазов, учитываются:</w:t>
      </w:r>
    </w:p>
    <w:p w:rsidR="00E34955" w:rsidRPr="001E33A7" w:rsidRDefault="00E3495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106544" w:rsidRPr="001E33A7">
        <w:rPr>
          <w:rFonts w:ascii="Times New Roman" w:hAnsi="Times New Roman"/>
          <w:sz w:val="26"/>
          <w:szCs w:val="26"/>
        </w:rPr>
        <w:t xml:space="preserve">Ставропольского края </w:t>
      </w:r>
      <w:r w:rsidRPr="001E33A7">
        <w:rPr>
          <w:rFonts w:ascii="Times New Roman" w:hAnsi="Times New Roman"/>
          <w:sz w:val="26"/>
          <w:szCs w:val="26"/>
        </w:rPr>
        <w:t xml:space="preserve">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</w:t>
      </w:r>
      <w:r w:rsidR="00106544" w:rsidRPr="001E33A7">
        <w:rPr>
          <w:rFonts w:ascii="Times New Roman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1E33A7"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sz w:val="26"/>
          <w:szCs w:val="26"/>
        </w:rPr>
        <w:lastRenderedPageBreak/>
        <w:t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объём поступлений налога на добычу полезных ископаемых в виде природных алмазов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ПИ алмазы</w:t>
      </w:r>
      <w:r w:rsidRPr="001E33A7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расчёта:</w:t>
      </w:r>
    </w:p>
    <w:p w:rsidR="00EA178F" w:rsidRPr="001E33A7" w:rsidRDefault="00EA178F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алмазы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(Ʃ(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алмазы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J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алмазы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× S (+-) P)) 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где,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алмазы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1E33A7">
        <w:rPr>
          <w:rFonts w:ascii="Times New Roman" w:hAnsi="Times New Roman"/>
          <w:sz w:val="26"/>
          <w:szCs w:val="26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млн.</w:t>
      </w:r>
      <w:proofErr w:type="gram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рублей;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 xml:space="preserve">J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алмазы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  <w:proofErr w:type="gramEnd"/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</w:t>
      </w:r>
      <w:proofErr w:type="gramStart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ставка</w:t>
      </w:r>
      <w:proofErr w:type="gram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 на добычу полезных ископаемых в виде природных алмазов, установленная в соответствии с НК РФ, %;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P</w:t>
      </w:r>
      <w:r w:rsidRPr="001E33A7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235ECE" w:rsidRPr="001E33A7" w:rsidRDefault="00235EC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235ECE" w:rsidRPr="001E33A7" w:rsidRDefault="00235EC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F</w:t>
      </w:r>
      <w:r w:rsidRPr="001E33A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F19E5" w:rsidRPr="001E33A7" w:rsidRDefault="003F19E5" w:rsidP="0015644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3F19E5" w:rsidRPr="001E33A7" w:rsidRDefault="003F19E5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352C01" w:rsidRPr="001E33A7" w:rsidRDefault="00352C01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3F19E5" w:rsidRPr="001E33A7" w:rsidRDefault="003F19E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A178F" w:rsidRPr="001E33A7" w:rsidRDefault="00EA178F" w:rsidP="0015644D">
      <w:pPr>
        <w:pStyle w:val="3"/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44" w:name="_Toc472684861"/>
      <w:bookmarkStart w:id="145" w:name="_Toc520220159"/>
      <w:r w:rsidRPr="001E33A7">
        <w:rPr>
          <w:rFonts w:ascii="Times New Roman" w:hAnsi="Times New Roman"/>
        </w:rPr>
        <w:lastRenderedPageBreak/>
        <w:t>2.</w:t>
      </w:r>
      <w:r w:rsidR="00106544" w:rsidRPr="001E33A7">
        <w:rPr>
          <w:rFonts w:ascii="Times New Roman" w:hAnsi="Times New Roman"/>
        </w:rPr>
        <w:t>9</w:t>
      </w:r>
      <w:r w:rsidRPr="001E33A7">
        <w:rPr>
          <w:rFonts w:ascii="Times New Roman" w:hAnsi="Times New Roman"/>
        </w:rPr>
        <w:t>.</w:t>
      </w:r>
      <w:r w:rsidR="00F016B8" w:rsidRPr="001E33A7">
        <w:rPr>
          <w:rFonts w:ascii="Times New Roman" w:hAnsi="Times New Roman"/>
        </w:rPr>
        <w:t>4</w:t>
      </w:r>
      <w:r w:rsidRPr="001E33A7">
        <w:rPr>
          <w:rFonts w:ascii="Times New Roman" w:hAnsi="Times New Roman"/>
        </w:rPr>
        <w:t xml:space="preserve">. Налог на добычу полезных ископаемых в виде угля </w:t>
      </w:r>
      <w:r w:rsidRPr="001E33A7">
        <w:rPr>
          <w:rFonts w:ascii="Times New Roman" w:hAnsi="Times New Roman"/>
        </w:rPr>
        <w:br/>
        <w:t>182 1 07 01060 01 0000 110</w:t>
      </w:r>
      <w:bookmarkEnd w:id="144"/>
      <w:bookmarkEnd w:id="145"/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 прогнозе поступлений налога на добычу полезных ископаемых в виде угля, учитываются:</w:t>
      </w:r>
    </w:p>
    <w:p w:rsidR="00E34955" w:rsidRPr="001E33A7" w:rsidRDefault="00E3495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106544" w:rsidRPr="001E33A7">
        <w:rPr>
          <w:rFonts w:ascii="Times New Roman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 (</w:t>
      </w:r>
      <w:r w:rsidR="00925E78" w:rsidRPr="001E33A7">
        <w:rPr>
          <w:rFonts w:ascii="Times New Roman" w:hAnsi="Times New Roman"/>
          <w:sz w:val="26"/>
          <w:szCs w:val="26"/>
        </w:rPr>
        <w:t>налогооблагаемый объём добычи угля в разрезе видов: антрацит, уголь коксующийся, уголь бурый, уголь за исключением антрацита, угля коксующегося и угля бурого</w:t>
      </w:r>
      <w:r w:rsidRPr="001E33A7">
        <w:rPr>
          <w:rFonts w:ascii="Times New Roman" w:hAnsi="Times New Roman"/>
          <w:sz w:val="26"/>
          <w:szCs w:val="26"/>
        </w:rPr>
        <w:t xml:space="preserve">), разрабатываемые Минэкономразвития </w:t>
      </w:r>
      <w:r w:rsidR="00106544" w:rsidRPr="001E33A7">
        <w:rPr>
          <w:rFonts w:ascii="Times New Roman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1E33A7"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динамика фактических объёмных показателей добычи угля по всем видам угля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1E33A7">
        <w:rPr>
          <w:rFonts w:ascii="Times New Roman" w:hAnsi="Times New Roman"/>
          <w:sz w:val="26"/>
          <w:szCs w:val="26"/>
        </w:rPr>
        <w:t xml:space="preserve">согласно данным </w:t>
      </w:r>
      <w:r w:rsidR="009D5FE7" w:rsidRPr="001E33A7">
        <w:rPr>
          <w:rFonts w:ascii="Times New Roman" w:hAnsi="Times New Roman"/>
          <w:sz w:val="26"/>
          <w:szCs w:val="26"/>
          <w:lang w:eastAsia="ru-RU"/>
        </w:rPr>
        <w:t>федеральной службы государственной статистики территориального органа по Ставропольскому краю</w:t>
      </w:r>
      <w:r w:rsidRPr="001E33A7">
        <w:rPr>
          <w:rFonts w:ascii="Times New Roman" w:hAnsi="Times New Roman"/>
          <w:sz w:val="26"/>
          <w:szCs w:val="26"/>
        </w:rPr>
        <w:t>;</w:t>
      </w: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72CE1" w:rsidRPr="001E33A7" w:rsidRDefault="00A72CE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A178F" w:rsidRPr="001E33A7" w:rsidRDefault="00EA178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A72CE1" w:rsidRPr="001E33A7" w:rsidRDefault="00A72CE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146" w:name="_Toc460515761"/>
      <w:bookmarkStart w:id="147" w:name="_Toc460516482"/>
      <w:bookmarkStart w:id="148" w:name="_Toc473558096"/>
      <w:r w:rsidRPr="001E33A7">
        <w:rPr>
          <w:rFonts w:ascii="Times New Roman" w:hAnsi="Times New Roman"/>
          <w:sz w:val="26"/>
          <w:szCs w:val="26"/>
        </w:rPr>
        <w:t xml:space="preserve">Прогнозный объём поступлений налога на добычу полезных ископаемых </w:t>
      </w:r>
      <w:r w:rsidRPr="001E33A7">
        <w:rPr>
          <w:rFonts w:ascii="Times New Roman" w:hAnsi="Times New Roman"/>
          <w:sz w:val="26"/>
          <w:szCs w:val="26"/>
        </w:rPr>
        <w:br/>
        <w:t>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ПИ уголь</w:t>
      </w:r>
      <w:r w:rsidRPr="001E33A7">
        <w:rPr>
          <w:rFonts w:ascii="Times New Roman" w:hAnsi="Times New Roman"/>
          <w:i/>
          <w:sz w:val="26"/>
          <w:szCs w:val="26"/>
        </w:rPr>
        <w:t xml:space="preserve">) </w:t>
      </w:r>
      <w:r w:rsidRPr="001E33A7">
        <w:rPr>
          <w:rFonts w:ascii="Times New Roman" w:hAnsi="Times New Roman"/>
          <w:sz w:val="26"/>
          <w:szCs w:val="26"/>
        </w:rPr>
        <w:t>в виде угля определяется исходя из следующего алгоритма расчёта: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3347E" w:rsidRPr="001E33A7" w:rsidRDefault="0033347E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ПИ уголь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(Ʃ((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(уголь 1,2,3..,п)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r w:rsidRPr="001E33A7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1E33A7">
        <w:rPr>
          <w:rFonts w:ascii="Times New Roman" w:hAnsi="Times New Roman"/>
          <w:b/>
          <w:i/>
          <w:sz w:val="26"/>
          <w:szCs w:val="26"/>
        </w:rPr>
        <w:t>- Ʃ</w:t>
      </w:r>
      <w:r w:rsidRPr="001E33A7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L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ПИ льгот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 (+-)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 (+-)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где,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ПИ (уголь 1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,2,3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..,п)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1E33A7">
        <w:rPr>
          <w:rFonts w:ascii="Times New Roman" w:hAnsi="Times New Roman"/>
          <w:sz w:val="26"/>
          <w:szCs w:val="26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полезных ископаемых в виде угля по всем видам угля </w:t>
      </w:r>
      <w:r w:rsidRPr="001E33A7">
        <w:rPr>
          <w:rFonts w:ascii="Times New Roman" w:hAnsi="Times New Roman"/>
          <w:sz w:val="26"/>
          <w:szCs w:val="26"/>
        </w:rPr>
        <w:t xml:space="preserve">согласно данным отчёта по форме № 5-НДПИ,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млн. тонн;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proofErr w:type="gram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1E33A7">
        <w:rPr>
          <w:rFonts w:ascii="Times New Roman" w:hAnsi="Times New Roman"/>
          <w:sz w:val="26"/>
          <w:szCs w:val="26"/>
        </w:rPr>
        <w:t>определяемая на соответствующий прогнозируемый период,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рублей;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Ʃ</w:t>
      </w:r>
      <w:r w:rsidRPr="001E33A7">
        <w:rPr>
          <w:rFonts w:ascii="Times New Roman" w:hAnsi="Times New Roman"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L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льгот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сумма налоговых льгот, предоставленных налогоплательщикам,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br/>
        <w:t xml:space="preserve">в соответствии с НК РФ, в том числе налоговых вычетов, включающих расходы,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lastRenderedPageBreak/>
        <w:t>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P</w:t>
      </w:r>
      <w:r w:rsidRPr="001E33A7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F</w:t>
      </w:r>
      <w:r w:rsidRPr="001E33A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>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r w:rsidRPr="001E33A7">
        <w:rPr>
          <w:rFonts w:ascii="Times New Roman" w:hAnsi="Times New Roman"/>
          <w:i/>
          <w:sz w:val="26"/>
          <w:szCs w:val="26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определяется как:</w:t>
      </w:r>
    </w:p>
    <w:p w:rsidR="0033347E" w:rsidRPr="001E33A7" w:rsidRDefault="0033347E" w:rsidP="0015644D">
      <w:pPr>
        <w:spacing w:after="0" w:line="240" w:lineRule="auto"/>
        <w:ind w:firstLine="567"/>
        <w:jc w:val="center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33347E" w:rsidRPr="001E33A7" w:rsidRDefault="0033347E" w:rsidP="0015644D">
      <w:pPr>
        <w:spacing w:after="0" w:line="240" w:lineRule="auto"/>
        <w:ind w:firstLine="567"/>
        <w:jc w:val="center"/>
        <w:rPr>
          <w:rFonts w:ascii="Times New Roman" w:hAnsi="Times New Roman"/>
          <w:i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расчёт</w:t>
      </w:r>
      <w:r w:rsidRPr="001E33A7">
        <w:rPr>
          <w:rFonts w:ascii="Times New Roman" w:hAnsi="Times New Roman"/>
          <w:i/>
          <w:sz w:val="26"/>
          <w:szCs w:val="26"/>
          <w:vertAlign w:val="subscript"/>
        </w:rPr>
        <w:t>.</w:t>
      </w:r>
      <w:proofErr w:type="gramEnd"/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 = 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× </w:t>
      </w:r>
      <w:proofErr w:type="spellStart"/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К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дф</w:t>
      </w:r>
      <w:proofErr w:type="spellEnd"/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 w:rsidRPr="001E33A7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(уголь</w:t>
      </w:r>
      <w:proofErr w:type="gramStart"/>
      <w:r w:rsidRPr="001E33A7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1E33A7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,2,3,…,</w:t>
      </w:r>
      <w:r w:rsidRPr="001E33A7">
        <w:rPr>
          <w:rFonts w:ascii="Times New Roman" w:hAnsi="Times New Roman"/>
          <w:i/>
          <w:snapToGrid w:val="0"/>
          <w:sz w:val="26"/>
          <w:szCs w:val="26"/>
          <w:vertAlign w:val="subscript"/>
          <w:lang w:val="en-US" w:eastAsia="ru-RU"/>
        </w:rPr>
        <w:t>n</w:t>
      </w:r>
      <w:r w:rsidRPr="001E33A7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)</w:t>
      </w:r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, 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где,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</w:t>
      </w:r>
      <w:proofErr w:type="gramStart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основная</w:t>
      </w:r>
      <w:proofErr w:type="gram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33347E" w:rsidRPr="001E33A7" w:rsidRDefault="0033347E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К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дф</w:t>
      </w:r>
      <w:proofErr w:type="spellEnd"/>
      <w:r w:rsidRPr="001E33A7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 w:rsidRPr="001E33A7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(уголь</w:t>
      </w:r>
      <w:proofErr w:type="gramStart"/>
      <w:r w:rsidRPr="001E33A7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1E33A7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,2,3,…,</w:t>
      </w:r>
      <w:r w:rsidRPr="001E33A7">
        <w:rPr>
          <w:rFonts w:ascii="Times New Roman" w:hAnsi="Times New Roman"/>
          <w:i/>
          <w:snapToGrid w:val="0"/>
          <w:sz w:val="26"/>
          <w:szCs w:val="26"/>
          <w:vertAlign w:val="subscript"/>
          <w:lang w:val="en-US" w:eastAsia="ru-RU"/>
        </w:rPr>
        <w:t>n</w:t>
      </w:r>
      <w:r w:rsidRPr="001E33A7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)</w:t>
      </w:r>
      <w:r w:rsidRPr="001E33A7">
        <w:rPr>
          <w:rFonts w:ascii="Times New Roman" w:hAnsi="Times New Roman"/>
          <w:sz w:val="26"/>
          <w:szCs w:val="26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33347E" w:rsidRPr="001E33A7" w:rsidRDefault="0033347E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Сумма налоговых льгот </w:t>
      </w:r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>(</w:t>
      </w:r>
      <w:r w:rsidRPr="001E33A7">
        <w:rPr>
          <w:rFonts w:ascii="Times New Roman" w:hAnsi="Times New Roman"/>
          <w:i/>
          <w:sz w:val="26"/>
          <w:szCs w:val="26"/>
        </w:rPr>
        <w:t xml:space="preserve">Ʃ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L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ПИ льгот</w:t>
      </w:r>
      <w:r w:rsidRPr="001E33A7">
        <w:rPr>
          <w:rFonts w:ascii="Times New Roman" w:hAnsi="Times New Roman"/>
          <w:i/>
          <w:sz w:val="26"/>
          <w:szCs w:val="26"/>
        </w:rPr>
        <w:t>)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определяется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: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33347E" w:rsidRPr="001E33A7" w:rsidRDefault="0033347E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i/>
          <w:sz w:val="26"/>
          <w:szCs w:val="26"/>
        </w:rPr>
        <w:t xml:space="preserve">Ʃ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L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ПИ льгот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= </w:t>
      </w:r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>Ʃ((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(уголь 1,2,3..,п) </w:t>
      </w:r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>)</w:t>
      </w:r>
      <w:proofErr w:type="gramEnd"/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 - </w:t>
      </w:r>
      <w:proofErr w:type="gramStart"/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>((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(уголь 1,2,3..,п) </w:t>
      </w:r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×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>)</w:t>
      </w:r>
      <w:proofErr w:type="gramEnd"/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 ×</w:t>
      </w:r>
      <w:proofErr w:type="gramStart"/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Д</w:t>
      </w:r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i/>
          <w:snapToGrid w:val="0"/>
          <w:sz w:val="26"/>
          <w:szCs w:val="26"/>
          <w:vertAlign w:val="subscript"/>
          <w:lang w:eastAsia="ru-RU"/>
        </w:rPr>
        <w:t>льгот</w:t>
      </w:r>
      <w:r w:rsidRPr="001E33A7">
        <w:rPr>
          <w:rFonts w:ascii="Times New Roman" w:hAnsi="Times New Roman"/>
          <w:i/>
          <w:snapToGrid w:val="0"/>
          <w:sz w:val="26"/>
          <w:szCs w:val="26"/>
          <w:lang w:eastAsia="ru-RU"/>
        </w:rPr>
        <w:t>),</w:t>
      </w:r>
      <w:proofErr w:type="gramEnd"/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где,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ПИ (уголь 1,2,3..,п)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1E33A7">
        <w:rPr>
          <w:rFonts w:ascii="Times New Roman" w:hAnsi="Times New Roman"/>
          <w:sz w:val="26"/>
          <w:szCs w:val="26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полезных ископаемых в виде угля по всем видам угля </w:t>
      </w:r>
      <w:r w:rsidRPr="001E33A7">
        <w:rPr>
          <w:rFonts w:ascii="Times New Roman" w:hAnsi="Times New Roman"/>
          <w:sz w:val="26"/>
          <w:szCs w:val="26"/>
        </w:rPr>
        <w:t xml:space="preserve">согласно данным </w:t>
      </w:r>
      <w:r w:rsidR="00EB4FB5" w:rsidRPr="001E33A7">
        <w:rPr>
          <w:rFonts w:ascii="Times New Roman" w:hAnsi="Times New Roman"/>
          <w:sz w:val="26"/>
          <w:szCs w:val="26"/>
          <w:lang w:eastAsia="ru-RU"/>
        </w:rPr>
        <w:t>федеральной службы государственной статистики территориального органа по Ставропольскому краю</w:t>
      </w:r>
      <w:r w:rsidRPr="001E33A7">
        <w:rPr>
          <w:rFonts w:ascii="Times New Roman" w:hAnsi="Times New Roman"/>
          <w:sz w:val="26"/>
          <w:szCs w:val="26"/>
        </w:rPr>
        <w:t xml:space="preserve">, и (или) в соответствии с показателями прогноза социально-экономического развития </w:t>
      </w:r>
      <w:r w:rsidR="00EB4FB5" w:rsidRPr="001E33A7">
        <w:rPr>
          <w:rFonts w:ascii="Times New Roman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млн. тонн;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расчёт.</w:t>
      </w:r>
      <w:proofErr w:type="gramEnd"/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1E33A7">
        <w:rPr>
          <w:rFonts w:ascii="Times New Roman" w:hAnsi="Times New Roman"/>
          <w:sz w:val="26"/>
          <w:szCs w:val="26"/>
        </w:rPr>
        <w:t>определяемая на соответствующий прогнозируемый период,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рублей;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Д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льгот</w:t>
      </w:r>
      <w:r w:rsidRPr="001E33A7">
        <w:rPr>
          <w:rFonts w:ascii="Times New Roman" w:hAnsi="Times New Roman"/>
          <w:sz w:val="26"/>
          <w:szCs w:val="26"/>
          <w:lang w:eastAsia="ru-RU"/>
        </w:rPr>
        <w:t xml:space="preserve"> – показатель, определяющий долю льготы по налогу, %. 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lastRenderedPageBreak/>
        <w:t>Показатель, определяющий долю льготы по налогу (</w:t>
      </w:r>
      <w:r w:rsidRPr="001E33A7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Д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1E33A7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льгот</w:t>
      </w:r>
      <w:r w:rsidRPr="001E33A7">
        <w:rPr>
          <w:rFonts w:ascii="Times New Roman" w:hAnsi="Times New Roman"/>
          <w:snapToGrid w:val="0"/>
          <w:sz w:val="26"/>
          <w:szCs w:val="26"/>
          <w:lang w:eastAsia="ru-RU"/>
        </w:rPr>
        <w:t>)</w:t>
      </w:r>
      <w:r w:rsidRPr="001E33A7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1E33A7">
        <w:rPr>
          <w:rFonts w:ascii="Times New Roman" w:hAnsi="Times New Roman"/>
          <w:sz w:val="26"/>
          <w:szCs w:val="26"/>
        </w:rPr>
        <w:t>определяется как частное от деления суммы налоговых льгот в отношении угля на сумму налога,</w:t>
      </w:r>
      <w:r w:rsidRPr="001E33A7">
        <w:rPr>
          <w:rFonts w:ascii="Times New Roman" w:hAnsi="Times New Roman"/>
          <w:sz w:val="26"/>
          <w:szCs w:val="26"/>
          <w:lang w:eastAsia="ru-RU"/>
        </w:rPr>
        <w:t xml:space="preserve"> подлежащего уплате в бюджет, с учётом суммы налоговых льгот </w:t>
      </w:r>
      <w:r w:rsidRPr="001E33A7">
        <w:rPr>
          <w:rFonts w:ascii="Times New Roman" w:hAnsi="Times New Roman"/>
          <w:sz w:val="26"/>
          <w:szCs w:val="26"/>
        </w:rPr>
        <w:t>(согласно данным отчёта по форме № 5-НДПИ).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3347E" w:rsidRPr="001E33A7" w:rsidRDefault="0033347E" w:rsidP="0015644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33347E" w:rsidRPr="001E33A7" w:rsidRDefault="0033347E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33347E" w:rsidRPr="001E33A7" w:rsidRDefault="0033347E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33347E" w:rsidRPr="001E33A7" w:rsidRDefault="0033347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A93BF0" w:rsidRPr="001E33A7" w:rsidRDefault="00A93BF0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82195" w:rsidRPr="001E33A7" w:rsidRDefault="00F82195" w:rsidP="0015644D">
      <w:pPr>
        <w:pStyle w:val="3"/>
        <w:spacing w:before="0" w:line="240" w:lineRule="auto"/>
        <w:ind w:firstLine="567"/>
        <w:jc w:val="center"/>
        <w:rPr>
          <w:rFonts w:ascii="Times New Roman" w:eastAsia="Calibri" w:hAnsi="Times New Roman"/>
        </w:rPr>
      </w:pPr>
      <w:bookmarkStart w:id="149" w:name="_Toc520220160"/>
      <w:r w:rsidRPr="001E33A7">
        <w:rPr>
          <w:rFonts w:ascii="Times New Roman" w:eastAsia="Calibri" w:hAnsi="Times New Roman"/>
        </w:rPr>
        <w:t>2.</w:t>
      </w:r>
      <w:r w:rsidR="00A27CD0" w:rsidRPr="001E33A7">
        <w:rPr>
          <w:rFonts w:ascii="Times New Roman" w:eastAsia="Calibri" w:hAnsi="Times New Roman"/>
        </w:rPr>
        <w:t>10</w:t>
      </w:r>
      <w:r w:rsidR="00F016B8" w:rsidRPr="001E33A7">
        <w:rPr>
          <w:rFonts w:ascii="Times New Roman" w:eastAsia="Calibri" w:hAnsi="Times New Roman"/>
        </w:rPr>
        <w:t>.</w:t>
      </w:r>
      <w:r w:rsidRPr="001E33A7">
        <w:rPr>
          <w:rFonts w:ascii="Times New Roman" w:eastAsia="Calibri" w:hAnsi="Times New Roman"/>
        </w:rPr>
        <w:t xml:space="preserve"> Сборы за пользование объектами животного мира и за пользование объектами водных биологических ресурсов</w:t>
      </w:r>
      <w:r w:rsidRPr="001E33A7">
        <w:rPr>
          <w:rFonts w:ascii="Times New Roman" w:eastAsia="Calibri" w:hAnsi="Times New Roman"/>
        </w:rPr>
        <w:br/>
        <w:t>182 1 07 04000 01 0000 110</w:t>
      </w:r>
      <w:bookmarkEnd w:id="146"/>
      <w:bookmarkEnd w:id="147"/>
      <w:bookmarkEnd w:id="148"/>
      <w:bookmarkEnd w:id="149"/>
    </w:p>
    <w:p w:rsidR="00E874C9" w:rsidRPr="001E33A7" w:rsidRDefault="00E874C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 прогноза поступления доходов в </w:t>
      </w:r>
      <w:r w:rsidR="00E61CAA" w:rsidRPr="001E33A7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1E33A7">
        <w:rPr>
          <w:rFonts w:ascii="Times New Roman" w:hAnsi="Times New Roman"/>
          <w:sz w:val="26"/>
          <w:szCs w:val="26"/>
        </w:rPr>
        <w:t xml:space="preserve">бюджет </w:t>
      </w:r>
      <w:r w:rsidR="00E61CAA" w:rsidRPr="001E33A7">
        <w:rPr>
          <w:rFonts w:ascii="Times New Roman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E874C9" w:rsidRPr="001E33A7" w:rsidRDefault="00E874C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</w:t>
      </w:r>
      <w:r w:rsidR="00E61CAA" w:rsidRPr="001E33A7">
        <w:rPr>
          <w:rFonts w:ascii="Times New Roman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 в соответствии с положениями главы 25.1 части второй НК РФ и зачисляются в </w:t>
      </w:r>
      <w:r w:rsidR="00E61CAA" w:rsidRPr="001E33A7">
        <w:rPr>
          <w:rFonts w:ascii="Times New Roman" w:hAnsi="Times New Roman"/>
          <w:sz w:val="26"/>
          <w:szCs w:val="26"/>
        </w:rPr>
        <w:t>консолидированный бюджет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 по нормативам, установленным в соответствии со статьями 50 и 56 БК РФ.</w:t>
      </w:r>
    </w:p>
    <w:p w:rsidR="00E874C9" w:rsidRPr="001E33A7" w:rsidRDefault="00E874C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Прогноз объёма поступлений по сборам осуществляется отдельно по каждому виду.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 </w:t>
      </w:r>
    </w:p>
    <w:p w:rsidR="0044643D" w:rsidRPr="001E33A7" w:rsidRDefault="0044643D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sz w:val="26"/>
          <w:szCs w:val="26"/>
        </w:rPr>
        <w:t xml:space="preserve">- динамика налоговой базы по сбору согласно данным отчета по форме </w:t>
      </w:r>
      <w:r w:rsidRPr="001E33A7">
        <w:rPr>
          <w:rFonts w:ascii="Times New Roman" w:hAnsi="Times New Roman"/>
          <w:sz w:val="26"/>
          <w:szCs w:val="26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Федерации».</w:t>
      </w:r>
    </w:p>
    <w:p w:rsidR="00517191" w:rsidRPr="001E33A7" w:rsidRDefault="00517191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изменения в законодательстве;</w:t>
      </w:r>
    </w:p>
    <w:p w:rsidR="0050756E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иные факторы.</w:t>
      </w:r>
    </w:p>
    <w:p w:rsidR="00654F36" w:rsidRPr="001E33A7" w:rsidRDefault="003F19E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sz w:val="26"/>
          <w:szCs w:val="26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</w:t>
      </w:r>
      <w:r w:rsidRPr="001E33A7">
        <w:rPr>
          <w:rFonts w:ascii="Times New Roman" w:hAnsi="Times New Roman"/>
          <w:sz w:val="26"/>
          <w:szCs w:val="26"/>
        </w:rPr>
        <w:lastRenderedPageBreak/>
        <w:t>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сбора в соответствии с пн. 7, 9 ст. 333.3 НК РФ.</w:t>
      </w:r>
    </w:p>
    <w:p w:rsidR="00654F36" w:rsidRPr="001E33A7" w:rsidRDefault="00654F3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654F36" w:rsidRPr="001E33A7" w:rsidRDefault="00654F3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1E33A7">
        <w:rPr>
          <w:rFonts w:ascii="Times New Roman" w:hAnsi="Times New Roman"/>
          <w:b/>
          <w:i/>
          <w:sz w:val="26"/>
          <w:szCs w:val="26"/>
        </w:rPr>
        <w:t>ВБР</w:t>
      </w:r>
      <w:r w:rsidRPr="001E33A7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654F36" w:rsidRPr="001E33A7" w:rsidRDefault="00654F36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∑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</w:rPr>
        <w:t>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*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1E33A7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654F36" w:rsidRPr="001E33A7" w:rsidRDefault="00654F3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654F36" w:rsidRPr="001E33A7" w:rsidRDefault="00654F3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1E33A7">
        <w:rPr>
          <w:rFonts w:ascii="Times New Roman" w:hAnsi="Times New Roman"/>
          <w:sz w:val="26"/>
          <w:szCs w:val="26"/>
        </w:rPr>
        <w:t>– прогнозируемое количество полученных разрешений по видам водных объектов, штук;</w:t>
      </w:r>
    </w:p>
    <w:p w:rsidR="00654F36" w:rsidRPr="001E33A7" w:rsidRDefault="00654F3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654F36" w:rsidRPr="001E33A7" w:rsidRDefault="00654F3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i/>
          <w:sz w:val="26"/>
          <w:szCs w:val="26"/>
        </w:rPr>
        <w:t>F</w:t>
      </w:r>
      <w:r w:rsidRPr="001E33A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54F36" w:rsidRPr="001E33A7" w:rsidRDefault="00654F3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54F36" w:rsidRPr="001E33A7" w:rsidRDefault="00654F3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Средняя расчетная ставка сбора в разрезе КБК по конкретному виду водных объектов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1E33A7">
        <w:rPr>
          <w:rFonts w:ascii="Times New Roman" w:hAnsi="Times New Roman"/>
          <w:sz w:val="26"/>
          <w:szCs w:val="26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1E33A7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1E33A7">
        <w:rPr>
          <w:rFonts w:ascii="Times New Roman" w:hAnsi="Times New Roman"/>
          <w:sz w:val="26"/>
          <w:szCs w:val="26"/>
        </w:rPr>
        <w:t>) по конкретному виду водных объектов.</w:t>
      </w:r>
    </w:p>
    <w:p w:rsidR="00654F36" w:rsidRPr="001E33A7" w:rsidRDefault="00654F36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  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= (ВБР </w:t>
      </w:r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 w:rsidRPr="001E33A7">
        <w:rPr>
          <w:rFonts w:ascii="Times New Roman" w:hAnsi="Times New Roman"/>
          <w:sz w:val="26"/>
          <w:szCs w:val="26"/>
        </w:rPr>
        <w:t xml:space="preserve"> ÷ 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1E33A7">
        <w:rPr>
          <w:rFonts w:ascii="Times New Roman" w:hAnsi="Times New Roman"/>
          <w:b/>
          <w:i/>
          <w:sz w:val="26"/>
          <w:szCs w:val="26"/>
        </w:rPr>
        <w:t>)</w:t>
      </w:r>
    </w:p>
    <w:p w:rsidR="00654F36" w:rsidRPr="001E33A7" w:rsidRDefault="00654F36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При этом, количество полученных разрешений за предыдущий период (</w:t>
      </w:r>
      <w:r w:rsidRPr="001E33A7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 пред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1E33A7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1E33A7">
        <w:rPr>
          <w:rFonts w:ascii="Times New Roman" w:hAnsi="Times New Roman"/>
          <w:sz w:val="26"/>
          <w:szCs w:val="26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07673E" w:rsidRPr="001E33A7" w:rsidRDefault="0007673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82195" w:rsidRPr="001E33A7" w:rsidRDefault="0050756E" w:rsidP="0015644D">
      <w:pPr>
        <w:pStyle w:val="3"/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50" w:name="_Toc460515762"/>
      <w:bookmarkStart w:id="151" w:name="_Toc460516483"/>
      <w:bookmarkStart w:id="152" w:name="_Toc473558097"/>
      <w:bookmarkStart w:id="153" w:name="_Toc520220161"/>
      <w:r w:rsidRPr="001E33A7">
        <w:rPr>
          <w:rFonts w:ascii="Times New Roman" w:hAnsi="Times New Roman"/>
          <w:bCs w:val="0"/>
        </w:rPr>
        <w:t>2.</w:t>
      </w:r>
      <w:r w:rsidR="008C3234" w:rsidRPr="001E33A7">
        <w:rPr>
          <w:rFonts w:ascii="Times New Roman" w:hAnsi="Times New Roman"/>
          <w:bCs w:val="0"/>
        </w:rPr>
        <w:t>10</w:t>
      </w:r>
      <w:r w:rsidRPr="001E33A7">
        <w:rPr>
          <w:rFonts w:ascii="Times New Roman" w:hAnsi="Times New Roman"/>
          <w:bCs w:val="0"/>
        </w:rPr>
        <w:t xml:space="preserve">.1. </w:t>
      </w:r>
      <w:r w:rsidRPr="001E33A7">
        <w:rPr>
          <w:rFonts w:ascii="Times New Roman" w:hAnsi="Times New Roman"/>
        </w:rPr>
        <w:t>Сбор за пользование объектами животного мира</w:t>
      </w:r>
      <w:r w:rsidR="004D7F31" w:rsidRPr="001E33A7">
        <w:rPr>
          <w:rFonts w:ascii="Times New Roman" w:hAnsi="Times New Roman"/>
        </w:rPr>
        <w:br/>
      </w:r>
      <w:r w:rsidRPr="001E33A7">
        <w:rPr>
          <w:rFonts w:ascii="Times New Roman" w:hAnsi="Times New Roman"/>
        </w:rPr>
        <w:t xml:space="preserve"> </w:t>
      </w:r>
      <w:r w:rsidR="00F82195" w:rsidRPr="001E33A7">
        <w:rPr>
          <w:rFonts w:ascii="Times New Roman" w:hAnsi="Times New Roman"/>
        </w:rPr>
        <w:t>182 1 07 04010 01 0000 110</w:t>
      </w:r>
      <w:bookmarkEnd w:id="150"/>
      <w:bookmarkEnd w:id="151"/>
      <w:bookmarkEnd w:id="152"/>
      <w:bookmarkEnd w:id="153"/>
    </w:p>
    <w:p w:rsidR="00654F36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Расчёт прогноза поступления доходов в консолидированный бюджет Ставропольского края от уплаты сбора за пользование объектами животного мира </w:t>
      </w:r>
      <w:bookmarkStart w:id="154" w:name="_Toc460515763"/>
      <w:r w:rsidR="00654F36" w:rsidRPr="001E33A7">
        <w:rPr>
          <w:rFonts w:ascii="Times New Roman" w:eastAsia="Calibri" w:hAnsi="Times New Roman"/>
          <w:sz w:val="26"/>
          <w:szCs w:val="26"/>
        </w:rPr>
        <w:t xml:space="preserve">осуществляется </w:t>
      </w:r>
      <w:r w:rsidR="00654F36" w:rsidRPr="001E33A7">
        <w:rPr>
          <w:rFonts w:ascii="Times New Roman" w:hAnsi="Times New Roman"/>
          <w:sz w:val="26"/>
          <w:szCs w:val="26"/>
        </w:rPr>
        <w:t>по алгоритму расчёта, описанному в пункте 2.10.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AD7215" w:rsidRPr="001E33A7" w:rsidRDefault="00F82195" w:rsidP="0015644D">
      <w:pPr>
        <w:pStyle w:val="3"/>
        <w:tabs>
          <w:tab w:val="left" w:pos="-2552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55" w:name="_Toc520220162"/>
      <w:r w:rsidRPr="001E33A7">
        <w:rPr>
          <w:rFonts w:ascii="Times New Roman" w:hAnsi="Times New Roman"/>
          <w:bCs w:val="0"/>
        </w:rPr>
        <w:t>2.1</w:t>
      </w:r>
      <w:r w:rsidR="008C3234" w:rsidRPr="001E33A7">
        <w:rPr>
          <w:rFonts w:ascii="Times New Roman" w:hAnsi="Times New Roman"/>
          <w:bCs w:val="0"/>
        </w:rPr>
        <w:t>0</w:t>
      </w:r>
      <w:r w:rsidRPr="001E33A7">
        <w:rPr>
          <w:rFonts w:ascii="Times New Roman" w:hAnsi="Times New Roman"/>
          <w:bCs w:val="0"/>
        </w:rPr>
        <w:t xml:space="preserve">.2. </w:t>
      </w:r>
      <w:bookmarkEnd w:id="154"/>
      <w:r w:rsidR="00AD7215" w:rsidRPr="001E33A7">
        <w:rPr>
          <w:rFonts w:ascii="Times New Roman" w:hAnsi="Times New Roman"/>
        </w:rPr>
        <w:t xml:space="preserve">Сбор за пользование объектами водных биологических ресурсов (исключая внутренние водные объекты) </w:t>
      </w:r>
      <w:r w:rsidR="00AD7215" w:rsidRPr="001E33A7">
        <w:rPr>
          <w:rFonts w:ascii="Times New Roman" w:hAnsi="Times New Roman"/>
        </w:rPr>
        <w:br/>
        <w:t>182 1 07 04020 01 0000 110</w:t>
      </w:r>
      <w:bookmarkEnd w:id="155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Расчёт прогноза поступления доходов в консолидированный бюджет Ставропольского края от уплаты сбора за пользование объектами водных биологических ресурсов (исключая внутренние водные объекты) осуществляется </w:t>
      </w:r>
      <w:r w:rsidR="00CD59E7" w:rsidRPr="001E33A7">
        <w:rPr>
          <w:rFonts w:ascii="Times New Roman" w:hAnsi="Times New Roman"/>
          <w:sz w:val="26"/>
          <w:szCs w:val="26"/>
        </w:rPr>
        <w:t>по алгоритму расчёта, описанному в пункте 2.10</w:t>
      </w:r>
      <w:bookmarkStart w:id="156" w:name="_Toc460515764"/>
      <w:r w:rsidR="00654F36" w:rsidRPr="001E33A7">
        <w:rPr>
          <w:rFonts w:ascii="Times New Roman" w:hAnsi="Times New Roman"/>
          <w:sz w:val="26"/>
          <w:szCs w:val="26"/>
        </w:rPr>
        <w:t>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AD7215" w:rsidRPr="001E33A7" w:rsidRDefault="00F82195" w:rsidP="0015644D">
      <w:pPr>
        <w:pStyle w:val="3"/>
        <w:tabs>
          <w:tab w:val="left" w:pos="-2694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57" w:name="_Toc520220163"/>
      <w:r w:rsidRPr="001E33A7">
        <w:rPr>
          <w:rFonts w:ascii="Times New Roman" w:hAnsi="Times New Roman"/>
          <w:bCs w:val="0"/>
        </w:rPr>
        <w:lastRenderedPageBreak/>
        <w:t>2.1</w:t>
      </w:r>
      <w:r w:rsidR="008C3234" w:rsidRPr="001E33A7">
        <w:rPr>
          <w:rFonts w:ascii="Times New Roman" w:hAnsi="Times New Roman"/>
          <w:bCs w:val="0"/>
        </w:rPr>
        <w:t>0</w:t>
      </w:r>
      <w:r w:rsidRPr="001E33A7">
        <w:rPr>
          <w:rFonts w:ascii="Times New Roman" w:hAnsi="Times New Roman"/>
          <w:bCs w:val="0"/>
        </w:rPr>
        <w:t xml:space="preserve">.3. </w:t>
      </w:r>
      <w:bookmarkEnd w:id="156"/>
      <w:r w:rsidR="00AD7215" w:rsidRPr="001E33A7">
        <w:rPr>
          <w:rFonts w:ascii="Times New Roman" w:hAnsi="Times New Roman"/>
        </w:rPr>
        <w:t xml:space="preserve">Сбор за пользование объектами водных биологических ресурсов (по внутренним водным объектам) </w:t>
      </w:r>
      <w:r w:rsidR="00AD7215" w:rsidRPr="001E33A7">
        <w:rPr>
          <w:rFonts w:ascii="Times New Roman" w:hAnsi="Times New Roman"/>
        </w:rPr>
        <w:br/>
        <w:t>182 1 07 04030 01 0000 110</w:t>
      </w:r>
      <w:bookmarkEnd w:id="157"/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 xml:space="preserve">Расчёт прогноза поступления доходов в консолидированный бюджет Ставропольского края от уплаты сбора за пользование объектами водных биологических ресурсов (по внутренним водным объектам) осуществляется </w:t>
      </w:r>
      <w:r w:rsidR="00CD59E7" w:rsidRPr="001E33A7">
        <w:rPr>
          <w:rFonts w:ascii="Times New Roman" w:hAnsi="Times New Roman"/>
          <w:sz w:val="26"/>
          <w:szCs w:val="26"/>
        </w:rPr>
        <w:t>по алгоритму расчёта, описанному в пункте 2.10</w:t>
      </w:r>
      <w:r w:rsidR="00F828B9" w:rsidRPr="001E33A7">
        <w:rPr>
          <w:rFonts w:ascii="Times New Roman" w:hAnsi="Times New Roman"/>
          <w:sz w:val="26"/>
          <w:szCs w:val="26"/>
        </w:rPr>
        <w:t>.</w:t>
      </w:r>
    </w:p>
    <w:p w:rsidR="00CD59E7" w:rsidRPr="001E33A7" w:rsidRDefault="00CD59E7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1"/>
        <w:rPr>
          <w:rFonts w:ascii="Times New Roman" w:eastAsia="Calibri" w:hAnsi="Times New Roman"/>
          <w:b/>
          <w:bCs/>
          <w:iCs/>
          <w:sz w:val="26"/>
          <w:szCs w:val="26"/>
        </w:rPr>
      </w:pPr>
      <w:bookmarkStart w:id="158" w:name="_Toc460516484"/>
      <w:bookmarkStart w:id="159" w:name="_Toc460515765"/>
      <w:bookmarkStart w:id="160" w:name="_Toc473558098"/>
      <w:bookmarkStart w:id="161" w:name="_Toc520220164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>2.</w:t>
      </w:r>
      <w:r w:rsidR="00DC5CB0" w:rsidRPr="001E33A7">
        <w:rPr>
          <w:rFonts w:ascii="Times New Roman" w:eastAsia="Calibri" w:hAnsi="Times New Roman"/>
          <w:b/>
          <w:bCs/>
          <w:iCs/>
          <w:sz w:val="26"/>
          <w:szCs w:val="26"/>
        </w:rPr>
        <w:t>1</w:t>
      </w:r>
      <w:r w:rsidR="005F1FA5" w:rsidRPr="001E33A7">
        <w:rPr>
          <w:rFonts w:ascii="Times New Roman" w:eastAsia="Calibri" w:hAnsi="Times New Roman"/>
          <w:b/>
          <w:bCs/>
          <w:iCs/>
          <w:sz w:val="26"/>
          <w:szCs w:val="26"/>
        </w:rPr>
        <w:t>1</w:t>
      </w:r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>. Государственная пошлина</w:t>
      </w:r>
      <w:bookmarkStart w:id="162" w:name="_Toc460516485"/>
      <w:bookmarkEnd w:id="158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br/>
        <w:t>182 1 08 00000 01 0000 000</w:t>
      </w:r>
      <w:bookmarkEnd w:id="159"/>
      <w:bookmarkEnd w:id="160"/>
      <w:bookmarkEnd w:id="161"/>
      <w:bookmarkEnd w:id="162"/>
      <w:r w:rsidRPr="001E33A7">
        <w:rPr>
          <w:rFonts w:ascii="Times New Roman" w:eastAsia="Calibri" w:hAnsi="Times New Roman"/>
          <w:b/>
          <w:bCs/>
          <w:iCs/>
          <w:sz w:val="26"/>
          <w:szCs w:val="26"/>
        </w:rPr>
        <w:t xml:space="preserve"> </w:t>
      </w:r>
    </w:p>
    <w:p w:rsidR="00E874C9" w:rsidRPr="001E33A7" w:rsidRDefault="00E874C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 прогноза поступления доходов </w:t>
      </w:r>
      <w:r w:rsidR="00470D2A" w:rsidRPr="001E33A7">
        <w:rPr>
          <w:rFonts w:ascii="Times New Roman" w:eastAsia="Calibri" w:hAnsi="Times New Roman"/>
          <w:sz w:val="26"/>
          <w:szCs w:val="26"/>
        </w:rPr>
        <w:t>в консолидированный бюджет Ставропольского края</w:t>
      </w:r>
      <w:r w:rsidR="00470D2A"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sz w:val="26"/>
          <w:szCs w:val="26"/>
        </w:rPr>
        <w:t>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E874C9" w:rsidRPr="001E33A7" w:rsidRDefault="00E874C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Государственная пошлина взимается на территории Российской Федерации в соответствии с положениями главы 25.3 части второй НК РФ и зачисляется в </w:t>
      </w:r>
      <w:r w:rsidR="00470D2A" w:rsidRPr="001E33A7">
        <w:rPr>
          <w:rFonts w:ascii="Times New Roman" w:hAnsi="Times New Roman"/>
          <w:sz w:val="26"/>
          <w:szCs w:val="26"/>
        </w:rPr>
        <w:t xml:space="preserve">консолидированный </w:t>
      </w:r>
      <w:r w:rsidRPr="001E33A7">
        <w:rPr>
          <w:rFonts w:ascii="Times New Roman" w:hAnsi="Times New Roman"/>
          <w:sz w:val="26"/>
          <w:szCs w:val="26"/>
        </w:rPr>
        <w:t xml:space="preserve">бюджет </w:t>
      </w:r>
      <w:r w:rsidR="00470D2A" w:rsidRPr="001E33A7">
        <w:rPr>
          <w:rFonts w:ascii="Times New Roman" w:hAnsi="Times New Roman"/>
          <w:sz w:val="26"/>
          <w:szCs w:val="26"/>
        </w:rPr>
        <w:t>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 по нормативам, установленным в соответствии со статьями 50 и 56 БК РФ.</w:t>
      </w:r>
    </w:p>
    <w:p w:rsidR="00E874C9" w:rsidRPr="001E33A7" w:rsidRDefault="00E874C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:rsidR="00E874C9" w:rsidRPr="001E33A7" w:rsidRDefault="00E874C9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При расчете поступлений госпошлины в разрезе видов учитываются следующие факторы: 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изменения в законодательстве;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индексы (индекс потребительских цен и др.);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1E33A7">
        <w:rPr>
          <w:rFonts w:ascii="Times New Roman" w:eastAsia="Calibri" w:hAnsi="Times New Roman"/>
          <w:sz w:val="26"/>
          <w:szCs w:val="26"/>
        </w:rPr>
        <w:t>- иные факторы (в том числе возможная корректировка на поступления, имеющие нестабильный «разовый» характер и др.).</w:t>
      </w:r>
      <w:bookmarkStart w:id="163" w:name="_Toc460515766"/>
    </w:p>
    <w:p w:rsidR="00284EE2" w:rsidRPr="001E33A7" w:rsidRDefault="00284EE2" w:rsidP="0015644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284EE2" w:rsidRPr="001E33A7" w:rsidRDefault="00284EE2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E33A7">
        <w:rPr>
          <w:rFonts w:ascii="Times New Roman" w:hAnsi="Times New Roman"/>
          <w:sz w:val="26"/>
          <w:szCs w:val="26"/>
        </w:rPr>
        <w:t>алгоритма расчёта прогнозного объёма поступлений государственной пошлины</w:t>
      </w:r>
      <w:proofErr w:type="gramEnd"/>
      <w:r w:rsidRPr="001E33A7">
        <w:rPr>
          <w:rFonts w:ascii="Times New Roman" w:hAnsi="Times New Roman"/>
          <w:sz w:val="26"/>
          <w:szCs w:val="26"/>
        </w:rPr>
        <w:t>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8506D4" w:rsidRPr="001E33A7" w:rsidRDefault="008506D4" w:rsidP="0015644D">
      <w:pPr>
        <w:pStyle w:val="3"/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64" w:name="_Toc472684875"/>
      <w:bookmarkStart w:id="165" w:name="_Toc520220165"/>
      <w:r w:rsidRPr="001E33A7">
        <w:rPr>
          <w:rFonts w:ascii="Times New Roman" w:hAnsi="Times New Roman"/>
        </w:rPr>
        <w:t>2.</w:t>
      </w:r>
      <w:r w:rsidR="003E138E" w:rsidRPr="001E33A7">
        <w:rPr>
          <w:rFonts w:ascii="Times New Roman" w:hAnsi="Times New Roman"/>
        </w:rPr>
        <w:t>1</w:t>
      </w:r>
      <w:r w:rsidR="005F1FA5" w:rsidRPr="001E33A7">
        <w:rPr>
          <w:rFonts w:ascii="Times New Roman" w:hAnsi="Times New Roman"/>
        </w:rPr>
        <w:t>1</w:t>
      </w:r>
      <w:r w:rsidRPr="001E33A7">
        <w:rPr>
          <w:rFonts w:ascii="Times New Roman" w:hAnsi="Times New Roman"/>
        </w:rPr>
        <w:t>.</w:t>
      </w:r>
      <w:r w:rsidR="003E138E" w:rsidRPr="001E33A7">
        <w:rPr>
          <w:rFonts w:ascii="Times New Roman" w:hAnsi="Times New Roman"/>
        </w:rPr>
        <w:t>1</w:t>
      </w:r>
      <w:r w:rsidRPr="001E33A7">
        <w:rPr>
          <w:rFonts w:ascii="Times New Roman" w:hAnsi="Times New Roman"/>
        </w:rPr>
        <w:t>. Государственная пошлина по делам, рассматриваемым</w:t>
      </w:r>
      <w:r w:rsidR="003E138E" w:rsidRPr="001E33A7">
        <w:rPr>
          <w:rFonts w:ascii="Times New Roman" w:hAnsi="Times New Roman"/>
        </w:rPr>
        <w:br/>
      </w:r>
      <w:r w:rsidR="00BF015D" w:rsidRPr="001E33A7">
        <w:rPr>
          <w:rFonts w:ascii="Times New Roman" w:hAnsi="Times New Roman"/>
        </w:rPr>
        <w:t xml:space="preserve">  </w:t>
      </w:r>
      <w:r w:rsidRPr="001E33A7">
        <w:rPr>
          <w:rFonts w:ascii="Times New Roman" w:hAnsi="Times New Roman"/>
        </w:rPr>
        <w:t xml:space="preserve">конституционными (уставными) судами субъектов Российской Федерации </w:t>
      </w:r>
      <w:r w:rsidRPr="001E33A7">
        <w:rPr>
          <w:rFonts w:ascii="Times New Roman" w:hAnsi="Times New Roman"/>
        </w:rPr>
        <w:br/>
        <w:t>182 1 08 02020 01 0000 110</w:t>
      </w:r>
      <w:bookmarkEnd w:id="164"/>
      <w:bookmarkEnd w:id="165"/>
    </w:p>
    <w:p w:rsidR="006F7C4E" w:rsidRPr="001E33A7" w:rsidRDefault="006F7C4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по прямому методу расчета. </w:t>
      </w:r>
    </w:p>
    <w:p w:rsidR="006F7C4E" w:rsidRPr="001E33A7" w:rsidRDefault="006F7C4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конституционными (уставными) судами субъектов Российской Федерации (Г </w:t>
      </w:r>
      <w:r w:rsidRPr="001E33A7">
        <w:rPr>
          <w:rFonts w:ascii="Times New Roman" w:hAnsi="Times New Roman"/>
          <w:sz w:val="26"/>
          <w:szCs w:val="26"/>
          <w:vertAlign w:val="subscript"/>
        </w:rPr>
        <w:t>УС</w:t>
      </w:r>
      <w:r w:rsidRPr="001E33A7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6F7C4E" w:rsidRPr="001E33A7" w:rsidRDefault="006F7C4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F7C4E" w:rsidRPr="001E33A7" w:rsidRDefault="006F7C4E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Г</w:t>
      </w:r>
      <w:r w:rsidRPr="001E33A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УС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</w:t>
      </w:r>
      <w:proofErr w:type="gramStart"/>
      <w:r w:rsidRPr="001E33A7">
        <w:rPr>
          <w:rFonts w:ascii="Times New Roman" w:hAnsi="Times New Roman"/>
          <w:b/>
          <w:sz w:val="26"/>
          <w:szCs w:val="26"/>
        </w:rPr>
        <w:t>К</w:t>
      </w:r>
      <w:proofErr w:type="gramEnd"/>
      <w:r w:rsidRPr="001E33A7">
        <w:rPr>
          <w:rFonts w:ascii="Times New Roman" w:hAnsi="Times New Roman"/>
          <w:b/>
          <w:sz w:val="26"/>
          <w:szCs w:val="26"/>
        </w:rPr>
        <w:t> </w:t>
      </w:r>
      <w:proofErr w:type="gramStart"/>
      <w:r w:rsidRPr="001E33A7">
        <w:rPr>
          <w:rFonts w:ascii="Times New Roman" w:hAnsi="Times New Roman"/>
          <w:b/>
          <w:sz w:val="26"/>
          <w:szCs w:val="26"/>
          <w:vertAlign w:val="subscript"/>
        </w:rPr>
        <w:t>УС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* </w:t>
      </w:r>
      <w:r w:rsidRPr="001E33A7">
        <w:rPr>
          <w:rFonts w:ascii="Times New Roman" w:hAnsi="Times New Roman"/>
          <w:b/>
          <w:sz w:val="26"/>
          <w:szCs w:val="26"/>
        </w:rPr>
        <w:t>Ср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УС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(+/-)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6F7C4E" w:rsidRPr="001E33A7" w:rsidRDefault="006F7C4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6F7C4E" w:rsidRPr="001E33A7" w:rsidRDefault="006F7C4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sz w:val="26"/>
          <w:szCs w:val="26"/>
        </w:rPr>
        <w:t>К</w:t>
      </w:r>
      <w:proofErr w:type="gramEnd"/>
      <w:r w:rsidRPr="001E33A7">
        <w:rPr>
          <w:rFonts w:ascii="Times New Roman" w:hAnsi="Times New Roman"/>
          <w:b/>
          <w:sz w:val="26"/>
          <w:szCs w:val="26"/>
        </w:rPr>
        <w:t> </w:t>
      </w:r>
      <w:proofErr w:type="gramStart"/>
      <w:r w:rsidRPr="001E33A7">
        <w:rPr>
          <w:rFonts w:ascii="Times New Roman" w:hAnsi="Times New Roman"/>
          <w:b/>
          <w:sz w:val="26"/>
          <w:szCs w:val="26"/>
          <w:vertAlign w:val="subscript"/>
        </w:rPr>
        <w:t>УС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:rsidR="006F7C4E" w:rsidRPr="001E33A7" w:rsidRDefault="006F7C4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6F7C4E" w:rsidRPr="001E33A7" w:rsidRDefault="006F7C4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1E33A7">
        <w:rPr>
          <w:rFonts w:ascii="Times New Roman" w:hAnsi="Times New Roman"/>
          <w:b/>
          <w:sz w:val="26"/>
          <w:szCs w:val="26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УС</w:t>
      </w:r>
      <w:r w:rsidRPr="001E33A7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:rsidR="006F7C4E" w:rsidRPr="001E33A7" w:rsidRDefault="006F7C4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6F7C4E" w:rsidRPr="001E33A7" w:rsidRDefault="006F7C4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570DC0" w:rsidRPr="001E33A7" w:rsidRDefault="00F82195" w:rsidP="0015644D">
      <w:pPr>
        <w:pStyle w:val="3"/>
        <w:spacing w:line="240" w:lineRule="auto"/>
        <w:ind w:firstLine="567"/>
        <w:jc w:val="center"/>
        <w:rPr>
          <w:rFonts w:ascii="Times New Roman" w:hAnsi="Times New Roman"/>
        </w:rPr>
      </w:pPr>
      <w:bookmarkStart w:id="166" w:name="_Toc520220166"/>
      <w:r w:rsidRPr="001E33A7">
        <w:rPr>
          <w:rFonts w:ascii="Times New Roman" w:hAnsi="Times New Roman"/>
          <w:bCs w:val="0"/>
        </w:rPr>
        <w:t>2.</w:t>
      </w:r>
      <w:r w:rsidR="003E138E" w:rsidRPr="001E33A7">
        <w:rPr>
          <w:rFonts w:ascii="Times New Roman" w:hAnsi="Times New Roman"/>
          <w:bCs w:val="0"/>
        </w:rPr>
        <w:t>1</w:t>
      </w:r>
      <w:r w:rsidR="005F1FA5" w:rsidRPr="001E33A7">
        <w:rPr>
          <w:rFonts w:ascii="Times New Roman" w:hAnsi="Times New Roman"/>
          <w:bCs w:val="0"/>
        </w:rPr>
        <w:t>1</w:t>
      </w:r>
      <w:r w:rsidRPr="001E33A7">
        <w:rPr>
          <w:rFonts w:ascii="Times New Roman" w:hAnsi="Times New Roman"/>
          <w:bCs w:val="0"/>
        </w:rPr>
        <w:t>.</w:t>
      </w:r>
      <w:r w:rsidR="003E138E" w:rsidRPr="001E33A7">
        <w:rPr>
          <w:rFonts w:ascii="Times New Roman" w:hAnsi="Times New Roman"/>
          <w:bCs w:val="0"/>
        </w:rPr>
        <w:t>2</w:t>
      </w:r>
      <w:r w:rsidRPr="001E33A7">
        <w:rPr>
          <w:rFonts w:ascii="Times New Roman" w:hAnsi="Times New Roman"/>
          <w:bCs w:val="0"/>
        </w:rPr>
        <w:t xml:space="preserve">. </w:t>
      </w:r>
      <w:r w:rsidR="00570DC0" w:rsidRPr="001E33A7">
        <w:rPr>
          <w:rFonts w:ascii="Times New Roman" w:hAnsi="Times New Roman"/>
        </w:rPr>
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="00570DC0" w:rsidRPr="001E33A7">
        <w:rPr>
          <w:rFonts w:ascii="Times New Roman" w:hAnsi="Times New Roman"/>
        </w:rPr>
        <w:br/>
        <w:t>182 1 08 03010 01 0000 110</w:t>
      </w:r>
      <w:bookmarkEnd w:id="166"/>
    </w:p>
    <w:p w:rsidR="001C25C5" w:rsidRPr="001E33A7" w:rsidRDefault="001C25C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1C25C5" w:rsidRPr="001E33A7" w:rsidRDefault="001C25C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1E33A7">
        <w:rPr>
          <w:rFonts w:ascii="Times New Roman" w:hAnsi="Times New Roman"/>
          <w:sz w:val="26"/>
          <w:szCs w:val="26"/>
          <w:vertAlign w:val="subscript"/>
        </w:rPr>
        <w:t>МС</w:t>
      </w:r>
      <w:r w:rsidRPr="001E33A7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1C25C5" w:rsidRPr="001E33A7" w:rsidRDefault="001C25C5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Г</w:t>
      </w:r>
      <w:r w:rsidRPr="001E33A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E33A7">
        <w:rPr>
          <w:rFonts w:ascii="Times New Roman" w:hAnsi="Times New Roman"/>
          <w:b/>
          <w:sz w:val="26"/>
          <w:szCs w:val="26"/>
        </w:rPr>
        <w:t>К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1E33A7">
        <w:rPr>
          <w:rFonts w:ascii="Times New Roman" w:hAnsi="Times New Roman"/>
          <w:sz w:val="26"/>
          <w:szCs w:val="26"/>
        </w:rPr>
        <w:t xml:space="preserve"> * </w:t>
      </w:r>
      <w:r w:rsidRPr="001E33A7">
        <w:rPr>
          <w:rFonts w:ascii="Times New Roman" w:hAnsi="Times New Roman"/>
          <w:b/>
          <w:sz w:val="26"/>
          <w:szCs w:val="26"/>
        </w:rPr>
        <w:t>Ср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(+/-)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1C25C5" w:rsidRPr="001E33A7" w:rsidRDefault="001C25C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1C25C5" w:rsidRPr="001E33A7" w:rsidRDefault="001C25C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К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1E33A7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1C25C5" w:rsidRPr="001E33A7" w:rsidRDefault="001C25C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1C25C5" w:rsidRPr="001E33A7" w:rsidRDefault="001C25C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1E33A7">
        <w:rPr>
          <w:rFonts w:ascii="Times New Roman" w:hAnsi="Times New Roman"/>
          <w:b/>
          <w:sz w:val="26"/>
          <w:szCs w:val="26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1E33A7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1C25C5" w:rsidRPr="001E33A7" w:rsidRDefault="001C25C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1C25C5" w:rsidRPr="001E33A7" w:rsidRDefault="001C25C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F82195" w:rsidRPr="001E33A7" w:rsidRDefault="00F82195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70DC0" w:rsidRPr="001E33A7" w:rsidRDefault="00F82195" w:rsidP="0015644D">
      <w:pPr>
        <w:pStyle w:val="3"/>
        <w:tabs>
          <w:tab w:val="left" w:pos="-1276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67" w:name="_Toc520220167"/>
      <w:r w:rsidRPr="001E33A7">
        <w:rPr>
          <w:rFonts w:ascii="Times New Roman" w:hAnsi="Times New Roman"/>
          <w:bCs w:val="0"/>
        </w:rPr>
        <w:lastRenderedPageBreak/>
        <w:t>2.</w:t>
      </w:r>
      <w:r w:rsidR="003E138E" w:rsidRPr="001E33A7">
        <w:rPr>
          <w:rFonts w:ascii="Times New Roman" w:hAnsi="Times New Roman"/>
          <w:bCs w:val="0"/>
        </w:rPr>
        <w:t>1</w:t>
      </w:r>
      <w:r w:rsidR="005F1FA5" w:rsidRPr="001E33A7">
        <w:rPr>
          <w:rFonts w:ascii="Times New Roman" w:hAnsi="Times New Roman"/>
          <w:bCs w:val="0"/>
        </w:rPr>
        <w:t>1</w:t>
      </w:r>
      <w:r w:rsidRPr="001E33A7">
        <w:rPr>
          <w:rFonts w:ascii="Times New Roman" w:hAnsi="Times New Roman"/>
          <w:bCs w:val="0"/>
        </w:rPr>
        <w:t>.</w:t>
      </w:r>
      <w:r w:rsidR="003E138E" w:rsidRPr="001E33A7">
        <w:rPr>
          <w:rFonts w:ascii="Times New Roman" w:hAnsi="Times New Roman"/>
          <w:bCs w:val="0"/>
        </w:rPr>
        <w:t>3</w:t>
      </w:r>
      <w:r w:rsidRPr="001E33A7">
        <w:rPr>
          <w:rFonts w:ascii="Times New Roman" w:hAnsi="Times New Roman"/>
          <w:bCs w:val="0"/>
        </w:rPr>
        <w:t xml:space="preserve">. </w:t>
      </w:r>
      <w:bookmarkEnd w:id="163"/>
      <w:r w:rsidR="00570DC0" w:rsidRPr="001E33A7">
        <w:rPr>
          <w:rFonts w:ascii="Times New Roman" w:hAnsi="Times New Roman"/>
        </w:rPr>
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="00570DC0" w:rsidRPr="001E33A7">
        <w:rPr>
          <w:rFonts w:ascii="Times New Roman" w:hAnsi="Times New Roman"/>
        </w:rPr>
        <w:br/>
        <w:t>182 1 08 07010 01 0000 110</w:t>
      </w:r>
      <w:bookmarkEnd w:id="167"/>
    </w:p>
    <w:p w:rsidR="00A26991" w:rsidRPr="001E33A7" w:rsidRDefault="00A2699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A26991" w:rsidRPr="001E33A7" w:rsidRDefault="00A2699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1E33A7">
        <w:rPr>
          <w:rFonts w:ascii="Times New Roman" w:hAnsi="Times New Roman"/>
          <w:sz w:val="26"/>
          <w:szCs w:val="26"/>
          <w:vertAlign w:val="subscript"/>
        </w:rPr>
        <w:t>РЕГ</w:t>
      </w:r>
      <w:r w:rsidRPr="001E33A7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A26991" w:rsidRPr="001E33A7" w:rsidRDefault="00A26991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Г</w:t>
      </w:r>
      <w:r w:rsidRPr="001E33A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E33A7">
        <w:rPr>
          <w:rFonts w:ascii="Times New Roman" w:hAnsi="Times New Roman"/>
          <w:b/>
          <w:sz w:val="26"/>
          <w:szCs w:val="26"/>
        </w:rPr>
        <w:t>К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1E33A7">
        <w:rPr>
          <w:rFonts w:ascii="Times New Roman" w:hAnsi="Times New Roman"/>
          <w:sz w:val="26"/>
          <w:szCs w:val="26"/>
        </w:rPr>
        <w:t xml:space="preserve"> * </w:t>
      </w:r>
      <w:r w:rsidRPr="001E33A7">
        <w:rPr>
          <w:rFonts w:ascii="Times New Roman" w:hAnsi="Times New Roman"/>
          <w:b/>
          <w:sz w:val="26"/>
          <w:szCs w:val="26"/>
        </w:rPr>
        <w:t>Ср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(+/-)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A26991" w:rsidRPr="001E33A7" w:rsidRDefault="00A2699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A26991" w:rsidRPr="001E33A7" w:rsidRDefault="00A2699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К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1E33A7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A26991" w:rsidRPr="001E33A7" w:rsidRDefault="00A2699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A26991" w:rsidRPr="001E33A7" w:rsidRDefault="00A2699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1E33A7">
        <w:rPr>
          <w:rFonts w:ascii="Times New Roman" w:hAnsi="Times New Roman"/>
          <w:b/>
          <w:sz w:val="26"/>
          <w:szCs w:val="26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1E33A7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A26991" w:rsidRPr="001E33A7" w:rsidRDefault="00A2699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A26991" w:rsidRPr="001E33A7" w:rsidRDefault="00A2699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327D69" w:rsidRPr="001E33A7" w:rsidRDefault="00327D69" w:rsidP="0015644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</w:p>
    <w:p w:rsidR="00642667" w:rsidRPr="001E33A7" w:rsidRDefault="00642667" w:rsidP="0015644D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sz w:val="26"/>
          <w:szCs w:val="26"/>
        </w:rPr>
      </w:pPr>
      <w:bookmarkStart w:id="168" w:name="_Toc456264010"/>
      <w:bookmarkStart w:id="169" w:name="_Toc472684884"/>
      <w:bookmarkStart w:id="170" w:name="_Toc520220168"/>
      <w:bookmarkStart w:id="171" w:name="_Toc460515767"/>
      <w:bookmarkStart w:id="172" w:name="_Toc460516486"/>
      <w:bookmarkStart w:id="173" w:name="_Toc473558099"/>
      <w:r w:rsidRPr="001E33A7">
        <w:rPr>
          <w:rFonts w:ascii="Times New Roman" w:hAnsi="Times New Roman"/>
          <w:bCs w:val="0"/>
          <w:i w:val="0"/>
          <w:iCs w:val="0"/>
          <w:sz w:val="26"/>
          <w:szCs w:val="26"/>
        </w:rPr>
        <w:t>2.1</w:t>
      </w:r>
      <w:r w:rsidR="005F1FA5" w:rsidRPr="001E33A7">
        <w:rPr>
          <w:rFonts w:ascii="Times New Roman" w:hAnsi="Times New Roman"/>
          <w:bCs w:val="0"/>
          <w:i w:val="0"/>
          <w:iCs w:val="0"/>
          <w:sz w:val="26"/>
          <w:szCs w:val="26"/>
        </w:rPr>
        <w:t>2</w:t>
      </w:r>
      <w:r w:rsidRPr="001E33A7">
        <w:rPr>
          <w:rFonts w:ascii="Times New Roman" w:hAnsi="Times New Roman"/>
          <w:bCs w:val="0"/>
          <w:i w:val="0"/>
          <w:iCs w:val="0"/>
          <w:sz w:val="26"/>
          <w:szCs w:val="26"/>
        </w:rPr>
        <w:t xml:space="preserve">. </w:t>
      </w:r>
      <w:bookmarkEnd w:id="168"/>
      <w:bookmarkEnd w:id="169"/>
      <w:r w:rsidRPr="001E33A7">
        <w:rPr>
          <w:rFonts w:ascii="Times New Roman" w:hAnsi="Times New Roman"/>
          <w:i w:val="0"/>
          <w:sz w:val="26"/>
          <w:szCs w:val="26"/>
        </w:rPr>
        <w:t xml:space="preserve">Задолженность и перерасчеты по отмененным налогам, сборам и иным обязательным платежам </w:t>
      </w:r>
      <w:r w:rsidRPr="001E33A7">
        <w:rPr>
          <w:rFonts w:ascii="Times New Roman" w:hAnsi="Times New Roman"/>
          <w:i w:val="0"/>
          <w:sz w:val="26"/>
          <w:szCs w:val="26"/>
        </w:rPr>
        <w:br/>
        <w:t>182 1 09 00000 00 0000 000</w:t>
      </w:r>
      <w:bookmarkEnd w:id="170"/>
    </w:p>
    <w:p w:rsidR="00A52138" w:rsidRPr="001E33A7" w:rsidRDefault="00A5213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 прогноза поступления доходов </w:t>
      </w:r>
      <w:r w:rsidR="00470D2A" w:rsidRPr="001E33A7">
        <w:rPr>
          <w:rFonts w:ascii="Times New Roman" w:eastAsia="Calibri" w:hAnsi="Times New Roman"/>
          <w:sz w:val="26"/>
          <w:szCs w:val="26"/>
        </w:rPr>
        <w:t>в консолидированный бюджет Ставропольского края</w:t>
      </w:r>
      <w:r w:rsidRPr="001E33A7">
        <w:rPr>
          <w:rFonts w:ascii="Times New Roman" w:hAnsi="Times New Roman"/>
          <w:sz w:val="26"/>
          <w:szCs w:val="26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</w:t>
      </w:r>
      <w:r w:rsidR="004D5811" w:rsidRPr="001E33A7">
        <w:rPr>
          <w:rFonts w:ascii="Times New Roman" w:hAnsi="Times New Roman"/>
          <w:sz w:val="26"/>
          <w:szCs w:val="26"/>
        </w:rPr>
        <w:t> </w:t>
      </w:r>
      <w:r w:rsidRPr="001E33A7">
        <w:rPr>
          <w:rFonts w:ascii="Times New Roman" w:hAnsi="Times New Roman"/>
          <w:sz w:val="26"/>
          <w:szCs w:val="26"/>
        </w:rPr>
        <w:t>4-НМ «Задолженность по налогам и сборам, пеням и налоговым санкциям в бюджетную систему Российской Федерации».</w:t>
      </w:r>
    </w:p>
    <w:p w:rsidR="004D5811" w:rsidRPr="001E33A7" w:rsidRDefault="004D581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42667" w:rsidRPr="001E33A7" w:rsidRDefault="00F82195" w:rsidP="0015644D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sz w:val="26"/>
          <w:szCs w:val="26"/>
        </w:rPr>
      </w:pPr>
      <w:bookmarkStart w:id="174" w:name="_Toc520220169"/>
      <w:r w:rsidRPr="001E33A7">
        <w:rPr>
          <w:rFonts w:ascii="Times New Roman" w:eastAsia="Calibri" w:hAnsi="Times New Roman"/>
          <w:bCs w:val="0"/>
          <w:i w:val="0"/>
          <w:iCs w:val="0"/>
          <w:sz w:val="26"/>
          <w:szCs w:val="26"/>
        </w:rPr>
        <w:lastRenderedPageBreak/>
        <w:t>2.</w:t>
      </w:r>
      <w:r w:rsidR="00BF015D" w:rsidRPr="001E33A7">
        <w:rPr>
          <w:rFonts w:ascii="Times New Roman" w:eastAsia="Calibri" w:hAnsi="Times New Roman"/>
          <w:bCs w:val="0"/>
          <w:i w:val="0"/>
          <w:iCs w:val="0"/>
          <w:sz w:val="26"/>
          <w:szCs w:val="26"/>
        </w:rPr>
        <w:t>1</w:t>
      </w:r>
      <w:r w:rsidR="005F1FA5" w:rsidRPr="001E33A7">
        <w:rPr>
          <w:rFonts w:ascii="Times New Roman" w:eastAsia="Calibri" w:hAnsi="Times New Roman"/>
          <w:bCs w:val="0"/>
          <w:i w:val="0"/>
          <w:iCs w:val="0"/>
          <w:sz w:val="26"/>
          <w:szCs w:val="26"/>
        </w:rPr>
        <w:t>3</w:t>
      </w:r>
      <w:r w:rsidR="00BF015D" w:rsidRPr="001E33A7">
        <w:rPr>
          <w:rFonts w:ascii="Times New Roman" w:eastAsia="Calibri" w:hAnsi="Times New Roman"/>
          <w:bCs w:val="0"/>
          <w:i w:val="0"/>
          <w:iCs w:val="0"/>
          <w:sz w:val="26"/>
          <w:szCs w:val="26"/>
        </w:rPr>
        <w:t>.</w:t>
      </w:r>
      <w:r w:rsidRPr="001E33A7">
        <w:rPr>
          <w:rFonts w:ascii="Times New Roman" w:eastAsia="Calibri" w:hAnsi="Times New Roman"/>
          <w:bCs w:val="0"/>
          <w:i w:val="0"/>
          <w:iCs w:val="0"/>
          <w:sz w:val="26"/>
          <w:szCs w:val="26"/>
        </w:rPr>
        <w:t xml:space="preserve"> </w:t>
      </w:r>
      <w:bookmarkEnd w:id="171"/>
      <w:bookmarkEnd w:id="172"/>
      <w:bookmarkEnd w:id="173"/>
      <w:r w:rsidR="00642667" w:rsidRPr="001E33A7">
        <w:rPr>
          <w:rFonts w:ascii="Times New Roman" w:hAnsi="Times New Roman"/>
          <w:i w:val="0"/>
          <w:sz w:val="26"/>
          <w:szCs w:val="26"/>
        </w:rPr>
        <w:t>Платежи при пользовании природными ресурсами</w:t>
      </w:r>
      <w:r w:rsidR="00642667" w:rsidRPr="001E33A7">
        <w:rPr>
          <w:rFonts w:ascii="Times New Roman" w:hAnsi="Times New Roman"/>
          <w:i w:val="0"/>
          <w:sz w:val="26"/>
          <w:szCs w:val="26"/>
        </w:rPr>
        <w:br/>
        <w:t>182 1 12 00000 00 0000 000</w:t>
      </w:r>
      <w:bookmarkEnd w:id="174"/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175" w:name="_Toc460515768"/>
      <w:r w:rsidRPr="001E33A7">
        <w:rPr>
          <w:rFonts w:ascii="Times New Roman" w:hAnsi="Times New Roman"/>
          <w:sz w:val="26"/>
          <w:szCs w:val="26"/>
        </w:rPr>
        <w:t>Для расчёта прогноза поступлений доходов от уплаты регулярных платежей за по</w:t>
      </w:r>
      <w:r w:rsidR="004D5811" w:rsidRPr="001E33A7">
        <w:rPr>
          <w:rFonts w:ascii="Times New Roman" w:hAnsi="Times New Roman"/>
          <w:sz w:val="26"/>
          <w:szCs w:val="26"/>
        </w:rPr>
        <w:t>льзование недрами используются: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67EA1" w:rsidRPr="001E33A7" w:rsidRDefault="00D67EA1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</w:t>
      </w:r>
      <w:r w:rsidR="004D5811" w:rsidRPr="001E33A7">
        <w:rPr>
          <w:rFonts w:ascii="Times New Roman" w:hAnsi="Times New Roman"/>
          <w:sz w:val="26"/>
          <w:szCs w:val="26"/>
        </w:rPr>
        <w:t xml:space="preserve"> «О недрах» и другие источники.</w:t>
      </w:r>
    </w:p>
    <w:p w:rsidR="004D5811" w:rsidRPr="001E33A7" w:rsidRDefault="004D5811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42667" w:rsidRPr="001E33A7" w:rsidRDefault="00F82195" w:rsidP="0015644D">
      <w:pPr>
        <w:pStyle w:val="3"/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76" w:name="_Toc520220170"/>
      <w:r w:rsidRPr="001E33A7">
        <w:rPr>
          <w:rFonts w:ascii="Times New Roman" w:hAnsi="Times New Roman"/>
          <w:bCs w:val="0"/>
        </w:rPr>
        <w:t>2.</w:t>
      </w:r>
      <w:r w:rsidR="00BF015D" w:rsidRPr="001E33A7">
        <w:rPr>
          <w:rFonts w:ascii="Times New Roman" w:hAnsi="Times New Roman"/>
          <w:bCs w:val="0"/>
        </w:rPr>
        <w:t>1</w:t>
      </w:r>
      <w:r w:rsidR="005F1FA5" w:rsidRPr="001E33A7">
        <w:rPr>
          <w:rFonts w:ascii="Times New Roman" w:hAnsi="Times New Roman"/>
          <w:bCs w:val="0"/>
        </w:rPr>
        <w:t>3</w:t>
      </w:r>
      <w:r w:rsidRPr="001E33A7">
        <w:rPr>
          <w:rFonts w:ascii="Times New Roman" w:hAnsi="Times New Roman"/>
          <w:bCs w:val="0"/>
        </w:rPr>
        <w:t xml:space="preserve">.1. </w:t>
      </w:r>
      <w:bookmarkEnd w:id="175"/>
      <w:r w:rsidR="00642667" w:rsidRPr="001E33A7">
        <w:rPr>
          <w:rFonts w:ascii="Times New Roman" w:hAnsi="Times New Roman"/>
        </w:rPr>
        <w:t>Регулярные платежи за пользование недрами при пользовании недрами на территории Российской Федерации</w:t>
      </w:r>
      <w:r w:rsidR="00642667" w:rsidRPr="001E33A7">
        <w:rPr>
          <w:rFonts w:ascii="Times New Roman" w:hAnsi="Times New Roman"/>
        </w:rPr>
        <w:br/>
        <w:t>182 1 12 02030 01 0000 120</w:t>
      </w:r>
      <w:bookmarkEnd w:id="176"/>
    </w:p>
    <w:p w:rsidR="00D67EA1" w:rsidRPr="001E33A7" w:rsidRDefault="0064615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 прогноза поступления доходов </w:t>
      </w:r>
      <w:proofErr w:type="gramStart"/>
      <w:r w:rsidRPr="001E33A7">
        <w:rPr>
          <w:rFonts w:ascii="Times New Roman" w:eastAsia="Calibri" w:hAnsi="Times New Roman"/>
          <w:sz w:val="26"/>
          <w:szCs w:val="26"/>
        </w:rPr>
        <w:t xml:space="preserve">в консолидированный бюджет Ставропольского края </w:t>
      </w:r>
      <w:r w:rsidR="00D67EA1" w:rsidRPr="001E33A7">
        <w:rPr>
          <w:rFonts w:ascii="Times New Roman" w:hAnsi="Times New Roman"/>
          <w:sz w:val="26"/>
          <w:szCs w:val="26"/>
        </w:rPr>
        <w:t>от регулярных платежей за пользование недрами при пользовании недрами на территории</w:t>
      </w:r>
      <w:proofErr w:type="gramEnd"/>
      <w:r w:rsidR="00D67EA1" w:rsidRPr="001E33A7">
        <w:rPr>
          <w:rFonts w:ascii="Times New Roman" w:hAnsi="Times New Roman"/>
          <w:sz w:val="26"/>
          <w:szCs w:val="26"/>
        </w:rPr>
        <w:t xml:space="preserve">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</w:t>
      </w:r>
      <w:r w:rsidR="00A27903" w:rsidRPr="001E33A7">
        <w:rPr>
          <w:rFonts w:ascii="Times New Roman" w:hAnsi="Times New Roman"/>
          <w:sz w:val="26"/>
          <w:szCs w:val="26"/>
        </w:rPr>
        <w:t>ерации, а также другие факторы.</w:t>
      </w:r>
    </w:p>
    <w:p w:rsidR="00646154" w:rsidRPr="001E33A7" w:rsidRDefault="0064615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67EA1" w:rsidRPr="001E33A7" w:rsidRDefault="00D67EA1" w:rsidP="0015644D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i w:val="0"/>
          <w:sz w:val="26"/>
          <w:szCs w:val="26"/>
        </w:rPr>
      </w:pPr>
      <w:bookmarkStart w:id="177" w:name="_Toc488309306"/>
      <w:bookmarkStart w:id="178" w:name="_Toc491092258"/>
      <w:bookmarkStart w:id="179" w:name="_Toc520220171"/>
      <w:bookmarkStart w:id="180" w:name="_Toc472684903"/>
      <w:r w:rsidRPr="001E33A7">
        <w:rPr>
          <w:rFonts w:ascii="Times New Roman" w:hAnsi="Times New Roman"/>
          <w:i w:val="0"/>
          <w:sz w:val="26"/>
          <w:szCs w:val="26"/>
        </w:rPr>
        <w:t xml:space="preserve">2.14. Доходы от оказания платных услуг (работ) и компенсации затрат государства </w:t>
      </w:r>
      <w:r w:rsidRPr="001E33A7">
        <w:rPr>
          <w:rFonts w:ascii="Times New Roman" w:hAnsi="Times New Roman"/>
          <w:i w:val="0"/>
          <w:sz w:val="26"/>
          <w:szCs w:val="26"/>
        </w:rPr>
        <w:br/>
        <w:t>182 1 13 00000 00 0000 000</w:t>
      </w:r>
      <w:bookmarkEnd w:id="177"/>
      <w:bookmarkEnd w:id="178"/>
      <w:bookmarkEnd w:id="179"/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изменений в законодательстве;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- динамики поступления за периоды, предшествующие </w:t>
      </w:r>
      <w:proofErr w:type="gramStart"/>
      <w:r w:rsidRPr="001E33A7">
        <w:rPr>
          <w:rFonts w:ascii="Times New Roman" w:hAnsi="Times New Roman"/>
          <w:sz w:val="26"/>
          <w:szCs w:val="26"/>
        </w:rPr>
        <w:t>прогнозируемому</w:t>
      </w:r>
      <w:proofErr w:type="gramEnd"/>
      <w:r w:rsidRPr="001E33A7">
        <w:rPr>
          <w:rFonts w:ascii="Times New Roman" w:hAnsi="Times New Roman"/>
          <w:sz w:val="26"/>
          <w:szCs w:val="26"/>
        </w:rPr>
        <w:t>, динамики текущих поступлений;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D67EA1" w:rsidRPr="001E33A7" w:rsidRDefault="00D67EA1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иных факторов (в том числе поступления, имеющие нестабильный «разовый» характер и др.).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67EA1" w:rsidRPr="001E33A7" w:rsidRDefault="00D67EA1" w:rsidP="0015644D">
      <w:pPr>
        <w:pStyle w:val="3"/>
        <w:tabs>
          <w:tab w:val="left" w:pos="1985"/>
        </w:tabs>
        <w:spacing w:before="0" w:after="0" w:line="240" w:lineRule="auto"/>
        <w:ind w:firstLine="567"/>
        <w:jc w:val="center"/>
        <w:rPr>
          <w:rFonts w:ascii="Times New Roman" w:hAnsi="Times New Roman"/>
        </w:rPr>
      </w:pPr>
      <w:bookmarkStart w:id="181" w:name="_Toc488309307"/>
      <w:bookmarkStart w:id="182" w:name="_Toc491092259"/>
      <w:bookmarkStart w:id="183" w:name="_Toc520220172"/>
      <w:r w:rsidRPr="001E33A7">
        <w:rPr>
          <w:rFonts w:ascii="Times New Roman" w:hAnsi="Times New Roman"/>
        </w:rPr>
        <w:t xml:space="preserve">2.14.1.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1E33A7">
        <w:rPr>
          <w:rFonts w:ascii="Times New Roman" w:hAnsi="Times New Roman"/>
        </w:rPr>
        <w:br/>
        <w:t>182 1 13 01020 01 0000 130</w:t>
      </w:r>
      <w:bookmarkEnd w:id="181"/>
      <w:bookmarkEnd w:id="182"/>
      <w:bookmarkEnd w:id="183"/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1E33A7">
        <w:rPr>
          <w:rFonts w:ascii="Times New Roman" w:hAnsi="Times New Roman"/>
          <w:sz w:val="26"/>
          <w:szCs w:val="26"/>
        </w:rPr>
        <w:t>П</w:t>
      </w:r>
      <w:proofErr w:type="gramEnd"/>
      <w:r w:rsidRPr="001E33A7">
        <w:rPr>
          <w:rFonts w:ascii="Times New Roman" w:hAnsi="Times New Roman"/>
          <w:sz w:val="26"/>
          <w:szCs w:val="26"/>
        </w:rPr>
        <w:t> </w:t>
      </w:r>
      <w:r w:rsidRPr="001E33A7">
        <w:rPr>
          <w:rFonts w:ascii="Times New Roman" w:hAnsi="Times New Roman"/>
          <w:sz w:val="26"/>
          <w:szCs w:val="26"/>
          <w:vertAlign w:val="subscript"/>
        </w:rPr>
        <w:t>ЕГРН</w:t>
      </w:r>
      <w:r w:rsidRPr="001E33A7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D67EA1" w:rsidRPr="001E33A7" w:rsidRDefault="00D67EA1" w:rsidP="0015644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1E33A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E33A7">
        <w:rPr>
          <w:rFonts w:ascii="Times New Roman" w:hAnsi="Times New Roman"/>
          <w:b/>
          <w:sz w:val="26"/>
          <w:szCs w:val="26"/>
        </w:rPr>
        <w:t>К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1E33A7">
        <w:rPr>
          <w:rFonts w:ascii="Times New Roman" w:hAnsi="Times New Roman"/>
          <w:sz w:val="26"/>
          <w:szCs w:val="26"/>
        </w:rPr>
        <w:t xml:space="preserve"> * </w:t>
      </w:r>
      <w:r w:rsidRPr="001E33A7">
        <w:rPr>
          <w:rFonts w:ascii="Times New Roman" w:hAnsi="Times New Roman"/>
          <w:b/>
          <w:sz w:val="26"/>
          <w:szCs w:val="26"/>
        </w:rPr>
        <w:t>Ср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(+/-)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lastRenderedPageBreak/>
        <w:t>где: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К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1E33A7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1E33A7">
        <w:rPr>
          <w:rFonts w:ascii="Times New Roman" w:hAnsi="Times New Roman"/>
          <w:b/>
          <w:sz w:val="26"/>
          <w:szCs w:val="26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1E33A7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1B4BEF" w:rsidRPr="001E33A7" w:rsidRDefault="001B4BEF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67EA1" w:rsidRPr="001E33A7" w:rsidRDefault="00D67EA1" w:rsidP="0015644D">
      <w:pPr>
        <w:pStyle w:val="3"/>
        <w:tabs>
          <w:tab w:val="left" w:pos="1985"/>
        </w:tabs>
        <w:spacing w:before="120" w:after="120" w:line="240" w:lineRule="auto"/>
        <w:ind w:firstLine="567"/>
        <w:jc w:val="center"/>
        <w:rPr>
          <w:rFonts w:ascii="Times New Roman" w:hAnsi="Times New Roman"/>
        </w:rPr>
      </w:pPr>
      <w:bookmarkStart w:id="184" w:name="_Toc488309308"/>
      <w:bookmarkStart w:id="185" w:name="_Toc491092260"/>
      <w:bookmarkStart w:id="186" w:name="_Toc520220173"/>
      <w:r w:rsidRPr="001E33A7">
        <w:rPr>
          <w:rFonts w:ascii="Times New Roman" w:hAnsi="Times New Roman"/>
        </w:rPr>
        <w:t>2.14.2. Плата за предоставление сведений, содержащихся в государственном адресном реестре</w:t>
      </w:r>
      <w:r w:rsidR="0082555D" w:rsidRPr="001E33A7">
        <w:rPr>
          <w:rFonts w:ascii="Times New Roman" w:hAnsi="Times New Roman"/>
        </w:rPr>
        <w:br/>
      </w:r>
      <w:r w:rsidRPr="001E33A7">
        <w:rPr>
          <w:rFonts w:ascii="Times New Roman" w:hAnsi="Times New Roman"/>
        </w:rPr>
        <w:t>182 1 13 01060 01 0000 130</w:t>
      </w:r>
      <w:bookmarkEnd w:id="184"/>
      <w:bookmarkEnd w:id="185"/>
      <w:bookmarkEnd w:id="186"/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1E33A7">
        <w:rPr>
          <w:rFonts w:ascii="Times New Roman" w:hAnsi="Times New Roman"/>
          <w:sz w:val="26"/>
          <w:szCs w:val="26"/>
        </w:rPr>
        <w:t>П</w:t>
      </w:r>
      <w:proofErr w:type="gramEnd"/>
      <w:r w:rsidRPr="001E33A7">
        <w:rPr>
          <w:rFonts w:ascii="Times New Roman" w:hAnsi="Times New Roman"/>
          <w:b/>
          <w:sz w:val="26"/>
          <w:szCs w:val="26"/>
        </w:rPr>
        <w:t> </w:t>
      </w:r>
      <w:r w:rsidRPr="001E33A7">
        <w:rPr>
          <w:rFonts w:ascii="Times New Roman" w:hAnsi="Times New Roman"/>
          <w:sz w:val="26"/>
          <w:szCs w:val="26"/>
          <w:vertAlign w:val="subscript"/>
        </w:rPr>
        <w:t>ГАР</w:t>
      </w:r>
      <w:r w:rsidRPr="001E33A7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D67EA1" w:rsidRPr="001E33A7" w:rsidRDefault="00D67EA1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1E33A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E33A7">
        <w:rPr>
          <w:rFonts w:ascii="Times New Roman" w:hAnsi="Times New Roman"/>
          <w:b/>
          <w:sz w:val="26"/>
          <w:szCs w:val="26"/>
        </w:rPr>
        <w:t>К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1E33A7">
        <w:rPr>
          <w:rFonts w:ascii="Times New Roman" w:hAnsi="Times New Roman"/>
          <w:sz w:val="26"/>
          <w:szCs w:val="26"/>
        </w:rPr>
        <w:t xml:space="preserve"> * </w:t>
      </w:r>
      <w:r w:rsidRPr="001E33A7">
        <w:rPr>
          <w:rFonts w:ascii="Times New Roman" w:hAnsi="Times New Roman"/>
          <w:b/>
          <w:sz w:val="26"/>
          <w:szCs w:val="26"/>
        </w:rPr>
        <w:t>Ср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(+/-)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К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1E33A7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1E33A7">
        <w:rPr>
          <w:rFonts w:ascii="Times New Roman" w:hAnsi="Times New Roman"/>
          <w:b/>
          <w:sz w:val="26"/>
          <w:szCs w:val="26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1E33A7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D67EA1" w:rsidRPr="001E33A7" w:rsidRDefault="00D67EA1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82555D" w:rsidRPr="001E33A7" w:rsidRDefault="0082555D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67EA1" w:rsidRPr="001E33A7" w:rsidRDefault="00D67EA1" w:rsidP="0015644D">
      <w:pPr>
        <w:pStyle w:val="3"/>
        <w:tabs>
          <w:tab w:val="left" w:pos="1985"/>
        </w:tabs>
        <w:spacing w:before="120" w:after="120" w:line="240" w:lineRule="auto"/>
        <w:ind w:firstLine="567"/>
        <w:jc w:val="center"/>
        <w:rPr>
          <w:rFonts w:ascii="Times New Roman" w:hAnsi="Times New Roman"/>
        </w:rPr>
      </w:pPr>
      <w:bookmarkStart w:id="187" w:name="_Toc488309309"/>
      <w:bookmarkStart w:id="188" w:name="_Toc491092261"/>
      <w:bookmarkStart w:id="189" w:name="_Toc520220174"/>
      <w:r w:rsidRPr="001E33A7">
        <w:rPr>
          <w:rFonts w:ascii="Times New Roman" w:hAnsi="Times New Roman"/>
        </w:rPr>
        <w:t xml:space="preserve">2.14.3. Плата за предоставление информации из реестра дисквалифицированных лиц </w:t>
      </w:r>
      <w:r w:rsidRPr="001E33A7">
        <w:rPr>
          <w:rFonts w:ascii="Times New Roman" w:hAnsi="Times New Roman"/>
        </w:rPr>
        <w:br/>
        <w:t>182 1 13 01190 01 0000 130</w:t>
      </w:r>
      <w:bookmarkEnd w:id="187"/>
      <w:bookmarkEnd w:id="188"/>
      <w:bookmarkEnd w:id="189"/>
    </w:p>
    <w:p w:rsidR="007C43F3" w:rsidRPr="001E33A7" w:rsidRDefault="007C43F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Расчет поступлений платы за предоставление информации из реестра дисквалифицированных лиц, основыв</w:t>
      </w:r>
      <w:r w:rsidR="001B4BEF" w:rsidRPr="001E33A7">
        <w:rPr>
          <w:rFonts w:ascii="Times New Roman" w:hAnsi="Times New Roman"/>
          <w:sz w:val="26"/>
          <w:szCs w:val="26"/>
        </w:rPr>
        <w:t>ается на прямом методе расчета.</w:t>
      </w:r>
    </w:p>
    <w:p w:rsidR="007C43F3" w:rsidRPr="001E33A7" w:rsidRDefault="007C43F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1E33A7">
        <w:rPr>
          <w:rFonts w:ascii="Times New Roman" w:hAnsi="Times New Roman"/>
          <w:sz w:val="26"/>
          <w:szCs w:val="26"/>
        </w:rPr>
        <w:t>П</w:t>
      </w:r>
      <w:proofErr w:type="gramEnd"/>
      <w:r w:rsidRPr="001E33A7">
        <w:rPr>
          <w:rFonts w:ascii="Times New Roman" w:hAnsi="Times New Roman"/>
          <w:sz w:val="26"/>
          <w:szCs w:val="26"/>
        </w:rPr>
        <w:t> </w:t>
      </w:r>
      <w:r w:rsidRPr="001E33A7">
        <w:rPr>
          <w:rFonts w:ascii="Times New Roman" w:hAnsi="Times New Roman"/>
          <w:sz w:val="26"/>
          <w:szCs w:val="26"/>
          <w:vertAlign w:val="subscript"/>
        </w:rPr>
        <w:t>ДЛ</w:t>
      </w:r>
      <w:r w:rsidRPr="001E33A7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7C43F3" w:rsidRPr="001E33A7" w:rsidRDefault="007C43F3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1E33A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E33A7">
        <w:rPr>
          <w:rFonts w:ascii="Times New Roman" w:hAnsi="Times New Roman"/>
          <w:b/>
          <w:sz w:val="26"/>
          <w:szCs w:val="26"/>
        </w:rPr>
        <w:t>К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1E33A7">
        <w:rPr>
          <w:rFonts w:ascii="Times New Roman" w:hAnsi="Times New Roman"/>
          <w:sz w:val="26"/>
          <w:szCs w:val="26"/>
        </w:rPr>
        <w:t xml:space="preserve"> * </w:t>
      </w:r>
      <w:r w:rsidRPr="001E33A7">
        <w:rPr>
          <w:rFonts w:ascii="Times New Roman" w:hAnsi="Times New Roman"/>
          <w:b/>
          <w:sz w:val="26"/>
          <w:szCs w:val="26"/>
        </w:rPr>
        <w:t>Р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(+/-)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7C43F3" w:rsidRPr="001E33A7" w:rsidRDefault="007C43F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7C43F3" w:rsidRPr="001E33A7" w:rsidRDefault="007C43F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К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1E33A7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7C43F3" w:rsidRPr="001E33A7" w:rsidRDefault="007C43F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7C43F3" w:rsidRPr="001E33A7" w:rsidRDefault="007C43F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sz w:val="26"/>
          <w:szCs w:val="26"/>
        </w:rPr>
        <w:lastRenderedPageBreak/>
        <w:t>Р</w:t>
      </w:r>
      <w:proofErr w:type="gramEnd"/>
      <w:r w:rsidRPr="001E33A7">
        <w:rPr>
          <w:rFonts w:ascii="Times New Roman" w:hAnsi="Times New Roman"/>
          <w:b/>
          <w:sz w:val="26"/>
          <w:szCs w:val="26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1E33A7">
        <w:rPr>
          <w:rFonts w:ascii="Times New Roman" w:hAnsi="Times New Roman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7C43F3" w:rsidRPr="001E33A7" w:rsidRDefault="007C43F3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0C73AB" w:rsidRPr="001E33A7" w:rsidRDefault="000C73AB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82195" w:rsidRPr="001E33A7" w:rsidRDefault="00F82195" w:rsidP="0015644D">
      <w:pPr>
        <w:keepNext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26"/>
          <w:szCs w:val="26"/>
        </w:rPr>
      </w:pPr>
      <w:bookmarkStart w:id="190" w:name="_Toc520220175"/>
      <w:r w:rsidRPr="001E33A7">
        <w:rPr>
          <w:rFonts w:ascii="Times New Roman" w:hAnsi="Times New Roman"/>
          <w:b/>
          <w:bCs/>
          <w:iCs/>
          <w:sz w:val="26"/>
          <w:szCs w:val="26"/>
        </w:rPr>
        <w:t>2.</w:t>
      </w:r>
      <w:r w:rsidR="00F016B8" w:rsidRPr="001E33A7">
        <w:rPr>
          <w:rFonts w:ascii="Times New Roman" w:hAnsi="Times New Roman"/>
          <w:b/>
          <w:bCs/>
          <w:iCs/>
          <w:sz w:val="26"/>
          <w:szCs w:val="26"/>
        </w:rPr>
        <w:t>1</w:t>
      </w:r>
      <w:r w:rsidR="00D67EA1" w:rsidRPr="001E33A7">
        <w:rPr>
          <w:rFonts w:ascii="Times New Roman" w:hAnsi="Times New Roman"/>
          <w:b/>
          <w:bCs/>
          <w:iCs/>
          <w:sz w:val="26"/>
          <w:szCs w:val="26"/>
        </w:rPr>
        <w:t>5</w:t>
      </w:r>
      <w:r w:rsidRPr="001E33A7">
        <w:rPr>
          <w:rFonts w:ascii="Times New Roman" w:hAnsi="Times New Roman"/>
          <w:b/>
          <w:bCs/>
          <w:iCs/>
          <w:sz w:val="26"/>
          <w:szCs w:val="26"/>
        </w:rPr>
        <w:t xml:space="preserve">. Штрафы, санкции, возмещение ущерба </w:t>
      </w:r>
      <w:r w:rsidRPr="001E33A7">
        <w:rPr>
          <w:rFonts w:ascii="Times New Roman" w:hAnsi="Times New Roman"/>
          <w:b/>
          <w:bCs/>
          <w:iCs/>
          <w:sz w:val="26"/>
          <w:szCs w:val="26"/>
        </w:rPr>
        <w:br/>
        <w:t>182 1 16 00000 00 0000 000</w:t>
      </w:r>
      <w:bookmarkEnd w:id="180"/>
      <w:bookmarkEnd w:id="190"/>
    </w:p>
    <w:p w:rsidR="00B03B1E" w:rsidRPr="001E33A7" w:rsidRDefault="00B03B1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</w:t>
      </w:r>
      <w:r w:rsidR="00E00690" w:rsidRPr="001E33A7">
        <w:rPr>
          <w:rFonts w:ascii="Times New Roman" w:hAnsi="Times New Roman"/>
          <w:sz w:val="26"/>
          <w:szCs w:val="26"/>
        </w:rPr>
        <w:t>одам (группам) подвида доходов.</w:t>
      </w:r>
    </w:p>
    <w:p w:rsidR="00B03B1E" w:rsidRPr="001E33A7" w:rsidRDefault="00B03B1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При расчете учитываются следующие факторы: </w:t>
      </w:r>
    </w:p>
    <w:p w:rsidR="00B03B1E" w:rsidRPr="001E33A7" w:rsidRDefault="00B03B1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B03B1E" w:rsidRPr="001E33A7" w:rsidRDefault="00B03B1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03B1E" w:rsidRPr="001E33A7" w:rsidRDefault="00B03B1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B03B1E" w:rsidRPr="001E33A7" w:rsidRDefault="00B03B1E" w:rsidP="001564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- иные факторы (в том числе возможная корректировка на поступления, имеющие характер «всплеска» и др.).</w:t>
      </w:r>
    </w:p>
    <w:p w:rsidR="00F82195" w:rsidRPr="001E33A7" w:rsidRDefault="00F82195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1013C" w:rsidRPr="001E33A7" w:rsidRDefault="00E1013C" w:rsidP="0015644D">
      <w:pPr>
        <w:pStyle w:val="3"/>
        <w:tabs>
          <w:tab w:val="left" w:pos="1985"/>
        </w:tabs>
        <w:spacing w:before="120" w:after="120" w:line="240" w:lineRule="auto"/>
        <w:ind w:firstLine="567"/>
        <w:jc w:val="center"/>
        <w:rPr>
          <w:rFonts w:ascii="Times New Roman" w:hAnsi="Times New Roman"/>
        </w:rPr>
      </w:pPr>
      <w:bookmarkStart w:id="191" w:name="_Toc488309316"/>
      <w:bookmarkStart w:id="192" w:name="_Toc491092268"/>
      <w:bookmarkStart w:id="193" w:name="_Toc520220176"/>
      <w:r w:rsidRPr="001E33A7">
        <w:rPr>
          <w:rFonts w:ascii="Times New Roman" w:hAnsi="Times New Roman"/>
        </w:rPr>
        <w:t>2.15.1. Денежные взыскания (штрафы) за нарушение законодательства о налогах и сборах, предусмотренные статьями 116, 119</w:t>
      </w:r>
      <w:r w:rsidR="006631B7" w:rsidRPr="001E33A7">
        <w:rPr>
          <w:rFonts w:ascii="Times New Roman" w:hAnsi="Times New Roman"/>
        </w:rPr>
        <w:t>.</w:t>
      </w:r>
      <w:r w:rsidRPr="001E33A7">
        <w:rPr>
          <w:rFonts w:ascii="Times New Roman" w:hAnsi="Times New Roman"/>
        </w:rPr>
        <w:t>1, 119</w:t>
      </w:r>
      <w:r w:rsidR="006631B7" w:rsidRPr="001E33A7">
        <w:rPr>
          <w:rFonts w:ascii="Times New Roman" w:hAnsi="Times New Roman"/>
        </w:rPr>
        <w:t>.</w:t>
      </w:r>
      <w:r w:rsidRPr="001E33A7">
        <w:rPr>
          <w:rFonts w:ascii="Times New Roman" w:hAnsi="Times New Roman"/>
        </w:rPr>
        <w:t>2, пунктами 1 и 2 статьи 120, статьями 125, 126, 126.1, 128, 129, 129.1, 129.4, 132, 133, 134, 135, 135.1, 135.2 Налогового кодекса Российской Федерации</w:t>
      </w:r>
      <w:r w:rsidRPr="001E33A7">
        <w:rPr>
          <w:rFonts w:ascii="Times New Roman" w:hAnsi="Times New Roman"/>
        </w:rPr>
        <w:br/>
        <w:t>182 1 16 03010 00 0000 140</w:t>
      </w:r>
      <w:bookmarkEnd w:id="191"/>
      <w:bookmarkEnd w:id="192"/>
      <w:bookmarkEnd w:id="193"/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 (</w:t>
      </w:r>
      <w:r w:rsidRPr="001E33A7">
        <w:rPr>
          <w:rFonts w:ascii="Times New Roman" w:hAnsi="Times New Roman"/>
          <w:b/>
          <w:sz w:val="26"/>
          <w:szCs w:val="26"/>
        </w:rPr>
        <w:t xml:space="preserve">Штраф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НК</w:t>
      </w:r>
      <w:r w:rsidRPr="001E33A7"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631B7" w:rsidRPr="001E33A7" w:rsidRDefault="006631B7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 xml:space="preserve">Штраф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НК</w:t>
      </w:r>
      <w:r w:rsidRPr="001E33A7">
        <w:rPr>
          <w:rFonts w:ascii="Times New Roman" w:hAnsi="Times New Roman"/>
          <w:b/>
          <w:sz w:val="26"/>
          <w:szCs w:val="26"/>
        </w:rPr>
        <w:t xml:space="preserve"> = (Штраф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1E33A7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 w:rsidRPr="001E33A7">
        <w:rPr>
          <w:rFonts w:ascii="Times New Roman" w:hAnsi="Times New Roman"/>
          <w:b/>
          <w:sz w:val="26"/>
          <w:szCs w:val="26"/>
        </w:rPr>
        <w:t xml:space="preserve">(+-) F) × Т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E33A7">
        <w:rPr>
          <w:rFonts w:ascii="Times New Roman" w:hAnsi="Times New Roman"/>
          <w:b/>
          <w:sz w:val="26"/>
          <w:szCs w:val="26"/>
        </w:rPr>
        <w:t>,</w:t>
      </w:r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 xml:space="preserve">Штраф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1E33A7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 w:rsidRPr="001E33A7"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 w:rsidRPr="001E33A7"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 xml:space="preserve">– </w:t>
      </w:r>
      <w:r w:rsidRPr="001E33A7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 xml:space="preserve">Т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E33A7"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 w:rsidRPr="001E33A7">
        <w:rPr>
          <w:rFonts w:ascii="Times New Roman" w:hAnsi="Times New Roman"/>
          <w:b/>
          <w:sz w:val="26"/>
          <w:szCs w:val="26"/>
        </w:rPr>
        <w:t xml:space="preserve">Т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E33A7">
        <w:rPr>
          <w:rFonts w:ascii="Times New Roman" w:hAnsi="Times New Roman"/>
          <w:sz w:val="26"/>
          <w:szCs w:val="26"/>
        </w:rPr>
        <w:t xml:space="preserve"> принимается </w:t>
      </w:r>
      <w:proofErr w:type="gramStart"/>
      <w:r w:rsidRPr="001E33A7">
        <w:rPr>
          <w:rFonts w:ascii="Times New Roman" w:hAnsi="Times New Roman"/>
          <w:sz w:val="26"/>
          <w:szCs w:val="26"/>
        </w:rPr>
        <w:t>равным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ИПЦ</w:t>
      </w:r>
      <w:r w:rsidRPr="001E33A7">
        <w:rPr>
          <w:rFonts w:ascii="Times New Roman" w:hAnsi="Times New Roman"/>
          <w:sz w:val="26"/>
          <w:szCs w:val="26"/>
        </w:rPr>
        <w:t xml:space="preserve"> (индекс потребительских цен, %).</w:t>
      </w:r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E1013C" w:rsidRPr="001E33A7" w:rsidRDefault="00E1013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760C9" w:rsidRPr="001E33A7" w:rsidRDefault="001760C9" w:rsidP="0015644D">
      <w:pPr>
        <w:pStyle w:val="3"/>
        <w:tabs>
          <w:tab w:val="left" w:pos="1985"/>
        </w:tabs>
        <w:spacing w:before="120" w:after="120" w:line="240" w:lineRule="auto"/>
        <w:ind w:firstLine="567"/>
        <w:jc w:val="center"/>
        <w:rPr>
          <w:rFonts w:ascii="Times New Roman" w:hAnsi="Times New Roman"/>
        </w:rPr>
      </w:pPr>
      <w:bookmarkStart w:id="194" w:name="_Toc488309317"/>
      <w:bookmarkStart w:id="195" w:name="_Toc491092269"/>
      <w:bookmarkStart w:id="196" w:name="_Toc520220177"/>
      <w:bookmarkStart w:id="197" w:name="_Toc472684906"/>
      <w:r w:rsidRPr="001E33A7">
        <w:rPr>
          <w:rFonts w:ascii="Times New Roman" w:hAnsi="Times New Roman"/>
        </w:rPr>
        <w:lastRenderedPageBreak/>
        <w:t>2.15.2.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1E33A7">
        <w:rPr>
          <w:rFonts w:ascii="Times New Roman" w:hAnsi="Times New Roman"/>
        </w:rPr>
        <w:br/>
        <w:t>182 1 16 03020 02 0000 140</w:t>
      </w:r>
      <w:bookmarkEnd w:id="194"/>
      <w:bookmarkEnd w:id="195"/>
      <w:bookmarkEnd w:id="196"/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сборах, 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сборах, предусмотренные статьей 129.2 Налогового кодекса Российской Федерации, (</w:t>
      </w:r>
      <w:r w:rsidRPr="001E33A7">
        <w:rPr>
          <w:rFonts w:ascii="Times New Roman" w:hAnsi="Times New Roman"/>
          <w:b/>
          <w:sz w:val="26"/>
          <w:szCs w:val="26"/>
        </w:rPr>
        <w:t xml:space="preserve">Штраф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129.2</w:t>
      </w:r>
      <w:r w:rsidRPr="001E33A7"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631B7" w:rsidRPr="001E33A7" w:rsidRDefault="006631B7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 xml:space="preserve">Штраф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129.2</w:t>
      </w:r>
      <w:r w:rsidRPr="001E33A7">
        <w:rPr>
          <w:rFonts w:ascii="Times New Roman" w:hAnsi="Times New Roman"/>
          <w:b/>
          <w:sz w:val="26"/>
          <w:szCs w:val="26"/>
        </w:rPr>
        <w:t xml:space="preserve"> = (Штраф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1E33A7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 w:rsidRPr="001E33A7">
        <w:rPr>
          <w:rFonts w:ascii="Times New Roman" w:hAnsi="Times New Roman"/>
          <w:b/>
          <w:sz w:val="26"/>
          <w:szCs w:val="26"/>
        </w:rPr>
        <w:t xml:space="preserve">(+-) F) × Т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E33A7">
        <w:rPr>
          <w:rFonts w:ascii="Times New Roman" w:hAnsi="Times New Roman"/>
          <w:b/>
          <w:sz w:val="26"/>
          <w:szCs w:val="26"/>
        </w:rPr>
        <w:t>,</w:t>
      </w:r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 xml:space="preserve">Штраф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1E33A7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 w:rsidRPr="001E33A7"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 w:rsidRPr="001E33A7"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 xml:space="preserve">F – </w:t>
      </w:r>
      <w:r w:rsidRPr="001E33A7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6631B7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 xml:space="preserve">Т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E33A7"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1760C9" w:rsidRPr="001E33A7" w:rsidRDefault="006631B7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E33A7">
        <w:rPr>
          <w:rFonts w:ascii="Times New Roman" w:hAnsi="Times New Roman"/>
          <w:sz w:val="26"/>
          <w:szCs w:val="26"/>
        </w:rPr>
        <w:t>.</w:t>
      </w:r>
    </w:p>
    <w:p w:rsidR="001760C9" w:rsidRPr="001E33A7" w:rsidRDefault="001760C9" w:rsidP="0015644D">
      <w:pPr>
        <w:pStyle w:val="3"/>
        <w:tabs>
          <w:tab w:val="left" w:pos="1985"/>
        </w:tabs>
        <w:spacing w:before="120" w:after="120" w:line="240" w:lineRule="auto"/>
        <w:ind w:firstLine="567"/>
        <w:jc w:val="center"/>
        <w:rPr>
          <w:rFonts w:ascii="Times New Roman" w:hAnsi="Times New Roman"/>
        </w:rPr>
      </w:pPr>
      <w:bookmarkStart w:id="198" w:name="_Toc491092270"/>
      <w:bookmarkStart w:id="199" w:name="_Toc520220178"/>
      <w:r w:rsidRPr="001E33A7">
        <w:rPr>
          <w:rFonts w:ascii="Times New Roman" w:hAnsi="Times New Roman"/>
        </w:rPr>
        <w:t>2.15.3.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Pr="001E33A7">
        <w:rPr>
          <w:rFonts w:ascii="Times New Roman" w:hAnsi="Times New Roman"/>
        </w:rPr>
        <w:br/>
        <w:t>182 1 16 03030 01 0000 140</w:t>
      </w:r>
      <w:bookmarkEnd w:id="198"/>
      <w:bookmarkEnd w:id="199"/>
    </w:p>
    <w:p w:rsidR="0077605E" w:rsidRPr="001E33A7" w:rsidRDefault="007760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200" w:name="_Toc491092274"/>
      <w:bookmarkEnd w:id="197"/>
      <w:r w:rsidRPr="001E33A7"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77605E" w:rsidRPr="001E33A7" w:rsidRDefault="007760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1E33A7">
        <w:rPr>
          <w:rFonts w:ascii="Times New Roman" w:hAnsi="Times New Roman"/>
          <w:b/>
          <w:sz w:val="26"/>
          <w:szCs w:val="26"/>
        </w:rPr>
        <w:t xml:space="preserve">Штраф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КОАП</w:t>
      </w:r>
      <w:r w:rsidRPr="001E33A7"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77605E" w:rsidRPr="001E33A7" w:rsidRDefault="007760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77605E" w:rsidRPr="001E33A7" w:rsidRDefault="0077605E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 xml:space="preserve">Штраф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КОАП</w:t>
      </w:r>
      <w:r w:rsidRPr="001E33A7">
        <w:rPr>
          <w:rFonts w:ascii="Times New Roman" w:hAnsi="Times New Roman"/>
          <w:b/>
          <w:sz w:val="26"/>
          <w:szCs w:val="26"/>
        </w:rPr>
        <w:t xml:space="preserve"> = (Штраф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1E33A7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 w:rsidRPr="001E33A7">
        <w:rPr>
          <w:rFonts w:ascii="Times New Roman" w:hAnsi="Times New Roman"/>
          <w:b/>
          <w:sz w:val="26"/>
          <w:szCs w:val="26"/>
        </w:rPr>
        <w:t xml:space="preserve">(+-) F) × Т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E33A7">
        <w:rPr>
          <w:rFonts w:ascii="Times New Roman" w:hAnsi="Times New Roman"/>
          <w:b/>
          <w:sz w:val="26"/>
          <w:szCs w:val="26"/>
        </w:rPr>
        <w:t>,</w:t>
      </w:r>
    </w:p>
    <w:p w:rsidR="0077605E" w:rsidRPr="001E33A7" w:rsidRDefault="007760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77605E" w:rsidRPr="001E33A7" w:rsidRDefault="007760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 xml:space="preserve">Штраф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1E33A7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 w:rsidRPr="001E33A7"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 w:rsidRPr="001E33A7"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77605E" w:rsidRPr="001E33A7" w:rsidRDefault="007760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 xml:space="preserve">F – </w:t>
      </w:r>
      <w:r w:rsidRPr="001E33A7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77605E" w:rsidRPr="001E33A7" w:rsidRDefault="007760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 xml:space="preserve">Т 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1E33A7"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77605E" w:rsidRPr="001E33A7" w:rsidRDefault="0077605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lastRenderedPageBreak/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E33A7">
        <w:rPr>
          <w:rFonts w:ascii="Times New Roman" w:hAnsi="Times New Roman"/>
          <w:sz w:val="26"/>
          <w:szCs w:val="26"/>
        </w:rPr>
        <w:t>.</w:t>
      </w:r>
    </w:p>
    <w:p w:rsidR="00A648E5" w:rsidRPr="001E33A7" w:rsidRDefault="00A648E5" w:rsidP="0015644D">
      <w:pPr>
        <w:pStyle w:val="3"/>
        <w:tabs>
          <w:tab w:val="left" w:pos="1985"/>
        </w:tabs>
        <w:spacing w:before="120" w:after="120" w:line="240" w:lineRule="auto"/>
        <w:ind w:firstLine="567"/>
        <w:jc w:val="center"/>
        <w:rPr>
          <w:rFonts w:ascii="Times New Roman" w:hAnsi="Times New Roman"/>
        </w:rPr>
      </w:pPr>
      <w:bookmarkStart w:id="201" w:name="_Toc520220179"/>
      <w:r w:rsidRPr="001E33A7">
        <w:rPr>
          <w:rFonts w:ascii="Times New Roman" w:hAnsi="Times New Roman"/>
        </w:rPr>
        <w:t xml:space="preserve">2.15.4.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Pr="001E33A7">
        <w:rPr>
          <w:rFonts w:ascii="Times New Roman" w:hAnsi="Times New Roman"/>
        </w:rPr>
        <w:br/>
        <w:t>182 1 16 06000 01 0000 140</w:t>
      </w:r>
      <w:bookmarkEnd w:id="200"/>
      <w:bookmarkEnd w:id="201"/>
    </w:p>
    <w:p w:rsidR="00A47CDE" w:rsidRPr="001E33A7" w:rsidRDefault="00A47CD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202" w:name="_Toc472684909"/>
      <w:r w:rsidRPr="001E33A7">
        <w:rPr>
          <w:rFonts w:ascii="Times New Roman" w:hAnsi="Times New Roman"/>
          <w:sz w:val="26"/>
          <w:szCs w:val="26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A47CDE" w:rsidRPr="001E33A7" w:rsidRDefault="00A47CD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1E33A7">
        <w:rPr>
          <w:rFonts w:ascii="Times New Roman" w:hAnsi="Times New Roman"/>
          <w:b/>
          <w:sz w:val="26"/>
          <w:szCs w:val="26"/>
        </w:rPr>
        <w:t>Ш</w:t>
      </w:r>
      <w:proofErr w:type="gramEnd"/>
      <w:r w:rsidRPr="001E33A7">
        <w:rPr>
          <w:rFonts w:ascii="Times New Roman" w:hAnsi="Times New Roman"/>
          <w:b/>
          <w:sz w:val="26"/>
          <w:szCs w:val="26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1E33A7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A47CDE" w:rsidRPr="001E33A7" w:rsidRDefault="00A47CD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47CDE" w:rsidRPr="001E33A7" w:rsidRDefault="00A47CDE" w:rsidP="0015644D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sz w:val="26"/>
          <w:szCs w:val="26"/>
        </w:rPr>
        <w:t>Ш</w:t>
      </w:r>
      <w:proofErr w:type="gramEnd"/>
      <w:r w:rsidRPr="001E33A7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1E33A7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1E33A7">
        <w:rPr>
          <w:rFonts w:ascii="Times New Roman" w:hAnsi="Times New Roman"/>
          <w:b/>
          <w:sz w:val="26"/>
          <w:szCs w:val="26"/>
        </w:rPr>
        <w:t>К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1E33A7">
        <w:rPr>
          <w:rFonts w:ascii="Times New Roman" w:hAnsi="Times New Roman"/>
          <w:sz w:val="26"/>
          <w:szCs w:val="26"/>
        </w:rPr>
        <w:t xml:space="preserve"> * </w:t>
      </w:r>
      <w:r w:rsidRPr="001E33A7">
        <w:rPr>
          <w:rFonts w:ascii="Times New Roman" w:hAnsi="Times New Roman"/>
          <w:b/>
          <w:sz w:val="26"/>
          <w:szCs w:val="26"/>
        </w:rPr>
        <w:t>Ср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(+/-)</w:t>
      </w:r>
      <w:r w:rsidRPr="001E33A7">
        <w:rPr>
          <w:rFonts w:ascii="Times New Roman" w:hAnsi="Times New Roman"/>
          <w:sz w:val="26"/>
          <w:szCs w:val="26"/>
        </w:rPr>
        <w:t xml:space="preserve"> </w:t>
      </w: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b/>
          <w:i/>
          <w:sz w:val="26"/>
          <w:szCs w:val="26"/>
        </w:rPr>
        <w:t>,</w:t>
      </w:r>
    </w:p>
    <w:p w:rsidR="00A47CDE" w:rsidRPr="001E33A7" w:rsidRDefault="00A47CD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где:</w:t>
      </w:r>
    </w:p>
    <w:p w:rsidR="00A47CDE" w:rsidRPr="001E33A7" w:rsidRDefault="00A47CD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К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 xml:space="preserve">ККТ </w:t>
      </w:r>
      <w:r w:rsidRPr="001E33A7">
        <w:rPr>
          <w:rFonts w:ascii="Times New Roman" w:hAnsi="Times New Roman"/>
          <w:sz w:val="26"/>
          <w:szCs w:val="26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A47CDE" w:rsidRPr="001E33A7" w:rsidRDefault="00A47CD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При этом расчёт количества штрафов производится методом экстраполяции или методом усреднения.</w:t>
      </w:r>
    </w:p>
    <w:p w:rsidR="00A47CDE" w:rsidRPr="001E33A7" w:rsidRDefault="00A47CD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1E33A7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1E33A7">
        <w:rPr>
          <w:rFonts w:ascii="Times New Roman" w:hAnsi="Times New Roman"/>
          <w:b/>
          <w:sz w:val="26"/>
          <w:szCs w:val="26"/>
        </w:rPr>
        <w:t> </w:t>
      </w:r>
      <w:r w:rsidRPr="001E33A7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1E33A7">
        <w:rPr>
          <w:rFonts w:ascii="Times New Roman" w:hAnsi="Times New Roman"/>
          <w:sz w:val="26"/>
          <w:szCs w:val="26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A47CDE" w:rsidRPr="001E33A7" w:rsidRDefault="00A47CD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1E33A7">
        <w:rPr>
          <w:rFonts w:ascii="Times New Roman" w:hAnsi="Times New Roman"/>
          <w:sz w:val="26"/>
          <w:szCs w:val="26"/>
        </w:rPr>
        <w:t>к</w:t>
      </w:r>
      <w:proofErr w:type="gramEnd"/>
      <w:r w:rsidRPr="001E33A7">
        <w:rPr>
          <w:rFonts w:ascii="Times New Roman" w:hAnsi="Times New Roman"/>
          <w:sz w:val="26"/>
          <w:szCs w:val="26"/>
        </w:rPr>
        <w:t xml:space="preserve"> отчетному.</w:t>
      </w:r>
    </w:p>
    <w:p w:rsidR="00A47CDE" w:rsidRPr="001E33A7" w:rsidRDefault="00A47CDE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b/>
          <w:sz w:val="26"/>
          <w:szCs w:val="26"/>
        </w:rPr>
        <w:t>F</w:t>
      </w:r>
      <w:r w:rsidRPr="001E33A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A648E5" w:rsidRPr="001E33A7" w:rsidRDefault="00A648E5" w:rsidP="0015644D">
      <w:pPr>
        <w:pStyle w:val="3"/>
        <w:tabs>
          <w:tab w:val="left" w:pos="1985"/>
        </w:tabs>
        <w:spacing w:before="120" w:after="120" w:line="240" w:lineRule="auto"/>
        <w:ind w:firstLine="567"/>
        <w:jc w:val="center"/>
        <w:rPr>
          <w:rFonts w:ascii="Times New Roman" w:hAnsi="Times New Roman"/>
        </w:rPr>
      </w:pPr>
      <w:bookmarkStart w:id="203" w:name="_Toc520220180"/>
      <w:r w:rsidRPr="001E33A7">
        <w:rPr>
          <w:rFonts w:ascii="Times New Roman" w:hAnsi="Times New Roman"/>
        </w:rPr>
        <w:t>2.15.5.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</w:t>
      </w:r>
      <w:r w:rsidRPr="001E33A7">
        <w:rPr>
          <w:rFonts w:ascii="Times New Roman" w:hAnsi="Times New Roman"/>
        </w:rPr>
        <w:br/>
        <w:t>182 1 16 21040 11 0000 140</w:t>
      </w:r>
      <w:bookmarkEnd w:id="203"/>
    </w:p>
    <w:p w:rsidR="00FE745C" w:rsidRPr="001E33A7" w:rsidRDefault="00FE745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FE745C" w:rsidRPr="001E33A7" w:rsidRDefault="00FE745C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lastRenderedPageBreak/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E33A7">
        <w:rPr>
          <w:rFonts w:ascii="Times New Roman" w:hAnsi="Times New Roman"/>
          <w:sz w:val="26"/>
          <w:szCs w:val="26"/>
        </w:rPr>
        <w:t>.</w:t>
      </w:r>
    </w:p>
    <w:p w:rsidR="00A648E5" w:rsidRPr="001E33A7" w:rsidRDefault="00A648E5" w:rsidP="0015644D">
      <w:pPr>
        <w:pStyle w:val="3"/>
        <w:tabs>
          <w:tab w:val="left" w:pos="1985"/>
        </w:tabs>
        <w:spacing w:before="120" w:after="120" w:line="240" w:lineRule="auto"/>
        <w:ind w:firstLine="567"/>
        <w:jc w:val="center"/>
        <w:rPr>
          <w:rFonts w:ascii="Times New Roman" w:hAnsi="Times New Roman"/>
        </w:rPr>
      </w:pPr>
      <w:bookmarkStart w:id="204" w:name="_Toc488309326"/>
      <w:bookmarkStart w:id="205" w:name="_Toc491092278"/>
      <w:bookmarkStart w:id="206" w:name="_Toc520220181"/>
      <w:r w:rsidRPr="001E33A7">
        <w:rPr>
          <w:rFonts w:ascii="Times New Roman" w:hAnsi="Times New Roman"/>
        </w:rPr>
        <w:t>2.15.6.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r w:rsidRPr="001E33A7">
        <w:rPr>
          <w:rFonts w:ascii="Times New Roman" w:hAnsi="Times New Roman"/>
        </w:rPr>
        <w:br/>
        <w:t>182 1 16 21040 12 0000 140</w:t>
      </w:r>
      <w:bookmarkEnd w:id="204"/>
      <w:bookmarkEnd w:id="205"/>
      <w:bookmarkEnd w:id="206"/>
    </w:p>
    <w:p w:rsidR="00CA6494" w:rsidRPr="001E33A7" w:rsidRDefault="00CA649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A648E5" w:rsidRPr="001E33A7" w:rsidRDefault="00CA6494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="00A648E5" w:rsidRPr="001E33A7">
        <w:rPr>
          <w:rFonts w:ascii="Times New Roman" w:hAnsi="Times New Roman"/>
          <w:sz w:val="26"/>
          <w:szCs w:val="26"/>
        </w:rPr>
        <w:t>.</w:t>
      </w:r>
    </w:p>
    <w:p w:rsidR="00786A7F" w:rsidRPr="001E33A7" w:rsidRDefault="00786A7F" w:rsidP="0015644D">
      <w:pPr>
        <w:pStyle w:val="3"/>
        <w:tabs>
          <w:tab w:val="left" w:pos="-269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bookmarkStart w:id="207" w:name="_Toc472684916"/>
      <w:bookmarkStart w:id="208" w:name="_Toc520220182"/>
      <w:bookmarkEnd w:id="202"/>
      <w:r w:rsidRPr="001E33A7">
        <w:rPr>
          <w:rFonts w:ascii="Times New Roman" w:hAnsi="Times New Roman"/>
        </w:rPr>
        <w:t>2.</w:t>
      </w:r>
      <w:r w:rsidR="008629A0" w:rsidRPr="001E33A7">
        <w:rPr>
          <w:rFonts w:ascii="Times New Roman" w:hAnsi="Times New Roman"/>
        </w:rPr>
        <w:t>1</w:t>
      </w:r>
      <w:r w:rsidR="00FA7CAA" w:rsidRPr="001E33A7">
        <w:rPr>
          <w:rFonts w:ascii="Times New Roman" w:hAnsi="Times New Roman"/>
        </w:rPr>
        <w:t>5</w:t>
      </w:r>
      <w:r w:rsidRPr="001E33A7">
        <w:rPr>
          <w:rFonts w:ascii="Times New Roman" w:hAnsi="Times New Roman"/>
        </w:rPr>
        <w:t>.</w:t>
      </w:r>
      <w:r w:rsidR="00A648E5" w:rsidRPr="001E33A7">
        <w:rPr>
          <w:rFonts w:ascii="Times New Roman" w:hAnsi="Times New Roman"/>
        </w:rPr>
        <w:t>7</w:t>
      </w:r>
      <w:r w:rsidRPr="001E33A7">
        <w:rPr>
          <w:rFonts w:ascii="Times New Roman" w:hAnsi="Times New Roman"/>
        </w:rPr>
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</w:r>
      <w:r w:rsidR="00A648E5" w:rsidRPr="001E33A7">
        <w:rPr>
          <w:rFonts w:ascii="Times New Roman" w:hAnsi="Times New Roman"/>
        </w:rPr>
        <w:br/>
      </w:r>
      <w:r w:rsidRPr="001E33A7">
        <w:rPr>
          <w:rFonts w:ascii="Times New Roman" w:hAnsi="Times New Roman"/>
        </w:rPr>
        <w:t>182 1 16 43000 01 0000 140</w:t>
      </w:r>
      <w:bookmarkEnd w:id="207"/>
      <w:bookmarkEnd w:id="208"/>
    </w:p>
    <w:p w:rsidR="00DA10B8" w:rsidRPr="001E33A7" w:rsidRDefault="00DA10B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209" w:name="_Toc472684922"/>
      <w:bookmarkStart w:id="210" w:name="_Toc472684923"/>
      <w:r w:rsidRPr="001E33A7">
        <w:rPr>
          <w:rFonts w:ascii="Times New Roman" w:hAnsi="Times New Roman"/>
          <w:sz w:val="26"/>
          <w:szCs w:val="26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DA10B8" w:rsidRPr="001E33A7" w:rsidRDefault="00DA10B8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E33A7">
        <w:rPr>
          <w:rFonts w:ascii="Times New Roman" w:hAnsi="Times New Roman"/>
          <w:sz w:val="26"/>
          <w:szCs w:val="26"/>
        </w:rPr>
        <w:t>.</w:t>
      </w:r>
    </w:p>
    <w:p w:rsidR="00F82195" w:rsidRPr="001E33A7" w:rsidRDefault="00F82195" w:rsidP="0015644D">
      <w:pPr>
        <w:keepNext/>
        <w:spacing w:before="240"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bookmarkStart w:id="211" w:name="_Toc520220183"/>
      <w:bookmarkEnd w:id="209"/>
      <w:r w:rsidRPr="001E33A7">
        <w:rPr>
          <w:rFonts w:ascii="Times New Roman" w:hAnsi="Times New Roman"/>
          <w:b/>
          <w:bCs/>
          <w:sz w:val="26"/>
          <w:szCs w:val="26"/>
        </w:rPr>
        <w:t>2.</w:t>
      </w:r>
      <w:r w:rsidR="00CA4EFB" w:rsidRPr="001E33A7">
        <w:rPr>
          <w:rFonts w:ascii="Times New Roman" w:hAnsi="Times New Roman"/>
          <w:b/>
          <w:bCs/>
          <w:sz w:val="26"/>
          <w:szCs w:val="26"/>
        </w:rPr>
        <w:t>15</w:t>
      </w:r>
      <w:r w:rsidRPr="001E33A7">
        <w:rPr>
          <w:rFonts w:ascii="Times New Roman" w:hAnsi="Times New Roman"/>
          <w:b/>
          <w:bCs/>
          <w:sz w:val="26"/>
          <w:szCs w:val="26"/>
        </w:rPr>
        <w:t>.</w:t>
      </w:r>
      <w:r w:rsidR="00CA4EFB" w:rsidRPr="001E33A7">
        <w:rPr>
          <w:rFonts w:ascii="Times New Roman" w:hAnsi="Times New Roman"/>
          <w:b/>
          <w:bCs/>
          <w:sz w:val="26"/>
          <w:szCs w:val="26"/>
        </w:rPr>
        <w:t>8</w:t>
      </w:r>
      <w:r w:rsidR="001C1774" w:rsidRPr="001E33A7">
        <w:rPr>
          <w:rFonts w:ascii="Times New Roman" w:hAnsi="Times New Roman"/>
          <w:b/>
          <w:bCs/>
          <w:sz w:val="26"/>
          <w:szCs w:val="26"/>
        </w:rPr>
        <w:t>.</w:t>
      </w:r>
      <w:r w:rsidRPr="001E33A7">
        <w:rPr>
          <w:rFonts w:ascii="Times New Roman" w:hAnsi="Times New Roman"/>
          <w:b/>
          <w:bCs/>
          <w:sz w:val="26"/>
          <w:szCs w:val="26"/>
        </w:rPr>
        <w:t xml:space="preserve"> Прочие поступления от денежных взысканий (штрафов) и иных сумм в возмещение ущерба </w:t>
      </w:r>
      <w:r w:rsidRPr="001E33A7">
        <w:rPr>
          <w:rFonts w:ascii="Times New Roman" w:hAnsi="Times New Roman"/>
          <w:b/>
          <w:bCs/>
          <w:sz w:val="26"/>
          <w:szCs w:val="26"/>
        </w:rPr>
        <w:br/>
        <w:t>182 1 16 90000 00 0000 140</w:t>
      </w:r>
      <w:bookmarkEnd w:id="210"/>
      <w:bookmarkEnd w:id="211"/>
    </w:p>
    <w:bookmarkEnd w:id="6"/>
    <w:bookmarkEnd w:id="5"/>
    <w:bookmarkEnd w:id="4"/>
    <w:bookmarkEnd w:id="3"/>
    <w:p w:rsidR="00535DB2" w:rsidRPr="001E33A7" w:rsidRDefault="00535DB2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535DB2" w:rsidRPr="001E33A7" w:rsidRDefault="00535DB2" w:rsidP="0015644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E33A7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1E33A7">
        <w:rPr>
          <w:rFonts w:ascii="Times New Roman" w:hAnsi="Times New Roman"/>
          <w:sz w:val="26"/>
          <w:szCs w:val="26"/>
        </w:rPr>
        <w:t>.</w:t>
      </w:r>
    </w:p>
    <w:sectPr w:rsidR="00535DB2" w:rsidRPr="001E33A7" w:rsidSect="00414176">
      <w:pgSz w:w="11906" w:h="16838"/>
      <w:pgMar w:top="340" w:right="567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99" w:rsidRDefault="00D44999">
      <w:r>
        <w:separator/>
      </w:r>
    </w:p>
  </w:endnote>
  <w:endnote w:type="continuationSeparator" w:id="0">
    <w:p w:rsidR="00D44999" w:rsidRDefault="00D44999">
      <w:r>
        <w:continuationSeparator/>
      </w:r>
    </w:p>
  </w:endnote>
  <w:endnote w:type="continuationNotice" w:id="1">
    <w:p w:rsidR="00D44999" w:rsidRDefault="00D44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99" w:rsidRDefault="00D44999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4999" w:rsidRDefault="00D44999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99" w:rsidRDefault="00D44999">
      <w:r>
        <w:separator/>
      </w:r>
    </w:p>
  </w:footnote>
  <w:footnote w:type="continuationSeparator" w:id="0">
    <w:p w:rsidR="00D44999" w:rsidRDefault="00D44999">
      <w:r>
        <w:continuationSeparator/>
      </w:r>
    </w:p>
  </w:footnote>
  <w:footnote w:type="continuationNotice" w:id="1">
    <w:p w:rsidR="00D44999" w:rsidRDefault="00D449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99" w:rsidRPr="001E33A7" w:rsidRDefault="00D44999" w:rsidP="00D23DF8">
    <w:pPr>
      <w:pStyle w:val="ae"/>
      <w:jc w:val="center"/>
      <w:rPr>
        <w:rFonts w:ascii="Times New Roman" w:hAnsi="Times New Roman"/>
        <w:lang w:val="en-US"/>
      </w:rPr>
    </w:pPr>
    <w:r w:rsidRPr="001E33A7">
      <w:rPr>
        <w:rFonts w:ascii="Times New Roman" w:hAnsi="Times New Roman"/>
      </w:rPr>
      <w:fldChar w:fldCharType="begin"/>
    </w:r>
    <w:r w:rsidRPr="001E33A7">
      <w:rPr>
        <w:rFonts w:ascii="Times New Roman" w:hAnsi="Times New Roman"/>
      </w:rPr>
      <w:instrText>PAGE   \* MERGEFORMAT</w:instrText>
    </w:r>
    <w:r w:rsidRPr="001E33A7">
      <w:rPr>
        <w:rFonts w:ascii="Times New Roman" w:hAnsi="Times New Roman"/>
      </w:rPr>
      <w:fldChar w:fldCharType="separate"/>
    </w:r>
    <w:r w:rsidR="007348B3">
      <w:rPr>
        <w:rFonts w:ascii="Times New Roman" w:hAnsi="Times New Roman"/>
        <w:noProof/>
      </w:rPr>
      <w:t>2</w:t>
    </w:r>
    <w:r w:rsidRPr="001E33A7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99" w:rsidRPr="00497A80" w:rsidRDefault="00D44999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4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7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28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1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38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0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8"/>
  </w:num>
  <w:num w:numId="3">
    <w:abstractNumId w:val="17"/>
  </w:num>
  <w:num w:numId="4">
    <w:abstractNumId w:val="4"/>
  </w:num>
  <w:num w:numId="5">
    <w:abstractNumId w:val="0"/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7"/>
  </w:num>
  <w:num w:numId="9">
    <w:abstractNumId w:val="37"/>
  </w:num>
  <w:num w:numId="10">
    <w:abstractNumId w:val="18"/>
  </w:num>
  <w:num w:numId="11">
    <w:abstractNumId w:val="5"/>
  </w:num>
  <w:num w:numId="12">
    <w:abstractNumId w:val="35"/>
  </w:num>
  <w:num w:numId="13">
    <w:abstractNumId w:val="13"/>
  </w:num>
  <w:num w:numId="14">
    <w:abstractNumId w:val="23"/>
  </w:num>
  <w:num w:numId="15">
    <w:abstractNumId w:val="34"/>
  </w:num>
  <w:num w:numId="16">
    <w:abstractNumId w:val="30"/>
  </w:num>
  <w:num w:numId="17">
    <w:abstractNumId w:val="36"/>
  </w:num>
  <w:num w:numId="18">
    <w:abstractNumId w:val="3"/>
  </w:num>
  <w:num w:numId="19">
    <w:abstractNumId w:val="39"/>
  </w:num>
  <w:num w:numId="20">
    <w:abstractNumId w:val="33"/>
  </w:num>
  <w:num w:numId="21">
    <w:abstractNumId w:val="40"/>
  </w:num>
  <w:num w:numId="22">
    <w:abstractNumId w:val="20"/>
  </w:num>
  <w:num w:numId="23">
    <w:abstractNumId w:val="11"/>
  </w:num>
  <w:num w:numId="24">
    <w:abstractNumId w:val="21"/>
  </w:num>
  <w:num w:numId="25">
    <w:abstractNumId w:val="29"/>
  </w:num>
  <w:num w:numId="26">
    <w:abstractNumId w:val="25"/>
  </w:num>
  <w:num w:numId="27">
    <w:abstractNumId w:val="12"/>
  </w:num>
  <w:num w:numId="28">
    <w:abstractNumId w:val="19"/>
  </w:num>
  <w:num w:numId="29">
    <w:abstractNumId w:val="8"/>
  </w:num>
  <w:num w:numId="30">
    <w:abstractNumId w:val="31"/>
  </w:num>
  <w:num w:numId="31">
    <w:abstractNumId w:val="15"/>
  </w:num>
  <w:num w:numId="32">
    <w:abstractNumId w:val="24"/>
  </w:num>
  <w:num w:numId="33">
    <w:abstractNumId w:val="9"/>
  </w:num>
  <w:num w:numId="34">
    <w:abstractNumId w:val="22"/>
  </w:num>
  <w:num w:numId="35">
    <w:abstractNumId w:val="2"/>
  </w:num>
  <w:num w:numId="36">
    <w:abstractNumId w:val="7"/>
  </w:num>
  <w:num w:numId="37">
    <w:abstractNumId w:val="1"/>
  </w:num>
  <w:num w:numId="38">
    <w:abstractNumId w:val="16"/>
  </w:num>
  <w:num w:numId="39">
    <w:abstractNumId w:val="6"/>
  </w:num>
  <w:num w:numId="40">
    <w:abstractNumId w:val="1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5B4D"/>
    <w:rsid w:val="000072BC"/>
    <w:rsid w:val="00007700"/>
    <w:rsid w:val="0001053F"/>
    <w:rsid w:val="000109D6"/>
    <w:rsid w:val="00012460"/>
    <w:rsid w:val="00013B5A"/>
    <w:rsid w:val="00014208"/>
    <w:rsid w:val="00014370"/>
    <w:rsid w:val="00014A76"/>
    <w:rsid w:val="00015431"/>
    <w:rsid w:val="00015D3C"/>
    <w:rsid w:val="00016609"/>
    <w:rsid w:val="0002042C"/>
    <w:rsid w:val="00020F59"/>
    <w:rsid w:val="00023F88"/>
    <w:rsid w:val="000245C9"/>
    <w:rsid w:val="000250C1"/>
    <w:rsid w:val="0002730E"/>
    <w:rsid w:val="0002756D"/>
    <w:rsid w:val="000300F6"/>
    <w:rsid w:val="0003126C"/>
    <w:rsid w:val="0003246A"/>
    <w:rsid w:val="0003332B"/>
    <w:rsid w:val="000339FB"/>
    <w:rsid w:val="00033D86"/>
    <w:rsid w:val="00034334"/>
    <w:rsid w:val="0003451F"/>
    <w:rsid w:val="00034AFC"/>
    <w:rsid w:val="0003500F"/>
    <w:rsid w:val="00036133"/>
    <w:rsid w:val="000432AE"/>
    <w:rsid w:val="00043C9F"/>
    <w:rsid w:val="00043FFA"/>
    <w:rsid w:val="00044519"/>
    <w:rsid w:val="0004451A"/>
    <w:rsid w:val="000462B0"/>
    <w:rsid w:val="0004654E"/>
    <w:rsid w:val="000465A8"/>
    <w:rsid w:val="0004704E"/>
    <w:rsid w:val="000505BF"/>
    <w:rsid w:val="00051130"/>
    <w:rsid w:val="00053472"/>
    <w:rsid w:val="00055B0D"/>
    <w:rsid w:val="000560EF"/>
    <w:rsid w:val="00056750"/>
    <w:rsid w:val="00056F09"/>
    <w:rsid w:val="000570C5"/>
    <w:rsid w:val="00057386"/>
    <w:rsid w:val="00057F16"/>
    <w:rsid w:val="00060212"/>
    <w:rsid w:val="000612B7"/>
    <w:rsid w:val="000622E1"/>
    <w:rsid w:val="0006256F"/>
    <w:rsid w:val="00063148"/>
    <w:rsid w:val="00063F4C"/>
    <w:rsid w:val="000645B9"/>
    <w:rsid w:val="000646B8"/>
    <w:rsid w:val="000665C8"/>
    <w:rsid w:val="000670CD"/>
    <w:rsid w:val="00070903"/>
    <w:rsid w:val="00070928"/>
    <w:rsid w:val="00071401"/>
    <w:rsid w:val="00071BB9"/>
    <w:rsid w:val="000721C6"/>
    <w:rsid w:val="00072FF6"/>
    <w:rsid w:val="00073D93"/>
    <w:rsid w:val="00074C24"/>
    <w:rsid w:val="0007532D"/>
    <w:rsid w:val="0007540C"/>
    <w:rsid w:val="0007673E"/>
    <w:rsid w:val="000772A0"/>
    <w:rsid w:val="00077D12"/>
    <w:rsid w:val="00080D96"/>
    <w:rsid w:val="00081217"/>
    <w:rsid w:val="00081344"/>
    <w:rsid w:val="00081423"/>
    <w:rsid w:val="000818B4"/>
    <w:rsid w:val="0008283F"/>
    <w:rsid w:val="0008412B"/>
    <w:rsid w:val="0008459E"/>
    <w:rsid w:val="00084FDF"/>
    <w:rsid w:val="00085886"/>
    <w:rsid w:val="00085EA8"/>
    <w:rsid w:val="00086900"/>
    <w:rsid w:val="00086976"/>
    <w:rsid w:val="000875DF"/>
    <w:rsid w:val="00087679"/>
    <w:rsid w:val="00087B79"/>
    <w:rsid w:val="000902B9"/>
    <w:rsid w:val="000921B1"/>
    <w:rsid w:val="00092943"/>
    <w:rsid w:val="000937A9"/>
    <w:rsid w:val="000937D5"/>
    <w:rsid w:val="00093AC3"/>
    <w:rsid w:val="00093F12"/>
    <w:rsid w:val="00093FF3"/>
    <w:rsid w:val="00094902"/>
    <w:rsid w:val="00094B22"/>
    <w:rsid w:val="0009539B"/>
    <w:rsid w:val="000A1325"/>
    <w:rsid w:val="000A13CE"/>
    <w:rsid w:val="000A22E1"/>
    <w:rsid w:val="000A257A"/>
    <w:rsid w:val="000A3621"/>
    <w:rsid w:val="000A374E"/>
    <w:rsid w:val="000A581C"/>
    <w:rsid w:val="000A605E"/>
    <w:rsid w:val="000A61E3"/>
    <w:rsid w:val="000A6467"/>
    <w:rsid w:val="000A6BD3"/>
    <w:rsid w:val="000A70F3"/>
    <w:rsid w:val="000B080F"/>
    <w:rsid w:val="000B1653"/>
    <w:rsid w:val="000B1883"/>
    <w:rsid w:val="000B1EA6"/>
    <w:rsid w:val="000B253D"/>
    <w:rsid w:val="000B2CFD"/>
    <w:rsid w:val="000B2EE9"/>
    <w:rsid w:val="000B3A6D"/>
    <w:rsid w:val="000B4540"/>
    <w:rsid w:val="000B516D"/>
    <w:rsid w:val="000B5C2D"/>
    <w:rsid w:val="000B5FF6"/>
    <w:rsid w:val="000B6185"/>
    <w:rsid w:val="000B6CE9"/>
    <w:rsid w:val="000B7129"/>
    <w:rsid w:val="000C0230"/>
    <w:rsid w:val="000C094E"/>
    <w:rsid w:val="000C1435"/>
    <w:rsid w:val="000C2764"/>
    <w:rsid w:val="000C2D6E"/>
    <w:rsid w:val="000C2FC7"/>
    <w:rsid w:val="000C3314"/>
    <w:rsid w:val="000C418A"/>
    <w:rsid w:val="000C4903"/>
    <w:rsid w:val="000C512F"/>
    <w:rsid w:val="000C67E3"/>
    <w:rsid w:val="000C70C5"/>
    <w:rsid w:val="000C7124"/>
    <w:rsid w:val="000C72E7"/>
    <w:rsid w:val="000C73AB"/>
    <w:rsid w:val="000D0129"/>
    <w:rsid w:val="000D0703"/>
    <w:rsid w:val="000D1DFC"/>
    <w:rsid w:val="000D29B3"/>
    <w:rsid w:val="000D3AE5"/>
    <w:rsid w:val="000D5076"/>
    <w:rsid w:val="000D54C3"/>
    <w:rsid w:val="000D6DDF"/>
    <w:rsid w:val="000E090E"/>
    <w:rsid w:val="000E0D30"/>
    <w:rsid w:val="000E2B42"/>
    <w:rsid w:val="000E34AB"/>
    <w:rsid w:val="000E39F5"/>
    <w:rsid w:val="000E4BB8"/>
    <w:rsid w:val="000E6A4F"/>
    <w:rsid w:val="000E780A"/>
    <w:rsid w:val="000F1D38"/>
    <w:rsid w:val="000F1FCE"/>
    <w:rsid w:val="000F27FC"/>
    <w:rsid w:val="000F2C14"/>
    <w:rsid w:val="000F3625"/>
    <w:rsid w:val="000F3815"/>
    <w:rsid w:val="000F3A01"/>
    <w:rsid w:val="000F3D5E"/>
    <w:rsid w:val="000F559B"/>
    <w:rsid w:val="000F57E4"/>
    <w:rsid w:val="000F580E"/>
    <w:rsid w:val="000F64BE"/>
    <w:rsid w:val="000F7013"/>
    <w:rsid w:val="0010079A"/>
    <w:rsid w:val="0010096D"/>
    <w:rsid w:val="00101085"/>
    <w:rsid w:val="0010294E"/>
    <w:rsid w:val="0010356E"/>
    <w:rsid w:val="001036F2"/>
    <w:rsid w:val="0010578A"/>
    <w:rsid w:val="00106544"/>
    <w:rsid w:val="00110A57"/>
    <w:rsid w:val="001115A5"/>
    <w:rsid w:val="00111E42"/>
    <w:rsid w:val="001128A7"/>
    <w:rsid w:val="00112B83"/>
    <w:rsid w:val="00112F07"/>
    <w:rsid w:val="00112FF0"/>
    <w:rsid w:val="00114439"/>
    <w:rsid w:val="00114F93"/>
    <w:rsid w:val="00115154"/>
    <w:rsid w:val="0011521C"/>
    <w:rsid w:val="00115EA3"/>
    <w:rsid w:val="00115F73"/>
    <w:rsid w:val="00116153"/>
    <w:rsid w:val="00116E70"/>
    <w:rsid w:val="0011763E"/>
    <w:rsid w:val="0012105F"/>
    <w:rsid w:val="00122064"/>
    <w:rsid w:val="00122067"/>
    <w:rsid w:val="00122156"/>
    <w:rsid w:val="00123AFD"/>
    <w:rsid w:val="00123F22"/>
    <w:rsid w:val="00124A2A"/>
    <w:rsid w:val="00124C80"/>
    <w:rsid w:val="001250F1"/>
    <w:rsid w:val="0012538A"/>
    <w:rsid w:val="001258F1"/>
    <w:rsid w:val="001278CE"/>
    <w:rsid w:val="001302E4"/>
    <w:rsid w:val="00130374"/>
    <w:rsid w:val="00130F50"/>
    <w:rsid w:val="001325C1"/>
    <w:rsid w:val="00132A12"/>
    <w:rsid w:val="00133C08"/>
    <w:rsid w:val="00134C15"/>
    <w:rsid w:val="00137841"/>
    <w:rsid w:val="00140EB3"/>
    <w:rsid w:val="00140F5D"/>
    <w:rsid w:val="001419FE"/>
    <w:rsid w:val="00143318"/>
    <w:rsid w:val="001438ED"/>
    <w:rsid w:val="00144E51"/>
    <w:rsid w:val="00145B8F"/>
    <w:rsid w:val="00145DD4"/>
    <w:rsid w:val="00145FB7"/>
    <w:rsid w:val="00146A10"/>
    <w:rsid w:val="001470CD"/>
    <w:rsid w:val="001500C7"/>
    <w:rsid w:val="001511B4"/>
    <w:rsid w:val="00152F23"/>
    <w:rsid w:val="0015445F"/>
    <w:rsid w:val="00154855"/>
    <w:rsid w:val="00154AD9"/>
    <w:rsid w:val="00154D03"/>
    <w:rsid w:val="00155233"/>
    <w:rsid w:val="001555BD"/>
    <w:rsid w:val="0015644D"/>
    <w:rsid w:val="00157A36"/>
    <w:rsid w:val="00157BAB"/>
    <w:rsid w:val="00160861"/>
    <w:rsid w:val="001640A1"/>
    <w:rsid w:val="00164544"/>
    <w:rsid w:val="00164C1E"/>
    <w:rsid w:val="00165477"/>
    <w:rsid w:val="00165802"/>
    <w:rsid w:val="00165D3B"/>
    <w:rsid w:val="00165E8D"/>
    <w:rsid w:val="00165F53"/>
    <w:rsid w:val="00166E71"/>
    <w:rsid w:val="001678A5"/>
    <w:rsid w:val="00170312"/>
    <w:rsid w:val="00170495"/>
    <w:rsid w:val="0017254C"/>
    <w:rsid w:val="001735E4"/>
    <w:rsid w:val="00173EC2"/>
    <w:rsid w:val="00175387"/>
    <w:rsid w:val="00175BF0"/>
    <w:rsid w:val="00175F3C"/>
    <w:rsid w:val="0017603D"/>
    <w:rsid w:val="001760C9"/>
    <w:rsid w:val="001770F1"/>
    <w:rsid w:val="00177D83"/>
    <w:rsid w:val="001809D7"/>
    <w:rsid w:val="00181805"/>
    <w:rsid w:val="00181DDA"/>
    <w:rsid w:val="00182250"/>
    <w:rsid w:val="0018287F"/>
    <w:rsid w:val="00183CB7"/>
    <w:rsid w:val="001850A0"/>
    <w:rsid w:val="00185750"/>
    <w:rsid w:val="00186078"/>
    <w:rsid w:val="00186497"/>
    <w:rsid w:val="00186D3A"/>
    <w:rsid w:val="0018712C"/>
    <w:rsid w:val="00187470"/>
    <w:rsid w:val="00190E51"/>
    <w:rsid w:val="00190F04"/>
    <w:rsid w:val="001911A5"/>
    <w:rsid w:val="00191808"/>
    <w:rsid w:val="00191D21"/>
    <w:rsid w:val="0019402C"/>
    <w:rsid w:val="0019589D"/>
    <w:rsid w:val="00195D92"/>
    <w:rsid w:val="00197849"/>
    <w:rsid w:val="001A1675"/>
    <w:rsid w:val="001A16EE"/>
    <w:rsid w:val="001A2AB7"/>
    <w:rsid w:val="001A32D8"/>
    <w:rsid w:val="001A450B"/>
    <w:rsid w:val="001A468D"/>
    <w:rsid w:val="001A4C97"/>
    <w:rsid w:val="001A5EE6"/>
    <w:rsid w:val="001A79CF"/>
    <w:rsid w:val="001B1C4B"/>
    <w:rsid w:val="001B45E1"/>
    <w:rsid w:val="001B4875"/>
    <w:rsid w:val="001B4BEF"/>
    <w:rsid w:val="001B648A"/>
    <w:rsid w:val="001B6938"/>
    <w:rsid w:val="001B6FD0"/>
    <w:rsid w:val="001B7A32"/>
    <w:rsid w:val="001B7DAC"/>
    <w:rsid w:val="001C0B8F"/>
    <w:rsid w:val="001C0F0F"/>
    <w:rsid w:val="001C1774"/>
    <w:rsid w:val="001C202A"/>
    <w:rsid w:val="001C25C5"/>
    <w:rsid w:val="001C273A"/>
    <w:rsid w:val="001C3557"/>
    <w:rsid w:val="001C5DEB"/>
    <w:rsid w:val="001C6A1E"/>
    <w:rsid w:val="001D004E"/>
    <w:rsid w:val="001D1BC3"/>
    <w:rsid w:val="001D2D8E"/>
    <w:rsid w:val="001D377D"/>
    <w:rsid w:val="001D4862"/>
    <w:rsid w:val="001D4B33"/>
    <w:rsid w:val="001D4B83"/>
    <w:rsid w:val="001D5487"/>
    <w:rsid w:val="001D6010"/>
    <w:rsid w:val="001D6222"/>
    <w:rsid w:val="001D70B3"/>
    <w:rsid w:val="001D72BD"/>
    <w:rsid w:val="001D7986"/>
    <w:rsid w:val="001D7DCC"/>
    <w:rsid w:val="001D7FE2"/>
    <w:rsid w:val="001E0F9A"/>
    <w:rsid w:val="001E16F4"/>
    <w:rsid w:val="001E191F"/>
    <w:rsid w:val="001E1CF2"/>
    <w:rsid w:val="001E1EAA"/>
    <w:rsid w:val="001E2E76"/>
    <w:rsid w:val="001E314C"/>
    <w:rsid w:val="001E33A7"/>
    <w:rsid w:val="001E3CF3"/>
    <w:rsid w:val="001E4405"/>
    <w:rsid w:val="001E4470"/>
    <w:rsid w:val="001E56E9"/>
    <w:rsid w:val="001E5708"/>
    <w:rsid w:val="001E6E6E"/>
    <w:rsid w:val="001E7E54"/>
    <w:rsid w:val="001F0789"/>
    <w:rsid w:val="001F0EBC"/>
    <w:rsid w:val="001F2225"/>
    <w:rsid w:val="001F2307"/>
    <w:rsid w:val="001F37E4"/>
    <w:rsid w:val="001F3EB5"/>
    <w:rsid w:val="001F41D9"/>
    <w:rsid w:val="001F5B40"/>
    <w:rsid w:val="00203F6F"/>
    <w:rsid w:val="002044EC"/>
    <w:rsid w:val="00204833"/>
    <w:rsid w:val="00204BCD"/>
    <w:rsid w:val="0020500E"/>
    <w:rsid w:val="0020530E"/>
    <w:rsid w:val="00206403"/>
    <w:rsid w:val="002066FA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8BC"/>
    <w:rsid w:val="0021593E"/>
    <w:rsid w:val="00215E22"/>
    <w:rsid w:val="00216089"/>
    <w:rsid w:val="00216673"/>
    <w:rsid w:val="0021696F"/>
    <w:rsid w:val="00216FB8"/>
    <w:rsid w:val="0021718C"/>
    <w:rsid w:val="00217284"/>
    <w:rsid w:val="0021786A"/>
    <w:rsid w:val="00220DD5"/>
    <w:rsid w:val="00220FC7"/>
    <w:rsid w:val="002217A5"/>
    <w:rsid w:val="00222166"/>
    <w:rsid w:val="0022401E"/>
    <w:rsid w:val="00224487"/>
    <w:rsid w:val="002244F8"/>
    <w:rsid w:val="002260BD"/>
    <w:rsid w:val="002260DC"/>
    <w:rsid w:val="00226E03"/>
    <w:rsid w:val="002273CD"/>
    <w:rsid w:val="00227C27"/>
    <w:rsid w:val="00230AD6"/>
    <w:rsid w:val="00230B5B"/>
    <w:rsid w:val="00231408"/>
    <w:rsid w:val="0023269E"/>
    <w:rsid w:val="002331EF"/>
    <w:rsid w:val="00233778"/>
    <w:rsid w:val="00233EE4"/>
    <w:rsid w:val="002357B6"/>
    <w:rsid w:val="002359AE"/>
    <w:rsid w:val="00235ECE"/>
    <w:rsid w:val="002365EB"/>
    <w:rsid w:val="00236EA1"/>
    <w:rsid w:val="00237417"/>
    <w:rsid w:val="002374E2"/>
    <w:rsid w:val="0023784D"/>
    <w:rsid w:val="00237DE8"/>
    <w:rsid w:val="00241524"/>
    <w:rsid w:val="00241947"/>
    <w:rsid w:val="002421D0"/>
    <w:rsid w:val="0024425F"/>
    <w:rsid w:val="00246324"/>
    <w:rsid w:val="002504ED"/>
    <w:rsid w:val="002506B6"/>
    <w:rsid w:val="00251C54"/>
    <w:rsid w:val="002525BD"/>
    <w:rsid w:val="00253094"/>
    <w:rsid w:val="002538D0"/>
    <w:rsid w:val="00254FEA"/>
    <w:rsid w:val="00255A57"/>
    <w:rsid w:val="00257151"/>
    <w:rsid w:val="002573AF"/>
    <w:rsid w:val="00257B64"/>
    <w:rsid w:val="002605C7"/>
    <w:rsid w:val="00261404"/>
    <w:rsid w:val="002627ED"/>
    <w:rsid w:val="0026354B"/>
    <w:rsid w:val="002641FE"/>
    <w:rsid w:val="0026463F"/>
    <w:rsid w:val="00265373"/>
    <w:rsid w:val="00266129"/>
    <w:rsid w:val="0026643F"/>
    <w:rsid w:val="0026683D"/>
    <w:rsid w:val="00266FB3"/>
    <w:rsid w:val="00267489"/>
    <w:rsid w:val="00270DA6"/>
    <w:rsid w:val="002716B5"/>
    <w:rsid w:val="00272458"/>
    <w:rsid w:val="002737F7"/>
    <w:rsid w:val="00275722"/>
    <w:rsid w:val="00275A64"/>
    <w:rsid w:val="00275B0C"/>
    <w:rsid w:val="0028027A"/>
    <w:rsid w:val="00280B2D"/>
    <w:rsid w:val="0028184D"/>
    <w:rsid w:val="00281AAB"/>
    <w:rsid w:val="00282C13"/>
    <w:rsid w:val="00283E3F"/>
    <w:rsid w:val="00283F80"/>
    <w:rsid w:val="00284851"/>
    <w:rsid w:val="00284EE2"/>
    <w:rsid w:val="002853A4"/>
    <w:rsid w:val="0028597F"/>
    <w:rsid w:val="00285A7A"/>
    <w:rsid w:val="002861EB"/>
    <w:rsid w:val="0028660E"/>
    <w:rsid w:val="00287464"/>
    <w:rsid w:val="002877AF"/>
    <w:rsid w:val="00287D8B"/>
    <w:rsid w:val="00290AA6"/>
    <w:rsid w:val="00291027"/>
    <w:rsid w:val="0029106A"/>
    <w:rsid w:val="002911C1"/>
    <w:rsid w:val="002914A8"/>
    <w:rsid w:val="002914BD"/>
    <w:rsid w:val="0029204F"/>
    <w:rsid w:val="00292246"/>
    <w:rsid w:val="00292394"/>
    <w:rsid w:val="0029405C"/>
    <w:rsid w:val="0029430B"/>
    <w:rsid w:val="00294F08"/>
    <w:rsid w:val="002952C7"/>
    <w:rsid w:val="002953A8"/>
    <w:rsid w:val="00295B2B"/>
    <w:rsid w:val="0029607A"/>
    <w:rsid w:val="00296805"/>
    <w:rsid w:val="00296BC4"/>
    <w:rsid w:val="002A1265"/>
    <w:rsid w:val="002A25EE"/>
    <w:rsid w:val="002A2A93"/>
    <w:rsid w:val="002A355F"/>
    <w:rsid w:val="002A45A8"/>
    <w:rsid w:val="002A4A4D"/>
    <w:rsid w:val="002A512D"/>
    <w:rsid w:val="002A56D6"/>
    <w:rsid w:val="002B0F45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705A"/>
    <w:rsid w:val="002C09B8"/>
    <w:rsid w:val="002C0A34"/>
    <w:rsid w:val="002C0D50"/>
    <w:rsid w:val="002C132A"/>
    <w:rsid w:val="002C1356"/>
    <w:rsid w:val="002C17A9"/>
    <w:rsid w:val="002C2137"/>
    <w:rsid w:val="002C22EC"/>
    <w:rsid w:val="002C26C3"/>
    <w:rsid w:val="002C2C0D"/>
    <w:rsid w:val="002C3465"/>
    <w:rsid w:val="002C387A"/>
    <w:rsid w:val="002C38F1"/>
    <w:rsid w:val="002C4528"/>
    <w:rsid w:val="002C47F4"/>
    <w:rsid w:val="002C4EAF"/>
    <w:rsid w:val="002C530D"/>
    <w:rsid w:val="002C579D"/>
    <w:rsid w:val="002C5EB3"/>
    <w:rsid w:val="002C6D61"/>
    <w:rsid w:val="002C76BA"/>
    <w:rsid w:val="002C7B6A"/>
    <w:rsid w:val="002D0809"/>
    <w:rsid w:val="002D12EE"/>
    <w:rsid w:val="002D1EA7"/>
    <w:rsid w:val="002D2BCE"/>
    <w:rsid w:val="002D37A9"/>
    <w:rsid w:val="002D429F"/>
    <w:rsid w:val="002D438D"/>
    <w:rsid w:val="002D45D0"/>
    <w:rsid w:val="002D485D"/>
    <w:rsid w:val="002D48FC"/>
    <w:rsid w:val="002D4D96"/>
    <w:rsid w:val="002D5DB4"/>
    <w:rsid w:val="002D6431"/>
    <w:rsid w:val="002D6ACA"/>
    <w:rsid w:val="002E144C"/>
    <w:rsid w:val="002E2A1C"/>
    <w:rsid w:val="002E2CE3"/>
    <w:rsid w:val="002E307C"/>
    <w:rsid w:val="002E3132"/>
    <w:rsid w:val="002E39EE"/>
    <w:rsid w:val="002E4368"/>
    <w:rsid w:val="002E6E24"/>
    <w:rsid w:val="002E725C"/>
    <w:rsid w:val="002E7616"/>
    <w:rsid w:val="002E77CD"/>
    <w:rsid w:val="002E7FC1"/>
    <w:rsid w:val="002F06D6"/>
    <w:rsid w:val="002F229C"/>
    <w:rsid w:val="002F2DE4"/>
    <w:rsid w:val="002F2FA5"/>
    <w:rsid w:val="002F330E"/>
    <w:rsid w:val="002F3BF8"/>
    <w:rsid w:val="002F42EB"/>
    <w:rsid w:val="002F4735"/>
    <w:rsid w:val="002F4903"/>
    <w:rsid w:val="002F55C6"/>
    <w:rsid w:val="002F5CEA"/>
    <w:rsid w:val="002F5FA4"/>
    <w:rsid w:val="002F7E19"/>
    <w:rsid w:val="002F7F25"/>
    <w:rsid w:val="00300203"/>
    <w:rsid w:val="00300B9E"/>
    <w:rsid w:val="00301934"/>
    <w:rsid w:val="00302C06"/>
    <w:rsid w:val="00303708"/>
    <w:rsid w:val="00304ED9"/>
    <w:rsid w:val="003051DD"/>
    <w:rsid w:val="00305233"/>
    <w:rsid w:val="00306A95"/>
    <w:rsid w:val="00307970"/>
    <w:rsid w:val="00310963"/>
    <w:rsid w:val="003117C5"/>
    <w:rsid w:val="003130AC"/>
    <w:rsid w:val="00313299"/>
    <w:rsid w:val="003138DA"/>
    <w:rsid w:val="0031459F"/>
    <w:rsid w:val="00314A8D"/>
    <w:rsid w:val="00314DA2"/>
    <w:rsid w:val="00316ACF"/>
    <w:rsid w:val="00316D22"/>
    <w:rsid w:val="003174E1"/>
    <w:rsid w:val="00317BF9"/>
    <w:rsid w:val="00320480"/>
    <w:rsid w:val="00320FD6"/>
    <w:rsid w:val="00321FFA"/>
    <w:rsid w:val="0032246B"/>
    <w:rsid w:val="003237B2"/>
    <w:rsid w:val="0032393D"/>
    <w:rsid w:val="0032425F"/>
    <w:rsid w:val="0032445A"/>
    <w:rsid w:val="003247E6"/>
    <w:rsid w:val="0032547E"/>
    <w:rsid w:val="00325663"/>
    <w:rsid w:val="00325B44"/>
    <w:rsid w:val="00325FBB"/>
    <w:rsid w:val="00326265"/>
    <w:rsid w:val="00326E83"/>
    <w:rsid w:val="00327D69"/>
    <w:rsid w:val="00327E87"/>
    <w:rsid w:val="00330531"/>
    <w:rsid w:val="00330AB7"/>
    <w:rsid w:val="00330C4B"/>
    <w:rsid w:val="00330F24"/>
    <w:rsid w:val="0033117A"/>
    <w:rsid w:val="00332E24"/>
    <w:rsid w:val="0033347E"/>
    <w:rsid w:val="00333D24"/>
    <w:rsid w:val="003347BF"/>
    <w:rsid w:val="0033482A"/>
    <w:rsid w:val="003363FF"/>
    <w:rsid w:val="0033724E"/>
    <w:rsid w:val="003373CD"/>
    <w:rsid w:val="0033766E"/>
    <w:rsid w:val="00337EFA"/>
    <w:rsid w:val="003403EA"/>
    <w:rsid w:val="00341B18"/>
    <w:rsid w:val="00342031"/>
    <w:rsid w:val="003422B0"/>
    <w:rsid w:val="00342E14"/>
    <w:rsid w:val="0034384C"/>
    <w:rsid w:val="0034458D"/>
    <w:rsid w:val="00345B06"/>
    <w:rsid w:val="003469A8"/>
    <w:rsid w:val="003472EF"/>
    <w:rsid w:val="0034773B"/>
    <w:rsid w:val="0035064B"/>
    <w:rsid w:val="0035098F"/>
    <w:rsid w:val="003527AF"/>
    <w:rsid w:val="00352C01"/>
    <w:rsid w:val="00352EE6"/>
    <w:rsid w:val="00353423"/>
    <w:rsid w:val="00353A16"/>
    <w:rsid w:val="00354897"/>
    <w:rsid w:val="00354FB9"/>
    <w:rsid w:val="0035542D"/>
    <w:rsid w:val="00355CC7"/>
    <w:rsid w:val="003563E3"/>
    <w:rsid w:val="003565C8"/>
    <w:rsid w:val="003569C5"/>
    <w:rsid w:val="00356F4D"/>
    <w:rsid w:val="00360266"/>
    <w:rsid w:val="003603D4"/>
    <w:rsid w:val="003604EC"/>
    <w:rsid w:val="00360F9E"/>
    <w:rsid w:val="00361056"/>
    <w:rsid w:val="00361DF3"/>
    <w:rsid w:val="00362E9A"/>
    <w:rsid w:val="003634FC"/>
    <w:rsid w:val="003659FD"/>
    <w:rsid w:val="00365F6B"/>
    <w:rsid w:val="003671A4"/>
    <w:rsid w:val="00367A9C"/>
    <w:rsid w:val="00370BC2"/>
    <w:rsid w:val="0037138E"/>
    <w:rsid w:val="0037173F"/>
    <w:rsid w:val="00371A77"/>
    <w:rsid w:val="003720A6"/>
    <w:rsid w:val="003745C0"/>
    <w:rsid w:val="003745FE"/>
    <w:rsid w:val="003746F7"/>
    <w:rsid w:val="00374F0F"/>
    <w:rsid w:val="00375D74"/>
    <w:rsid w:val="00375F53"/>
    <w:rsid w:val="003767B0"/>
    <w:rsid w:val="00376E8E"/>
    <w:rsid w:val="003809CB"/>
    <w:rsid w:val="00380ABF"/>
    <w:rsid w:val="00380C73"/>
    <w:rsid w:val="003816DD"/>
    <w:rsid w:val="00381D0E"/>
    <w:rsid w:val="00382323"/>
    <w:rsid w:val="003829FC"/>
    <w:rsid w:val="00382E80"/>
    <w:rsid w:val="00383DE7"/>
    <w:rsid w:val="003841D1"/>
    <w:rsid w:val="003850ED"/>
    <w:rsid w:val="0038545A"/>
    <w:rsid w:val="003861FB"/>
    <w:rsid w:val="0038631E"/>
    <w:rsid w:val="00386672"/>
    <w:rsid w:val="00386675"/>
    <w:rsid w:val="00386C0F"/>
    <w:rsid w:val="00387928"/>
    <w:rsid w:val="00387B8A"/>
    <w:rsid w:val="003902AD"/>
    <w:rsid w:val="0039050D"/>
    <w:rsid w:val="0039242A"/>
    <w:rsid w:val="0039316E"/>
    <w:rsid w:val="003941C1"/>
    <w:rsid w:val="003955DD"/>
    <w:rsid w:val="003969D7"/>
    <w:rsid w:val="00397D31"/>
    <w:rsid w:val="003A0B09"/>
    <w:rsid w:val="003A18D9"/>
    <w:rsid w:val="003A1AAB"/>
    <w:rsid w:val="003A1FDA"/>
    <w:rsid w:val="003A2063"/>
    <w:rsid w:val="003A354E"/>
    <w:rsid w:val="003A5563"/>
    <w:rsid w:val="003A596C"/>
    <w:rsid w:val="003A702F"/>
    <w:rsid w:val="003A7F12"/>
    <w:rsid w:val="003B00FA"/>
    <w:rsid w:val="003B18FF"/>
    <w:rsid w:val="003B2C5F"/>
    <w:rsid w:val="003B36EE"/>
    <w:rsid w:val="003B418C"/>
    <w:rsid w:val="003B43AA"/>
    <w:rsid w:val="003B469C"/>
    <w:rsid w:val="003B61E7"/>
    <w:rsid w:val="003B65CE"/>
    <w:rsid w:val="003B71F1"/>
    <w:rsid w:val="003B7E47"/>
    <w:rsid w:val="003C0D5A"/>
    <w:rsid w:val="003C2CC7"/>
    <w:rsid w:val="003C2F4D"/>
    <w:rsid w:val="003C432B"/>
    <w:rsid w:val="003C4922"/>
    <w:rsid w:val="003C4ABF"/>
    <w:rsid w:val="003C6245"/>
    <w:rsid w:val="003C65D2"/>
    <w:rsid w:val="003C7183"/>
    <w:rsid w:val="003C79E5"/>
    <w:rsid w:val="003D0302"/>
    <w:rsid w:val="003D0B7D"/>
    <w:rsid w:val="003D3329"/>
    <w:rsid w:val="003D496D"/>
    <w:rsid w:val="003D5D4A"/>
    <w:rsid w:val="003D661F"/>
    <w:rsid w:val="003D7052"/>
    <w:rsid w:val="003D71F4"/>
    <w:rsid w:val="003D7B53"/>
    <w:rsid w:val="003E0255"/>
    <w:rsid w:val="003E138E"/>
    <w:rsid w:val="003E1524"/>
    <w:rsid w:val="003E1EC8"/>
    <w:rsid w:val="003E325E"/>
    <w:rsid w:val="003E44C9"/>
    <w:rsid w:val="003E510A"/>
    <w:rsid w:val="003E515C"/>
    <w:rsid w:val="003E5438"/>
    <w:rsid w:val="003E6CFE"/>
    <w:rsid w:val="003E6D3C"/>
    <w:rsid w:val="003E7ADB"/>
    <w:rsid w:val="003E7C5D"/>
    <w:rsid w:val="003F1043"/>
    <w:rsid w:val="003F14DE"/>
    <w:rsid w:val="003F19E5"/>
    <w:rsid w:val="003F1A3B"/>
    <w:rsid w:val="003F210B"/>
    <w:rsid w:val="003F310F"/>
    <w:rsid w:val="003F3E9A"/>
    <w:rsid w:val="003F539C"/>
    <w:rsid w:val="003F61CE"/>
    <w:rsid w:val="003F64E4"/>
    <w:rsid w:val="00401210"/>
    <w:rsid w:val="00401352"/>
    <w:rsid w:val="0040165D"/>
    <w:rsid w:val="0040221A"/>
    <w:rsid w:val="004031D5"/>
    <w:rsid w:val="004039BD"/>
    <w:rsid w:val="00403D10"/>
    <w:rsid w:val="00403D28"/>
    <w:rsid w:val="0040416F"/>
    <w:rsid w:val="00406580"/>
    <w:rsid w:val="0040717C"/>
    <w:rsid w:val="004110CA"/>
    <w:rsid w:val="00411287"/>
    <w:rsid w:val="004119BB"/>
    <w:rsid w:val="00411B7F"/>
    <w:rsid w:val="00412A2D"/>
    <w:rsid w:val="00413769"/>
    <w:rsid w:val="00413FE3"/>
    <w:rsid w:val="00414176"/>
    <w:rsid w:val="00414DCF"/>
    <w:rsid w:val="004153BE"/>
    <w:rsid w:val="00415889"/>
    <w:rsid w:val="004173B0"/>
    <w:rsid w:val="0042085F"/>
    <w:rsid w:val="00420966"/>
    <w:rsid w:val="0042121E"/>
    <w:rsid w:val="004230D3"/>
    <w:rsid w:val="00425B3F"/>
    <w:rsid w:val="004268DD"/>
    <w:rsid w:val="00426BED"/>
    <w:rsid w:val="00426E94"/>
    <w:rsid w:val="0042750D"/>
    <w:rsid w:val="0042752A"/>
    <w:rsid w:val="004309B3"/>
    <w:rsid w:val="00431858"/>
    <w:rsid w:val="00431C5F"/>
    <w:rsid w:val="00432170"/>
    <w:rsid w:val="00432D4D"/>
    <w:rsid w:val="00433AB9"/>
    <w:rsid w:val="00433E43"/>
    <w:rsid w:val="00434CF2"/>
    <w:rsid w:val="0043603F"/>
    <w:rsid w:val="0043738F"/>
    <w:rsid w:val="004376F2"/>
    <w:rsid w:val="00440C51"/>
    <w:rsid w:val="004425A3"/>
    <w:rsid w:val="004428F4"/>
    <w:rsid w:val="00443D56"/>
    <w:rsid w:val="00444532"/>
    <w:rsid w:val="0044643D"/>
    <w:rsid w:val="00446622"/>
    <w:rsid w:val="004469D0"/>
    <w:rsid w:val="00446EAC"/>
    <w:rsid w:val="004471BD"/>
    <w:rsid w:val="0045188A"/>
    <w:rsid w:val="0045340B"/>
    <w:rsid w:val="0045445E"/>
    <w:rsid w:val="0045470A"/>
    <w:rsid w:val="00455C69"/>
    <w:rsid w:val="00455DF0"/>
    <w:rsid w:val="00456606"/>
    <w:rsid w:val="00456CA4"/>
    <w:rsid w:val="0046003F"/>
    <w:rsid w:val="00460350"/>
    <w:rsid w:val="00461821"/>
    <w:rsid w:val="00461D8D"/>
    <w:rsid w:val="00464F8B"/>
    <w:rsid w:val="004655C8"/>
    <w:rsid w:val="00465CAA"/>
    <w:rsid w:val="00465FC0"/>
    <w:rsid w:val="00466C4A"/>
    <w:rsid w:val="00466E1E"/>
    <w:rsid w:val="00470D2A"/>
    <w:rsid w:val="00471C6A"/>
    <w:rsid w:val="00472B6E"/>
    <w:rsid w:val="00473134"/>
    <w:rsid w:val="00473877"/>
    <w:rsid w:val="004748C8"/>
    <w:rsid w:val="00474F51"/>
    <w:rsid w:val="0047569C"/>
    <w:rsid w:val="00475D21"/>
    <w:rsid w:val="00475DBE"/>
    <w:rsid w:val="00476073"/>
    <w:rsid w:val="00476AAD"/>
    <w:rsid w:val="0048073C"/>
    <w:rsid w:val="00480EB3"/>
    <w:rsid w:val="0048119A"/>
    <w:rsid w:val="00481792"/>
    <w:rsid w:val="00481CD1"/>
    <w:rsid w:val="00482A24"/>
    <w:rsid w:val="0048300A"/>
    <w:rsid w:val="00483D8C"/>
    <w:rsid w:val="00484A22"/>
    <w:rsid w:val="00486573"/>
    <w:rsid w:val="00486818"/>
    <w:rsid w:val="00487B88"/>
    <w:rsid w:val="00492319"/>
    <w:rsid w:val="00492E7F"/>
    <w:rsid w:val="00492EC0"/>
    <w:rsid w:val="00492FFB"/>
    <w:rsid w:val="00493399"/>
    <w:rsid w:val="004950DF"/>
    <w:rsid w:val="00495960"/>
    <w:rsid w:val="00496DDB"/>
    <w:rsid w:val="00497A08"/>
    <w:rsid w:val="00497A80"/>
    <w:rsid w:val="00497D04"/>
    <w:rsid w:val="004A0D04"/>
    <w:rsid w:val="004A1C2D"/>
    <w:rsid w:val="004A1F30"/>
    <w:rsid w:val="004A1FA3"/>
    <w:rsid w:val="004A211E"/>
    <w:rsid w:val="004A4F39"/>
    <w:rsid w:val="004A6069"/>
    <w:rsid w:val="004A77CB"/>
    <w:rsid w:val="004B129C"/>
    <w:rsid w:val="004B28B8"/>
    <w:rsid w:val="004B2907"/>
    <w:rsid w:val="004B77DB"/>
    <w:rsid w:val="004B79F8"/>
    <w:rsid w:val="004C04C8"/>
    <w:rsid w:val="004C080E"/>
    <w:rsid w:val="004C0BB1"/>
    <w:rsid w:val="004C11C8"/>
    <w:rsid w:val="004C1479"/>
    <w:rsid w:val="004C209A"/>
    <w:rsid w:val="004C224B"/>
    <w:rsid w:val="004C39C2"/>
    <w:rsid w:val="004C59A0"/>
    <w:rsid w:val="004C59B3"/>
    <w:rsid w:val="004C75C8"/>
    <w:rsid w:val="004D01EF"/>
    <w:rsid w:val="004D0684"/>
    <w:rsid w:val="004D0C4B"/>
    <w:rsid w:val="004D196F"/>
    <w:rsid w:val="004D1D26"/>
    <w:rsid w:val="004D394C"/>
    <w:rsid w:val="004D3A5D"/>
    <w:rsid w:val="004D3D59"/>
    <w:rsid w:val="004D465C"/>
    <w:rsid w:val="004D4A4A"/>
    <w:rsid w:val="004D5213"/>
    <w:rsid w:val="004D525C"/>
    <w:rsid w:val="004D5811"/>
    <w:rsid w:val="004D5B06"/>
    <w:rsid w:val="004D6173"/>
    <w:rsid w:val="004D6EAB"/>
    <w:rsid w:val="004D6EDA"/>
    <w:rsid w:val="004D7255"/>
    <w:rsid w:val="004D77F5"/>
    <w:rsid w:val="004D7F31"/>
    <w:rsid w:val="004E00A2"/>
    <w:rsid w:val="004E0700"/>
    <w:rsid w:val="004E09D3"/>
    <w:rsid w:val="004E1180"/>
    <w:rsid w:val="004E192C"/>
    <w:rsid w:val="004E349C"/>
    <w:rsid w:val="004E45AE"/>
    <w:rsid w:val="004E4B5E"/>
    <w:rsid w:val="004E5147"/>
    <w:rsid w:val="004E54DC"/>
    <w:rsid w:val="004E56A3"/>
    <w:rsid w:val="004F070A"/>
    <w:rsid w:val="004F10A4"/>
    <w:rsid w:val="004F31DB"/>
    <w:rsid w:val="004F3307"/>
    <w:rsid w:val="004F417E"/>
    <w:rsid w:val="004F4F6F"/>
    <w:rsid w:val="004F67DC"/>
    <w:rsid w:val="004F72F8"/>
    <w:rsid w:val="005018C5"/>
    <w:rsid w:val="00501F3E"/>
    <w:rsid w:val="005025DB"/>
    <w:rsid w:val="00503306"/>
    <w:rsid w:val="00503494"/>
    <w:rsid w:val="005037D4"/>
    <w:rsid w:val="00503ABB"/>
    <w:rsid w:val="00504778"/>
    <w:rsid w:val="00504D0F"/>
    <w:rsid w:val="00505217"/>
    <w:rsid w:val="00507288"/>
    <w:rsid w:val="0050756E"/>
    <w:rsid w:val="005076CA"/>
    <w:rsid w:val="005076F1"/>
    <w:rsid w:val="005111B9"/>
    <w:rsid w:val="00512CE7"/>
    <w:rsid w:val="005132EB"/>
    <w:rsid w:val="00513C42"/>
    <w:rsid w:val="00513D9A"/>
    <w:rsid w:val="005143BC"/>
    <w:rsid w:val="005150BF"/>
    <w:rsid w:val="00515223"/>
    <w:rsid w:val="00515E18"/>
    <w:rsid w:val="005166BB"/>
    <w:rsid w:val="00517191"/>
    <w:rsid w:val="005171B5"/>
    <w:rsid w:val="00517DC4"/>
    <w:rsid w:val="00520539"/>
    <w:rsid w:val="0052211F"/>
    <w:rsid w:val="00522A3D"/>
    <w:rsid w:val="00522C78"/>
    <w:rsid w:val="00524627"/>
    <w:rsid w:val="005246DD"/>
    <w:rsid w:val="005258BF"/>
    <w:rsid w:val="0053058E"/>
    <w:rsid w:val="00531A2D"/>
    <w:rsid w:val="00531D24"/>
    <w:rsid w:val="00531EA7"/>
    <w:rsid w:val="00532C49"/>
    <w:rsid w:val="005335BB"/>
    <w:rsid w:val="00533D26"/>
    <w:rsid w:val="00534C20"/>
    <w:rsid w:val="00535DB2"/>
    <w:rsid w:val="00535E5A"/>
    <w:rsid w:val="005361FF"/>
    <w:rsid w:val="0053653B"/>
    <w:rsid w:val="005366EE"/>
    <w:rsid w:val="0054000B"/>
    <w:rsid w:val="0054037E"/>
    <w:rsid w:val="00540DDC"/>
    <w:rsid w:val="00542355"/>
    <w:rsid w:val="00543968"/>
    <w:rsid w:val="00543AAA"/>
    <w:rsid w:val="0054599A"/>
    <w:rsid w:val="00545CB1"/>
    <w:rsid w:val="0054646C"/>
    <w:rsid w:val="00546E9C"/>
    <w:rsid w:val="00547E57"/>
    <w:rsid w:val="00550E1B"/>
    <w:rsid w:val="00551B2B"/>
    <w:rsid w:val="00553302"/>
    <w:rsid w:val="00553CCF"/>
    <w:rsid w:val="00554AB6"/>
    <w:rsid w:val="00554F8B"/>
    <w:rsid w:val="00555CFB"/>
    <w:rsid w:val="0055605A"/>
    <w:rsid w:val="00560C8A"/>
    <w:rsid w:val="00561812"/>
    <w:rsid w:val="00561867"/>
    <w:rsid w:val="00561EEE"/>
    <w:rsid w:val="00562CC5"/>
    <w:rsid w:val="00564C79"/>
    <w:rsid w:val="00564F0B"/>
    <w:rsid w:val="005656C1"/>
    <w:rsid w:val="00565DCF"/>
    <w:rsid w:val="00566B50"/>
    <w:rsid w:val="00566EAF"/>
    <w:rsid w:val="00566F32"/>
    <w:rsid w:val="00567560"/>
    <w:rsid w:val="00570AF4"/>
    <w:rsid w:val="00570DC0"/>
    <w:rsid w:val="00571F41"/>
    <w:rsid w:val="00572520"/>
    <w:rsid w:val="00572667"/>
    <w:rsid w:val="00572682"/>
    <w:rsid w:val="005727D1"/>
    <w:rsid w:val="005769D1"/>
    <w:rsid w:val="0057702C"/>
    <w:rsid w:val="00577932"/>
    <w:rsid w:val="00577D16"/>
    <w:rsid w:val="0058150F"/>
    <w:rsid w:val="0058152D"/>
    <w:rsid w:val="00581981"/>
    <w:rsid w:val="00581B9B"/>
    <w:rsid w:val="005826D2"/>
    <w:rsid w:val="00582A6C"/>
    <w:rsid w:val="005837A0"/>
    <w:rsid w:val="00591767"/>
    <w:rsid w:val="005917E7"/>
    <w:rsid w:val="00594C8F"/>
    <w:rsid w:val="0059526D"/>
    <w:rsid w:val="0059753E"/>
    <w:rsid w:val="00597DE4"/>
    <w:rsid w:val="005A0715"/>
    <w:rsid w:val="005A08EC"/>
    <w:rsid w:val="005A0BE4"/>
    <w:rsid w:val="005A14F0"/>
    <w:rsid w:val="005A183E"/>
    <w:rsid w:val="005A2EF7"/>
    <w:rsid w:val="005A4105"/>
    <w:rsid w:val="005A67CE"/>
    <w:rsid w:val="005A7BEA"/>
    <w:rsid w:val="005B01FC"/>
    <w:rsid w:val="005B199A"/>
    <w:rsid w:val="005B22E2"/>
    <w:rsid w:val="005B360C"/>
    <w:rsid w:val="005B5475"/>
    <w:rsid w:val="005B5B32"/>
    <w:rsid w:val="005B5F6B"/>
    <w:rsid w:val="005B63C2"/>
    <w:rsid w:val="005B7046"/>
    <w:rsid w:val="005B78E9"/>
    <w:rsid w:val="005B795B"/>
    <w:rsid w:val="005C042D"/>
    <w:rsid w:val="005C10A0"/>
    <w:rsid w:val="005C18AB"/>
    <w:rsid w:val="005C2663"/>
    <w:rsid w:val="005C289F"/>
    <w:rsid w:val="005C614E"/>
    <w:rsid w:val="005C68FC"/>
    <w:rsid w:val="005C7310"/>
    <w:rsid w:val="005D0BD9"/>
    <w:rsid w:val="005D2044"/>
    <w:rsid w:val="005D7D97"/>
    <w:rsid w:val="005E0F9E"/>
    <w:rsid w:val="005E12C8"/>
    <w:rsid w:val="005E1A2F"/>
    <w:rsid w:val="005E1B64"/>
    <w:rsid w:val="005E1FBA"/>
    <w:rsid w:val="005E26D3"/>
    <w:rsid w:val="005E373A"/>
    <w:rsid w:val="005E3907"/>
    <w:rsid w:val="005E5E29"/>
    <w:rsid w:val="005E7BF4"/>
    <w:rsid w:val="005E7C76"/>
    <w:rsid w:val="005F00D8"/>
    <w:rsid w:val="005F0215"/>
    <w:rsid w:val="005F0D6B"/>
    <w:rsid w:val="005F0DBC"/>
    <w:rsid w:val="005F1A5F"/>
    <w:rsid w:val="005F1FA5"/>
    <w:rsid w:val="005F2602"/>
    <w:rsid w:val="005F265C"/>
    <w:rsid w:val="005F2EE8"/>
    <w:rsid w:val="005F3036"/>
    <w:rsid w:val="005F330A"/>
    <w:rsid w:val="005F43BB"/>
    <w:rsid w:val="005F4941"/>
    <w:rsid w:val="005F4B38"/>
    <w:rsid w:val="005F503D"/>
    <w:rsid w:val="005F5DC9"/>
    <w:rsid w:val="005F6449"/>
    <w:rsid w:val="005F70B9"/>
    <w:rsid w:val="00600F1B"/>
    <w:rsid w:val="0060322E"/>
    <w:rsid w:val="00604974"/>
    <w:rsid w:val="00604C68"/>
    <w:rsid w:val="0060569C"/>
    <w:rsid w:val="00606484"/>
    <w:rsid w:val="00610CC3"/>
    <w:rsid w:val="00610EDF"/>
    <w:rsid w:val="0061179B"/>
    <w:rsid w:val="00613733"/>
    <w:rsid w:val="006137A0"/>
    <w:rsid w:val="00615353"/>
    <w:rsid w:val="00616561"/>
    <w:rsid w:val="006174DB"/>
    <w:rsid w:val="006177D9"/>
    <w:rsid w:val="006178C0"/>
    <w:rsid w:val="00617E18"/>
    <w:rsid w:val="00620B04"/>
    <w:rsid w:val="00622378"/>
    <w:rsid w:val="00622CA6"/>
    <w:rsid w:val="00624463"/>
    <w:rsid w:val="00625092"/>
    <w:rsid w:val="00625D98"/>
    <w:rsid w:val="00626CD6"/>
    <w:rsid w:val="00626EE9"/>
    <w:rsid w:val="0062773A"/>
    <w:rsid w:val="00627ACB"/>
    <w:rsid w:val="00627CF1"/>
    <w:rsid w:val="00630ED6"/>
    <w:rsid w:val="0063118C"/>
    <w:rsid w:val="00631945"/>
    <w:rsid w:val="00631984"/>
    <w:rsid w:val="006321AC"/>
    <w:rsid w:val="0063411F"/>
    <w:rsid w:val="0063623B"/>
    <w:rsid w:val="00636F60"/>
    <w:rsid w:val="0063752C"/>
    <w:rsid w:val="00637B6E"/>
    <w:rsid w:val="00640D86"/>
    <w:rsid w:val="0064103B"/>
    <w:rsid w:val="0064110C"/>
    <w:rsid w:val="006424DF"/>
    <w:rsid w:val="00642667"/>
    <w:rsid w:val="00642F5B"/>
    <w:rsid w:val="00643E04"/>
    <w:rsid w:val="00644DE2"/>
    <w:rsid w:val="00645007"/>
    <w:rsid w:val="00645423"/>
    <w:rsid w:val="00645FEA"/>
    <w:rsid w:val="00646154"/>
    <w:rsid w:val="00647086"/>
    <w:rsid w:val="00647253"/>
    <w:rsid w:val="00647B94"/>
    <w:rsid w:val="00650869"/>
    <w:rsid w:val="00651E1C"/>
    <w:rsid w:val="00652118"/>
    <w:rsid w:val="00652374"/>
    <w:rsid w:val="00652A26"/>
    <w:rsid w:val="00652BBD"/>
    <w:rsid w:val="00653B83"/>
    <w:rsid w:val="006549A9"/>
    <w:rsid w:val="00654F36"/>
    <w:rsid w:val="006550D7"/>
    <w:rsid w:val="006557A8"/>
    <w:rsid w:val="006559CE"/>
    <w:rsid w:val="00657135"/>
    <w:rsid w:val="0065714E"/>
    <w:rsid w:val="00662FB7"/>
    <w:rsid w:val="006631B7"/>
    <w:rsid w:val="006651B0"/>
    <w:rsid w:val="0066576C"/>
    <w:rsid w:val="0066622E"/>
    <w:rsid w:val="00667C22"/>
    <w:rsid w:val="00671E56"/>
    <w:rsid w:val="00673B2F"/>
    <w:rsid w:val="0067658B"/>
    <w:rsid w:val="00676CFF"/>
    <w:rsid w:val="00680129"/>
    <w:rsid w:val="00680493"/>
    <w:rsid w:val="0068050E"/>
    <w:rsid w:val="00680736"/>
    <w:rsid w:val="00682B8B"/>
    <w:rsid w:val="00684A40"/>
    <w:rsid w:val="0068648F"/>
    <w:rsid w:val="006902E5"/>
    <w:rsid w:val="0069133A"/>
    <w:rsid w:val="006915FB"/>
    <w:rsid w:val="006920A1"/>
    <w:rsid w:val="006925FA"/>
    <w:rsid w:val="00692F74"/>
    <w:rsid w:val="006941B2"/>
    <w:rsid w:val="00694744"/>
    <w:rsid w:val="006958A3"/>
    <w:rsid w:val="006975CB"/>
    <w:rsid w:val="006A0A70"/>
    <w:rsid w:val="006A20D6"/>
    <w:rsid w:val="006A2548"/>
    <w:rsid w:val="006A2851"/>
    <w:rsid w:val="006A31D6"/>
    <w:rsid w:val="006A3B16"/>
    <w:rsid w:val="006A564E"/>
    <w:rsid w:val="006A6C47"/>
    <w:rsid w:val="006A73B4"/>
    <w:rsid w:val="006A7F8C"/>
    <w:rsid w:val="006B0519"/>
    <w:rsid w:val="006B0E7B"/>
    <w:rsid w:val="006B17C0"/>
    <w:rsid w:val="006B28A7"/>
    <w:rsid w:val="006B405C"/>
    <w:rsid w:val="006B5ADA"/>
    <w:rsid w:val="006B60DE"/>
    <w:rsid w:val="006B6B78"/>
    <w:rsid w:val="006B74BC"/>
    <w:rsid w:val="006C01A0"/>
    <w:rsid w:val="006C10FD"/>
    <w:rsid w:val="006C32E3"/>
    <w:rsid w:val="006C3487"/>
    <w:rsid w:val="006C3CBF"/>
    <w:rsid w:val="006C464F"/>
    <w:rsid w:val="006C4BED"/>
    <w:rsid w:val="006C5D1B"/>
    <w:rsid w:val="006C5F53"/>
    <w:rsid w:val="006C65F2"/>
    <w:rsid w:val="006C71C0"/>
    <w:rsid w:val="006C7962"/>
    <w:rsid w:val="006C7BF1"/>
    <w:rsid w:val="006D05BB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788E"/>
    <w:rsid w:val="006E04B5"/>
    <w:rsid w:val="006E1EC0"/>
    <w:rsid w:val="006E2EC9"/>
    <w:rsid w:val="006E3475"/>
    <w:rsid w:val="006E362B"/>
    <w:rsid w:val="006E588A"/>
    <w:rsid w:val="006E61D4"/>
    <w:rsid w:val="006E676F"/>
    <w:rsid w:val="006E709B"/>
    <w:rsid w:val="006E7817"/>
    <w:rsid w:val="006E7F1A"/>
    <w:rsid w:val="006F0BE6"/>
    <w:rsid w:val="006F0D6C"/>
    <w:rsid w:val="006F131E"/>
    <w:rsid w:val="006F2521"/>
    <w:rsid w:val="006F35C3"/>
    <w:rsid w:val="006F3AB7"/>
    <w:rsid w:val="006F3BEC"/>
    <w:rsid w:val="006F4D23"/>
    <w:rsid w:val="006F5C5D"/>
    <w:rsid w:val="006F61B2"/>
    <w:rsid w:val="006F7C4E"/>
    <w:rsid w:val="006F7D4F"/>
    <w:rsid w:val="00700722"/>
    <w:rsid w:val="00700BF2"/>
    <w:rsid w:val="00701142"/>
    <w:rsid w:val="0070283C"/>
    <w:rsid w:val="00703165"/>
    <w:rsid w:val="0070419F"/>
    <w:rsid w:val="00704B4C"/>
    <w:rsid w:val="00704E72"/>
    <w:rsid w:val="007101D1"/>
    <w:rsid w:val="007108AB"/>
    <w:rsid w:val="00710E93"/>
    <w:rsid w:val="00711892"/>
    <w:rsid w:val="00711B88"/>
    <w:rsid w:val="00712DF5"/>
    <w:rsid w:val="007132B5"/>
    <w:rsid w:val="0071429A"/>
    <w:rsid w:val="00715169"/>
    <w:rsid w:val="007156D3"/>
    <w:rsid w:val="0071699B"/>
    <w:rsid w:val="00717C5C"/>
    <w:rsid w:val="007207F7"/>
    <w:rsid w:val="00720E1E"/>
    <w:rsid w:val="007228E4"/>
    <w:rsid w:val="0072381D"/>
    <w:rsid w:val="007238EA"/>
    <w:rsid w:val="00723D5F"/>
    <w:rsid w:val="00724BE0"/>
    <w:rsid w:val="00726E2B"/>
    <w:rsid w:val="00727255"/>
    <w:rsid w:val="007305AF"/>
    <w:rsid w:val="00730CED"/>
    <w:rsid w:val="00733025"/>
    <w:rsid w:val="0073329F"/>
    <w:rsid w:val="00733E97"/>
    <w:rsid w:val="007348B3"/>
    <w:rsid w:val="00734915"/>
    <w:rsid w:val="00734AD3"/>
    <w:rsid w:val="00734F03"/>
    <w:rsid w:val="00735DA8"/>
    <w:rsid w:val="007360C2"/>
    <w:rsid w:val="00736696"/>
    <w:rsid w:val="00736C62"/>
    <w:rsid w:val="00736EEB"/>
    <w:rsid w:val="00737113"/>
    <w:rsid w:val="00737213"/>
    <w:rsid w:val="0074076E"/>
    <w:rsid w:val="00741A5C"/>
    <w:rsid w:val="00744FB0"/>
    <w:rsid w:val="00746B41"/>
    <w:rsid w:val="0074766E"/>
    <w:rsid w:val="00750B49"/>
    <w:rsid w:val="00750F01"/>
    <w:rsid w:val="00753EF8"/>
    <w:rsid w:val="00754C63"/>
    <w:rsid w:val="00755504"/>
    <w:rsid w:val="007558AF"/>
    <w:rsid w:val="007563E9"/>
    <w:rsid w:val="00756B6E"/>
    <w:rsid w:val="00757130"/>
    <w:rsid w:val="007572F0"/>
    <w:rsid w:val="00757564"/>
    <w:rsid w:val="00757678"/>
    <w:rsid w:val="00760BFF"/>
    <w:rsid w:val="00762713"/>
    <w:rsid w:val="0076433D"/>
    <w:rsid w:val="00764C8D"/>
    <w:rsid w:val="00766433"/>
    <w:rsid w:val="0076649E"/>
    <w:rsid w:val="00767FFC"/>
    <w:rsid w:val="00770096"/>
    <w:rsid w:val="00770926"/>
    <w:rsid w:val="00770C3D"/>
    <w:rsid w:val="0077337D"/>
    <w:rsid w:val="00773DB2"/>
    <w:rsid w:val="007750B3"/>
    <w:rsid w:val="00775789"/>
    <w:rsid w:val="0077605E"/>
    <w:rsid w:val="00776837"/>
    <w:rsid w:val="00776C40"/>
    <w:rsid w:val="00776D70"/>
    <w:rsid w:val="00776F51"/>
    <w:rsid w:val="00780555"/>
    <w:rsid w:val="00780EEC"/>
    <w:rsid w:val="007812FF"/>
    <w:rsid w:val="00781766"/>
    <w:rsid w:val="00781EA5"/>
    <w:rsid w:val="00782328"/>
    <w:rsid w:val="00782A7C"/>
    <w:rsid w:val="00784209"/>
    <w:rsid w:val="00784A87"/>
    <w:rsid w:val="00784BEB"/>
    <w:rsid w:val="007862A8"/>
    <w:rsid w:val="00786378"/>
    <w:rsid w:val="007864D6"/>
    <w:rsid w:val="00786A7F"/>
    <w:rsid w:val="007902C8"/>
    <w:rsid w:val="007907BA"/>
    <w:rsid w:val="0079145F"/>
    <w:rsid w:val="00791E77"/>
    <w:rsid w:val="007922B9"/>
    <w:rsid w:val="00793105"/>
    <w:rsid w:val="00794102"/>
    <w:rsid w:val="00794F53"/>
    <w:rsid w:val="00795881"/>
    <w:rsid w:val="00796331"/>
    <w:rsid w:val="00796C2D"/>
    <w:rsid w:val="00796D65"/>
    <w:rsid w:val="0079706B"/>
    <w:rsid w:val="007970BF"/>
    <w:rsid w:val="00797840"/>
    <w:rsid w:val="007A2056"/>
    <w:rsid w:val="007A3F85"/>
    <w:rsid w:val="007A49B7"/>
    <w:rsid w:val="007A4EB6"/>
    <w:rsid w:val="007A51B7"/>
    <w:rsid w:val="007A5894"/>
    <w:rsid w:val="007A6DAF"/>
    <w:rsid w:val="007A70B4"/>
    <w:rsid w:val="007A7DE6"/>
    <w:rsid w:val="007B060D"/>
    <w:rsid w:val="007B06BA"/>
    <w:rsid w:val="007B1385"/>
    <w:rsid w:val="007B3B73"/>
    <w:rsid w:val="007B48AA"/>
    <w:rsid w:val="007B54CE"/>
    <w:rsid w:val="007B60E1"/>
    <w:rsid w:val="007B62DF"/>
    <w:rsid w:val="007C1023"/>
    <w:rsid w:val="007C1815"/>
    <w:rsid w:val="007C1833"/>
    <w:rsid w:val="007C1D71"/>
    <w:rsid w:val="007C227E"/>
    <w:rsid w:val="007C2E42"/>
    <w:rsid w:val="007C2EA7"/>
    <w:rsid w:val="007C3580"/>
    <w:rsid w:val="007C43F3"/>
    <w:rsid w:val="007C45DD"/>
    <w:rsid w:val="007C4FBD"/>
    <w:rsid w:val="007C54EA"/>
    <w:rsid w:val="007C774C"/>
    <w:rsid w:val="007D07F1"/>
    <w:rsid w:val="007D2344"/>
    <w:rsid w:val="007D2D6E"/>
    <w:rsid w:val="007D4D56"/>
    <w:rsid w:val="007D5230"/>
    <w:rsid w:val="007D54B4"/>
    <w:rsid w:val="007D59C1"/>
    <w:rsid w:val="007D5B7C"/>
    <w:rsid w:val="007D6768"/>
    <w:rsid w:val="007D73F0"/>
    <w:rsid w:val="007D7A7B"/>
    <w:rsid w:val="007E147A"/>
    <w:rsid w:val="007E1CE5"/>
    <w:rsid w:val="007E1E2A"/>
    <w:rsid w:val="007E327B"/>
    <w:rsid w:val="007E457F"/>
    <w:rsid w:val="007E4D59"/>
    <w:rsid w:val="007E4E33"/>
    <w:rsid w:val="007E4FB0"/>
    <w:rsid w:val="007E5CCE"/>
    <w:rsid w:val="007E62C9"/>
    <w:rsid w:val="007E6736"/>
    <w:rsid w:val="007E7BCF"/>
    <w:rsid w:val="007F0C81"/>
    <w:rsid w:val="007F0D4F"/>
    <w:rsid w:val="007F12A2"/>
    <w:rsid w:val="007F1C76"/>
    <w:rsid w:val="007F234F"/>
    <w:rsid w:val="007F5371"/>
    <w:rsid w:val="007F6162"/>
    <w:rsid w:val="007F6603"/>
    <w:rsid w:val="007F7CBD"/>
    <w:rsid w:val="007F7E81"/>
    <w:rsid w:val="0080016B"/>
    <w:rsid w:val="0080019B"/>
    <w:rsid w:val="00800CD9"/>
    <w:rsid w:val="00803D7C"/>
    <w:rsid w:val="00804201"/>
    <w:rsid w:val="00804BF4"/>
    <w:rsid w:val="008057BC"/>
    <w:rsid w:val="00805FD7"/>
    <w:rsid w:val="00806A67"/>
    <w:rsid w:val="00807D57"/>
    <w:rsid w:val="008118BD"/>
    <w:rsid w:val="00813A60"/>
    <w:rsid w:val="008149D2"/>
    <w:rsid w:val="00814F42"/>
    <w:rsid w:val="0081519C"/>
    <w:rsid w:val="00815480"/>
    <w:rsid w:val="008155F0"/>
    <w:rsid w:val="008159CC"/>
    <w:rsid w:val="008170F5"/>
    <w:rsid w:val="0081764F"/>
    <w:rsid w:val="00817973"/>
    <w:rsid w:val="00817CA7"/>
    <w:rsid w:val="00817DBA"/>
    <w:rsid w:val="00817EB1"/>
    <w:rsid w:val="00817F58"/>
    <w:rsid w:val="0082142D"/>
    <w:rsid w:val="00821F61"/>
    <w:rsid w:val="00822031"/>
    <w:rsid w:val="0082205D"/>
    <w:rsid w:val="00822BA8"/>
    <w:rsid w:val="008230C4"/>
    <w:rsid w:val="00823896"/>
    <w:rsid w:val="00823BA8"/>
    <w:rsid w:val="00824221"/>
    <w:rsid w:val="008242AF"/>
    <w:rsid w:val="008252AA"/>
    <w:rsid w:val="0082555D"/>
    <w:rsid w:val="008269A9"/>
    <w:rsid w:val="00826CE2"/>
    <w:rsid w:val="00827C11"/>
    <w:rsid w:val="00827F17"/>
    <w:rsid w:val="00830720"/>
    <w:rsid w:val="00830DCC"/>
    <w:rsid w:val="00831443"/>
    <w:rsid w:val="00831DD2"/>
    <w:rsid w:val="008321DA"/>
    <w:rsid w:val="0083319E"/>
    <w:rsid w:val="008341AB"/>
    <w:rsid w:val="00836574"/>
    <w:rsid w:val="0083780A"/>
    <w:rsid w:val="00840250"/>
    <w:rsid w:val="00840BE4"/>
    <w:rsid w:val="00841A6C"/>
    <w:rsid w:val="0084265B"/>
    <w:rsid w:val="00845180"/>
    <w:rsid w:val="008455CE"/>
    <w:rsid w:val="008475D9"/>
    <w:rsid w:val="008506D4"/>
    <w:rsid w:val="0085159D"/>
    <w:rsid w:val="00851D68"/>
    <w:rsid w:val="00851F17"/>
    <w:rsid w:val="00852276"/>
    <w:rsid w:val="00852F41"/>
    <w:rsid w:val="00853056"/>
    <w:rsid w:val="00853201"/>
    <w:rsid w:val="0085362C"/>
    <w:rsid w:val="0085457A"/>
    <w:rsid w:val="00854C0A"/>
    <w:rsid w:val="00856225"/>
    <w:rsid w:val="00856F0E"/>
    <w:rsid w:val="00857998"/>
    <w:rsid w:val="008607B9"/>
    <w:rsid w:val="00860B46"/>
    <w:rsid w:val="00860FFC"/>
    <w:rsid w:val="00862344"/>
    <w:rsid w:val="008626A7"/>
    <w:rsid w:val="008629A0"/>
    <w:rsid w:val="00862E12"/>
    <w:rsid w:val="008659B5"/>
    <w:rsid w:val="008669FB"/>
    <w:rsid w:val="00867E2A"/>
    <w:rsid w:val="008709A3"/>
    <w:rsid w:val="00870C8F"/>
    <w:rsid w:val="00871881"/>
    <w:rsid w:val="00871AA4"/>
    <w:rsid w:val="00872496"/>
    <w:rsid w:val="00872754"/>
    <w:rsid w:val="00873946"/>
    <w:rsid w:val="00873EDC"/>
    <w:rsid w:val="0087499E"/>
    <w:rsid w:val="00874C36"/>
    <w:rsid w:val="0087502F"/>
    <w:rsid w:val="008758A5"/>
    <w:rsid w:val="0087615D"/>
    <w:rsid w:val="008767A6"/>
    <w:rsid w:val="0088070D"/>
    <w:rsid w:val="008809F9"/>
    <w:rsid w:val="00880B4D"/>
    <w:rsid w:val="00883CE3"/>
    <w:rsid w:val="008840DD"/>
    <w:rsid w:val="008843BB"/>
    <w:rsid w:val="0088508B"/>
    <w:rsid w:val="008855C1"/>
    <w:rsid w:val="0088610A"/>
    <w:rsid w:val="00887EA4"/>
    <w:rsid w:val="00890B66"/>
    <w:rsid w:val="00890E8A"/>
    <w:rsid w:val="0089282D"/>
    <w:rsid w:val="00895C8D"/>
    <w:rsid w:val="00895D70"/>
    <w:rsid w:val="00897725"/>
    <w:rsid w:val="008A00ED"/>
    <w:rsid w:val="008A1E06"/>
    <w:rsid w:val="008A365E"/>
    <w:rsid w:val="008A4AF7"/>
    <w:rsid w:val="008A5799"/>
    <w:rsid w:val="008A68CC"/>
    <w:rsid w:val="008A6E2C"/>
    <w:rsid w:val="008A71C9"/>
    <w:rsid w:val="008A770A"/>
    <w:rsid w:val="008B0B71"/>
    <w:rsid w:val="008B16B3"/>
    <w:rsid w:val="008B18F7"/>
    <w:rsid w:val="008B2BC9"/>
    <w:rsid w:val="008B351E"/>
    <w:rsid w:val="008B375F"/>
    <w:rsid w:val="008B593E"/>
    <w:rsid w:val="008B65D8"/>
    <w:rsid w:val="008B6878"/>
    <w:rsid w:val="008B692A"/>
    <w:rsid w:val="008B6DBC"/>
    <w:rsid w:val="008C0701"/>
    <w:rsid w:val="008C10B5"/>
    <w:rsid w:val="008C1F4F"/>
    <w:rsid w:val="008C2E1E"/>
    <w:rsid w:val="008C2F02"/>
    <w:rsid w:val="008C3234"/>
    <w:rsid w:val="008C3C6E"/>
    <w:rsid w:val="008C5660"/>
    <w:rsid w:val="008C5AAD"/>
    <w:rsid w:val="008C7615"/>
    <w:rsid w:val="008C776D"/>
    <w:rsid w:val="008C7DFB"/>
    <w:rsid w:val="008D14D8"/>
    <w:rsid w:val="008D31D1"/>
    <w:rsid w:val="008D3227"/>
    <w:rsid w:val="008D5B80"/>
    <w:rsid w:val="008D71F7"/>
    <w:rsid w:val="008D7302"/>
    <w:rsid w:val="008D7354"/>
    <w:rsid w:val="008D748F"/>
    <w:rsid w:val="008D7AB4"/>
    <w:rsid w:val="008D7D5B"/>
    <w:rsid w:val="008E0A4F"/>
    <w:rsid w:val="008E0EDA"/>
    <w:rsid w:val="008E1723"/>
    <w:rsid w:val="008E20AC"/>
    <w:rsid w:val="008E211B"/>
    <w:rsid w:val="008E4B1A"/>
    <w:rsid w:val="008E628F"/>
    <w:rsid w:val="008E718A"/>
    <w:rsid w:val="008E7651"/>
    <w:rsid w:val="008F02F7"/>
    <w:rsid w:val="008F083B"/>
    <w:rsid w:val="008F19A2"/>
    <w:rsid w:val="008F2A10"/>
    <w:rsid w:val="008F3400"/>
    <w:rsid w:val="008F39EB"/>
    <w:rsid w:val="008F4030"/>
    <w:rsid w:val="008F51FE"/>
    <w:rsid w:val="008F5466"/>
    <w:rsid w:val="008F5BB6"/>
    <w:rsid w:val="008F6733"/>
    <w:rsid w:val="008F724D"/>
    <w:rsid w:val="008F7DBD"/>
    <w:rsid w:val="00900FC2"/>
    <w:rsid w:val="00901E7E"/>
    <w:rsid w:val="00902192"/>
    <w:rsid w:val="00902621"/>
    <w:rsid w:val="00902822"/>
    <w:rsid w:val="00902D0B"/>
    <w:rsid w:val="00902EDD"/>
    <w:rsid w:val="0090361A"/>
    <w:rsid w:val="00903F61"/>
    <w:rsid w:val="0090402F"/>
    <w:rsid w:val="0090446A"/>
    <w:rsid w:val="009055F9"/>
    <w:rsid w:val="0090645C"/>
    <w:rsid w:val="009065BD"/>
    <w:rsid w:val="009076D6"/>
    <w:rsid w:val="00907A0D"/>
    <w:rsid w:val="00907FD6"/>
    <w:rsid w:val="009110E5"/>
    <w:rsid w:val="009120F1"/>
    <w:rsid w:val="0091224B"/>
    <w:rsid w:val="009125B9"/>
    <w:rsid w:val="009130B5"/>
    <w:rsid w:val="00913122"/>
    <w:rsid w:val="00913565"/>
    <w:rsid w:val="009135F5"/>
    <w:rsid w:val="009145BA"/>
    <w:rsid w:val="009147EA"/>
    <w:rsid w:val="00915A73"/>
    <w:rsid w:val="009202E6"/>
    <w:rsid w:val="00920693"/>
    <w:rsid w:val="00920BB8"/>
    <w:rsid w:val="00921E4F"/>
    <w:rsid w:val="00922189"/>
    <w:rsid w:val="0092284A"/>
    <w:rsid w:val="00922E97"/>
    <w:rsid w:val="00923814"/>
    <w:rsid w:val="009242B5"/>
    <w:rsid w:val="009246B8"/>
    <w:rsid w:val="00925D1B"/>
    <w:rsid w:val="00925E78"/>
    <w:rsid w:val="00926002"/>
    <w:rsid w:val="0092623A"/>
    <w:rsid w:val="00926EDB"/>
    <w:rsid w:val="009273D4"/>
    <w:rsid w:val="00927B03"/>
    <w:rsid w:val="00927FDE"/>
    <w:rsid w:val="009323C9"/>
    <w:rsid w:val="009332AE"/>
    <w:rsid w:val="009333EB"/>
    <w:rsid w:val="00933703"/>
    <w:rsid w:val="00933989"/>
    <w:rsid w:val="00934379"/>
    <w:rsid w:val="0093690E"/>
    <w:rsid w:val="00936FE6"/>
    <w:rsid w:val="009372D6"/>
    <w:rsid w:val="00937D02"/>
    <w:rsid w:val="00940134"/>
    <w:rsid w:val="00941651"/>
    <w:rsid w:val="00941FC9"/>
    <w:rsid w:val="009420DF"/>
    <w:rsid w:val="0094249C"/>
    <w:rsid w:val="00942BEC"/>
    <w:rsid w:val="00945B1E"/>
    <w:rsid w:val="0095066C"/>
    <w:rsid w:val="009509F7"/>
    <w:rsid w:val="00951771"/>
    <w:rsid w:val="009529B9"/>
    <w:rsid w:val="00953FEF"/>
    <w:rsid w:val="00954F40"/>
    <w:rsid w:val="00955326"/>
    <w:rsid w:val="00955583"/>
    <w:rsid w:val="009562B0"/>
    <w:rsid w:val="00956D62"/>
    <w:rsid w:val="0096049B"/>
    <w:rsid w:val="009620AF"/>
    <w:rsid w:val="00962471"/>
    <w:rsid w:val="00963095"/>
    <w:rsid w:val="00965010"/>
    <w:rsid w:val="00965A17"/>
    <w:rsid w:val="00970F75"/>
    <w:rsid w:val="0097236F"/>
    <w:rsid w:val="0097427D"/>
    <w:rsid w:val="00974483"/>
    <w:rsid w:val="00974696"/>
    <w:rsid w:val="00975316"/>
    <w:rsid w:val="009776BB"/>
    <w:rsid w:val="009810F0"/>
    <w:rsid w:val="00982A00"/>
    <w:rsid w:val="00982EA5"/>
    <w:rsid w:val="00983CCA"/>
    <w:rsid w:val="0098411C"/>
    <w:rsid w:val="00984713"/>
    <w:rsid w:val="00984742"/>
    <w:rsid w:val="00984B30"/>
    <w:rsid w:val="009851F3"/>
    <w:rsid w:val="00985680"/>
    <w:rsid w:val="00985BE9"/>
    <w:rsid w:val="00985E04"/>
    <w:rsid w:val="0098614A"/>
    <w:rsid w:val="00986194"/>
    <w:rsid w:val="009865FF"/>
    <w:rsid w:val="00986A16"/>
    <w:rsid w:val="009879D9"/>
    <w:rsid w:val="00987BC5"/>
    <w:rsid w:val="00990D3C"/>
    <w:rsid w:val="00991789"/>
    <w:rsid w:val="00991973"/>
    <w:rsid w:val="00991F89"/>
    <w:rsid w:val="00992129"/>
    <w:rsid w:val="009933B8"/>
    <w:rsid w:val="00993C40"/>
    <w:rsid w:val="0099590E"/>
    <w:rsid w:val="009961D1"/>
    <w:rsid w:val="009962D8"/>
    <w:rsid w:val="00996782"/>
    <w:rsid w:val="009976D3"/>
    <w:rsid w:val="00997B46"/>
    <w:rsid w:val="00997D7A"/>
    <w:rsid w:val="009A034E"/>
    <w:rsid w:val="009A3124"/>
    <w:rsid w:val="009A3702"/>
    <w:rsid w:val="009A4860"/>
    <w:rsid w:val="009A509F"/>
    <w:rsid w:val="009A6968"/>
    <w:rsid w:val="009B12C6"/>
    <w:rsid w:val="009B1AC0"/>
    <w:rsid w:val="009B1B3A"/>
    <w:rsid w:val="009B21A4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5C1E"/>
    <w:rsid w:val="009B733A"/>
    <w:rsid w:val="009B7984"/>
    <w:rsid w:val="009B7AC2"/>
    <w:rsid w:val="009B7B48"/>
    <w:rsid w:val="009C0060"/>
    <w:rsid w:val="009C0A0B"/>
    <w:rsid w:val="009C0BEF"/>
    <w:rsid w:val="009C17F2"/>
    <w:rsid w:val="009C27FF"/>
    <w:rsid w:val="009C4AE6"/>
    <w:rsid w:val="009C5128"/>
    <w:rsid w:val="009C52DE"/>
    <w:rsid w:val="009C6A13"/>
    <w:rsid w:val="009C6A84"/>
    <w:rsid w:val="009C6FF8"/>
    <w:rsid w:val="009D009C"/>
    <w:rsid w:val="009D0239"/>
    <w:rsid w:val="009D0589"/>
    <w:rsid w:val="009D103E"/>
    <w:rsid w:val="009D1F50"/>
    <w:rsid w:val="009D2B83"/>
    <w:rsid w:val="009D4AA9"/>
    <w:rsid w:val="009D51B0"/>
    <w:rsid w:val="009D5FE7"/>
    <w:rsid w:val="009D7A82"/>
    <w:rsid w:val="009D7BE4"/>
    <w:rsid w:val="009E0C48"/>
    <w:rsid w:val="009E0CD1"/>
    <w:rsid w:val="009E0E15"/>
    <w:rsid w:val="009E0E25"/>
    <w:rsid w:val="009E1DA4"/>
    <w:rsid w:val="009E2053"/>
    <w:rsid w:val="009E3447"/>
    <w:rsid w:val="009E3511"/>
    <w:rsid w:val="009E4134"/>
    <w:rsid w:val="009E5A86"/>
    <w:rsid w:val="009E5AB9"/>
    <w:rsid w:val="009E6139"/>
    <w:rsid w:val="009E646F"/>
    <w:rsid w:val="009E6D60"/>
    <w:rsid w:val="009F0662"/>
    <w:rsid w:val="009F0B63"/>
    <w:rsid w:val="009F1426"/>
    <w:rsid w:val="009F1598"/>
    <w:rsid w:val="009F29E6"/>
    <w:rsid w:val="009F2C1E"/>
    <w:rsid w:val="009F36E9"/>
    <w:rsid w:val="009F3A5B"/>
    <w:rsid w:val="009F466F"/>
    <w:rsid w:val="009F5AAF"/>
    <w:rsid w:val="009F6A9D"/>
    <w:rsid w:val="009F7293"/>
    <w:rsid w:val="009F7A7C"/>
    <w:rsid w:val="00A0097B"/>
    <w:rsid w:val="00A011DB"/>
    <w:rsid w:val="00A013C6"/>
    <w:rsid w:val="00A01EDC"/>
    <w:rsid w:val="00A02129"/>
    <w:rsid w:val="00A0473F"/>
    <w:rsid w:val="00A050D5"/>
    <w:rsid w:val="00A055B8"/>
    <w:rsid w:val="00A0631D"/>
    <w:rsid w:val="00A06569"/>
    <w:rsid w:val="00A06974"/>
    <w:rsid w:val="00A0739A"/>
    <w:rsid w:val="00A07E15"/>
    <w:rsid w:val="00A10C71"/>
    <w:rsid w:val="00A11E86"/>
    <w:rsid w:val="00A12A12"/>
    <w:rsid w:val="00A13B31"/>
    <w:rsid w:val="00A145CA"/>
    <w:rsid w:val="00A14BD4"/>
    <w:rsid w:val="00A15B02"/>
    <w:rsid w:val="00A169F4"/>
    <w:rsid w:val="00A16C88"/>
    <w:rsid w:val="00A17D71"/>
    <w:rsid w:val="00A211F5"/>
    <w:rsid w:val="00A216F4"/>
    <w:rsid w:val="00A22557"/>
    <w:rsid w:val="00A23D0A"/>
    <w:rsid w:val="00A24127"/>
    <w:rsid w:val="00A24FA8"/>
    <w:rsid w:val="00A25850"/>
    <w:rsid w:val="00A2643E"/>
    <w:rsid w:val="00A265ED"/>
    <w:rsid w:val="00A26696"/>
    <w:rsid w:val="00A26991"/>
    <w:rsid w:val="00A26F9F"/>
    <w:rsid w:val="00A27006"/>
    <w:rsid w:val="00A2715A"/>
    <w:rsid w:val="00A2753E"/>
    <w:rsid w:val="00A27903"/>
    <w:rsid w:val="00A27CD0"/>
    <w:rsid w:val="00A305CD"/>
    <w:rsid w:val="00A3093B"/>
    <w:rsid w:val="00A317AF"/>
    <w:rsid w:val="00A31824"/>
    <w:rsid w:val="00A33192"/>
    <w:rsid w:val="00A33DF0"/>
    <w:rsid w:val="00A34AE3"/>
    <w:rsid w:val="00A35136"/>
    <w:rsid w:val="00A354B5"/>
    <w:rsid w:val="00A35D93"/>
    <w:rsid w:val="00A36C6D"/>
    <w:rsid w:val="00A37408"/>
    <w:rsid w:val="00A37A80"/>
    <w:rsid w:val="00A37E72"/>
    <w:rsid w:val="00A40DD0"/>
    <w:rsid w:val="00A410F7"/>
    <w:rsid w:val="00A41357"/>
    <w:rsid w:val="00A41994"/>
    <w:rsid w:val="00A42980"/>
    <w:rsid w:val="00A44760"/>
    <w:rsid w:val="00A44929"/>
    <w:rsid w:val="00A44A52"/>
    <w:rsid w:val="00A463C9"/>
    <w:rsid w:val="00A46B1C"/>
    <w:rsid w:val="00A46CB8"/>
    <w:rsid w:val="00A47B9B"/>
    <w:rsid w:val="00A47CDE"/>
    <w:rsid w:val="00A50B0D"/>
    <w:rsid w:val="00A50F95"/>
    <w:rsid w:val="00A52138"/>
    <w:rsid w:val="00A53FF2"/>
    <w:rsid w:val="00A54AE4"/>
    <w:rsid w:val="00A55424"/>
    <w:rsid w:val="00A55558"/>
    <w:rsid w:val="00A5579A"/>
    <w:rsid w:val="00A5661C"/>
    <w:rsid w:val="00A56F12"/>
    <w:rsid w:val="00A572A2"/>
    <w:rsid w:val="00A5780B"/>
    <w:rsid w:val="00A607B2"/>
    <w:rsid w:val="00A619FB"/>
    <w:rsid w:val="00A627FF"/>
    <w:rsid w:val="00A63BB8"/>
    <w:rsid w:val="00A63BF4"/>
    <w:rsid w:val="00A6427E"/>
    <w:rsid w:val="00A648E5"/>
    <w:rsid w:val="00A64D29"/>
    <w:rsid w:val="00A65AA6"/>
    <w:rsid w:val="00A66271"/>
    <w:rsid w:val="00A666EA"/>
    <w:rsid w:val="00A66844"/>
    <w:rsid w:val="00A66D78"/>
    <w:rsid w:val="00A66F58"/>
    <w:rsid w:val="00A67413"/>
    <w:rsid w:val="00A70494"/>
    <w:rsid w:val="00A70742"/>
    <w:rsid w:val="00A72977"/>
    <w:rsid w:val="00A72CE1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803AE"/>
    <w:rsid w:val="00A81B95"/>
    <w:rsid w:val="00A84668"/>
    <w:rsid w:val="00A84AF3"/>
    <w:rsid w:val="00A85594"/>
    <w:rsid w:val="00A85CCC"/>
    <w:rsid w:val="00A861AA"/>
    <w:rsid w:val="00A86AE0"/>
    <w:rsid w:val="00A8774C"/>
    <w:rsid w:val="00A90EE0"/>
    <w:rsid w:val="00A928B1"/>
    <w:rsid w:val="00A93AF5"/>
    <w:rsid w:val="00A93BF0"/>
    <w:rsid w:val="00A93C31"/>
    <w:rsid w:val="00A93C74"/>
    <w:rsid w:val="00A94661"/>
    <w:rsid w:val="00A955ED"/>
    <w:rsid w:val="00A9694A"/>
    <w:rsid w:val="00A971D4"/>
    <w:rsid w:val="00AA1107"/>
    <w:rsid w:val="00AA15B4"/>
    <w:rsid w:val="00AA1E96"/>
    <w:rsid w:val="00AA2290"/>
    <w:rsid w:val="00AA3512"/>
    <w:rsid w:val="00AA3A55"/>
    <w:rsid w:val="00AA40F2"/>
    <w:rsid w:val="00AA41C0"/>
    <w:rsid w:val="00AA47FD"/>
    <w:rsid w:val="00AA736E"/>
    <w:rsid w:val="00AA764C"/>
    <w:rsid w:val="00AA7A53"/>
    <w:rsid w:val="00AB03C8"/>
    <w:rsid w:val="00AB05DD"/>
    <w:rsid w:val="00AB063C"/>
    <w:rsid w:val="00AB12F8"/>
    <w:rsid w:val="00AB254C"/>
    <w:rsid w:val="00AB3495"/>
    <w:rsid w:val="00AB4777"/>
    <w:rsid w:val="00AB55FE"/>
    <w:rsid w:val="00AB61B4"/>
    <w:rsid w:val="00AB7D12"/>
    <w:rsid w:val="00AC1ADC"/>
    <w:rsid w:val="00AC1EF0"/>
    <w:rsid w:val="00AC30CB"/>
    <w:rsid w:val="00AC4A0F"/>
    <w:rsid w:val="00AC5113"/>
    <w:rsid w:val="00AC5EAF"/>
    <w:rsid w:val="00AC611D"/>
    <w:rsid w:val="00AD0689"/>
    <w:rsid w:val="00AD102A"/>
    <w:rsid w:val="00AD145B"/>
    <w:rsid w:val="00AD1FB0"/>
    <w:rsid w:val="00AD54DC"/>
    <w:rsid w:val="00AD6D21"/>
    <w:rsid w:val="00AD6DA2"/>
    <w:rsid w:val="00AD712C"/>
    <w:rsid w:val="00AD7215"/>
    <w:rsid w:val="00AD7AEF"/>
    <w:rsid w:val="00AE1840"/>
    <w:rsid w:val="00AE2020"/>
    <w:rsid w:val="00AE297F"/>
    <w:rsid w:val="00AE3323"/>
    <w:rsid w:val="00AE4163"/>
    <w:rsid w:val="00AE4A4F"/>
    <w:rsid w:val="00AE5366"/>
    <w:rsid w:val="00AE6B46"/>
    <w:rsid w:val="00AE6D7E"/>
    <w:rsid w:val="00AE70B2"/>
    <w:rsid w:val="00AE764A"/>
    <w:rsid w:val="00AF1416"/>
    <w:rsid w:val="00AF2DBB"/>
    <w:rsid w:val="00AF3373"/>
    <w:rsid w:val="00AF3819"/>
    <w:rsid w:val="00AF4F81"/>
    <w:rsid w:val="00AF577F"/>
    <w:rsid w:val="00AF57F0"/>
    <w:rsid w:val="00AF592D"/>
    <w:rsid w:val="00AF62F0"/>
    <w:rsid w:val="00B00AA1"/>
    <w:rsid w:val="00B01087"/>
    <w:rsid w:val="00B011E0"/>
    <w:rsid w:val="00B01934"/>
    <w:rsid w:val="00B02733"/>
    <w:rsid w:val="00B03B1E"/>
    <w:rsid w:val="00B03D74"/>
    <w:rsid w:val="00B04333"/>
    <w:rsid w:val="00B05034"/>
    <w:rsid w:val="00B05687"/>
    <w:rsid w:val="00B06879"/>
    <w:rsid w:val="00B07526"/>
    <w:rsid w:val="00B100DA"/>
    <w:rsid w:val="00B10189"/>
    <w:rsid w:val="00B10EEF"/>
    <w:rsid w:val="00B10FC7"/>
    <w:rsid w:val="00B1365D"/>
    <w:rsid w:val="00B13AD2"/>
    <w:rsid w:val="00B15214"/>
    <w:rsid w:val="00B16679"/>
    <w:rsid w:val="00B201CD"/>
    <w:rsid w:val="00B20CEC"/>
    <w:rsid w:val="00B219E8"/>
    <w:rsid w:val="00B21C23"/>
    <w:rsid w:val="00B222ED"/>
    <w:rsid w:val="00B23624"/>
    <w:rsid w:val="00B2417D"/>
    <w:rsid w:val="00B24525"/>
    <w:rsid w:val="00B24A83"/>
    <w:rsid w:val="00B251CF"/>
    <w:rsid w:val="00B25EF6"/>
    <w:rsid w:val="00B25F61"/>
    <w:rsid w:val="00B265FD"/>
    <w:rsid w:val="00B266E7"/>
    <w:rsid w:val="00B30320"/>
    <w:rsid w:val="00B31BE4"/>
    <w:rsid w:val="00B329D0"/>
    <w:rsid w:val="00B32FFB"/>
    <w:rsid w:val="00B336C2"/>
    <w:rsid w:val="00B337D9"/>
    <w:rsid w:val="00B33DBD"/>
    <w:rsid w:val="00B348A5"/>
    <w:rsid w:val="00B350B2"/>
    <w:rsid w:val="00B35FE6"/>
    <w:rsid w:val="00B36208"/>
    <w:rsid w:val="00B3660B"/>
    <w:rsid w:val="00B369A1"/>
    <w:rsid w:val="00B37D8D"/>
    <w:rsid w:val="00B37DC7"/>
    <w:rsid w:val="00B40416"/>
    <w:rsid w:val="00B415B0"/>
    <w:rsid w:val="00B42A3A"/>
    <w:rsid w:val="00B43091"/>
    <w:rsid w:val="00B43463"/>
    <w:rsid w:val="00B44404"/>
    <w:rsid w:val="00B446D9"/>
    <w:rsid w:val="00B44C83"/>
    <w:rsid w:val="00B44EBC"/>
    <w:rsid w:val="00B45D23"/>
    <w:rsid w:val="00B45FC0"/>
    <w:rsid w:val="00B46826"/>
    <w:rsid w:val="00B47210"/>
    <w:rsid w:val="00B478E2"/>
    <w:rsid w:val="00B478F3"/>
    <w:rsid w:val="00B47A85"/>
    <w:rsid w:val="00B47B96"/>
    <w:rsid w:val="00B50E7D"/>
    <w:rsid w:val="00B51EF8"/>
    <w:rsid w:val="00B52108"/>
    <w:rsid w:val="00B53CE4"/>
    <w:rsid w:val="00B54416"/>
    <w:rsid w:val="00B54480"/>
    <w:rsid w:val="00B549C2"/>
    <w:rsid w:val="00B54D15"/>
    <w:rsid w:val="00B55772"/>
    <w:rsid w:val="00B56542"/>
    <w:rsid w:val="00B57271"/>
    <w:rsid w:val="00B5776C"/>
    <w:rsid w:val="00B63990"/>
    <w:rsid w:val="00B63EF2"/>
    <w:rsid w:val="00B63FD7"/>
    <w:rsid w:val="00B640C3"/>
    <w:rsid w:val="00B640C6"/>
    <w:rsid w:val="00B643AE"/>
    <w:rsid w:val="00B64469"/>
    <w:rsid w:val="00B65B35"/>
    <w:rsid w:val="00B6627E"/>
    <w:rsid w:val="00B66379"/>
    <w:rsid w:val="00B66ACA"/>
    <w:rsid w:val="00B66BF4"/>
    <w:rsid w:val="00B67096"/>
    <w:rsid w:val="00B67BDE"/>
    <w:rsid w:val="00B70038"/>
    <w:rsid w:val="00B70939"/>
    <w:rsid w:val="00B70AC5"/>
    <w:rsid w:val="00B71354"/>
    <w:rsid w:val="00B72B02"/>
    <w:rsid w:val="00B733E0"/>
    <w:rsid w:val="00B748AA"/>
    <w:rsid w:val="00B749C1"/>
    <w:rsid w:val="00B74F06"/>
    <w:rsid w:val="00B75949"/>
    <w:rsid w:val="00B75A9B"/>
    <w:rsid w:val="00B75CAF"/>
    <w:rsid w:val="00B779BD"/>
    <w:rsid w:val="00B806F7"/>
    <w:rsid w:val="00B837BE"/>
    <w:rsid w:val="00B83830"/>
    <w:rsid w:val="00B84B47"/>
    <w:rsid w:val="00B84EC3"/>
    <w:rsid w:val="00B85A40"/>
    <w:rsid w:val="00B86E0E"/>
    <w:rsid w:val="00B879BE"/>
    <w:rsid w:val="00B87BA2"/>
    <w:rsid w:val="00B9002A"/>
    <w:rsid w:val="00B90139"/>
    <w:rsid w:val="00B906AA"/>
    <w:rsid w:val="00B90FD4"/>
    <w:rsid w:val="00B91E37"/>
    <w:rsid w:val="00B9230B"/>
    <w:rsid w:val="00B944F9"/>
    <w:rsid w:val="00B949B9"/>
    <w:rsid w:val="00B94BAA"/>
    <w:rsid w:val="00B95727"/>
    <w:rsid w:val="00B95D45"/>
    <w:rsid w:val="00B95E58"/>
    <w:rsid w:val="00B96127"/>
    <w:rsid w:val="00B967BC"/>
    <w:rsid w:val="00B96C3B"/>
    <w:rsid w:val="00B970E5"/>
    <w:rsid w:val="00B97EF5"/>
    <w:rsid w:val="00BA10D0"/>
    <w:rsid w:val="00BA41E3"/>
    <w:rsid w:val="00BA4281"/>
    <w:rsid w:val="00BA6473"/>
    <w:rsid w:val="00BA68F7"/>
    <w:rsid w:val="00BB000A"/>
    <w:rsid w:val="00BB012A"/>
    <w:rsid w:val="00BB0C80"/>
    <w:rsid w:val="00BB2C84"/>
    <w:rsid w:val="00BB3C2C"/>
    <w:rsid w:val="00BB3ECE"/>
    <w:rsid w:val="00BB5808"/>
    <w:rsid w:val="00BB5BA9"/>
    <w:rsid w:val="00BB5D7A"/>
    <w:rsid w:val="00BB5E65"/>
    <w:rsid w:val="00BB6E00"/>
    <w:rsid w:val="00BB7B4C"/>
    <w:rsid w:val="00BB7F98"/>
    <w:rsid w:val="00BC04A2"/>
    <w:rsid w:val="00BC16EA"/>
    <w:rsid w:val="00BC295D"/>
    <w:rsid w:val="00BC2B2E"/>
    <w:rsid w:val="00BC3226"/>
    <w:rsid w:val="00BC331E"/>
    <w:rsid w:val="00BC3FE5"/>
    <w:rsid w:val="00BC4426"/>
    <w:rsid w:val="00BC4546"/>
    <w:rsid w:val="00BC4A5A"/>
    <w:rsid w:val="00BC6E73"/>
    <w:rsid w:val="00BD0430"/>
    <w:rsid w:val="00BD0EE8"/>
    <w:rsid w:val="00BD254F"/>
    <w:rsid w:val="00BD31D7"/>
    <w:rsid w:val="00BD3260"/>
    <w:rsid w:val="00BD3EB4"/>
    <w:rsid w:val="00BD4D42"/>
    <w:rsid w:val="00BD525B"/>
    <w:rsid w:val="00BD5BC4"/>
    <w:rsid w:val="00BD6771"/>
    <w:rsid w:val="00BD6F2C"/>
    <w:rsid w:val="00BD6F8C"/>
    <w:rsid w:val="00BD773B"/>
    <w:rsid w:val="00BE111E"/>
    <w:rsid w:val="00BE12A7"/>
    <w:rsid w:val="00BE250A"/>
    <w:rsid w:val="00BE33D0"/>
    <w:rsid w:val="00BE49D6"/>
    <w:rsid w:val="00BE4EC5"/>
    <w:rsid w:val="00BE5C03"/>
    <w:rsid w:val="00BE64C4"/>
    <w:rsid w:val="00BE68DA"/>
    <w:rsid w:val="00BE6E20"/>
    <w:rsid w:val="00BF015D"/>
    <w:rsid w:val="00BF0D60"/>
    <w:rsid w:val="00BF0F69"/>
    <w:rsid w:val="00BF17F0"/>
    <w:rsid w:val="00BF1E97"/>
    <w:rsid w:val="00BF3124"/>
    <w:rsid w:val="00BF415E"/>
    <w:rsid w:val="00BF42F1"/>
    <w:rsid w:val="00BF55F9"/>
    <w:rsid w:val="00BF5AF3"/>
    <w:rsid w:val="00BF64B2"/>
    <w:rsid w:val="00BF66B8"/>
    <w:rsid w:val="00BF6F5D"/>
    <w:rsid w:val="00BF7965"/>
    <w:rsid w:val="00C01008"/>
    <w:rsid w:val="00C028EF"/>
    <w:rsid w:val="00C03283"/>
    <w:rsid w:val="00C033BF"/>
    <w:rsid w:val="00C04293"/>
    <w:rsid w:val="00C0431A"/>
    <w:rsid w:val="00C0503F"/>
    <w:rsid w:val="00C05CF4"/>
    <w:rsid w:val="00C100CD"/>
    <w:rsid w:val="00C10344"/>
    <w:rsid w:val="00C105A9"/>
    <w:rsid w:val="00C10824"/>
    <w:rsid w:val="00C10AB9"/>
    <w:rsid w:val="00C10B0C"/>
    <w:rsid w:val="00C1151E"/>
    <w:rsid w:val="00C1188C"/>
    <w:rsid w:val="00C11C81"/>
    <w:rsid w:val="00C11D6E"/>
    <w:rsid w:val="00C121BB"/>
    <w:rsid w:val="00C134D9"/>
    <w:rsid w:val="00C1369A"/>
    <w:rsid w:val="00C13938"/>
    <w:rsid w:val="00C14182"/>
    <w:rsid w:val="00C14314"/>
    <w:rsid w:val="00C153BB"/>
    <w:rsid w:val="00C15C4B"/>
    <w:rsid w:val="00C165BA"/>
    <w:rsid w:val="00C16ED5"/>
    <w:rsid w:val="00C17517"/>
    <w:rsid w:val="00C21AD4"/>
    <w:rsid w:val="00C220A5"/>
    <w:rsid w:val="00C22122"/>
    <w:rsid w:val="00C223C8"/>
    <w:rsid w:val="00C227DD"/>
    <w:rsid w:val="00C22B60"/>
    <w:rsid w:val="00C22CE9"/>
    <w:rsid w:val="00C2557E"/>
    <w:rsid w:val="00C2657E"/>
    <w:rsid w:val="00C268B6"/>
    <w:rsid w:val="00C274E5"/>
    <w:rsid w:val="00C30D75"/>
    <w:rsid w:val="00C32108"/>
    <w:rsid w:val="00C336D3"/>
    <w:rsid w:val="00C34476"/>
    <w:rsid w:val="00C348A4"/>
    <w:rsid w:val="00C35069"/>
    <w:rsid w:val="00C3567A"/>
    <w:rsid w:val="00C357F6"/>
    <w:rsid w:val="00C35892"/>
    <w:rsid w:val="00C35E7A"/>
    <w:rsid w:val="00C366CF"/>
    <w:rsid w:val="00C3731D"/>
    <w:rsid w:val="00C37450"/>
    <w:rsid w:val="00C378CB"/>
    <w:rsid w:val="00C40462"/>
    <w:rsid w:val="00C40604"/>
    <w:rsid w:val="00C409A4"/>
    <w:rsid w:val="00C41E14"/>
    <w:rsid w:val="00C41EFF"/>
    <w:rsid w:val="00C425AA"/>
    <w:rsid w:val="00C43365"/>
    <w:rsid w:val="00C44EFF"/>
    <w:rsid w:val="00C463BD"/>
    <w:rsid w:val="00C47202"/>
    <w:rsid w:val="00C474E7"/>
    <w:rsid w:val="00C47CE8"/>
    <w:rsid w:val="00C5045F"/>
    <w:rsid w:val="00C5224F"/>
    <w:rsid w:val="00C526F9"/>
    <w:rsid w:val="00C53305"/>
    <w:rsid w:val="00C5375B"/>
    <w:rsid w:val="00C54120"/>
    <w:rsid w:val="00C5438C"/>
    <w:rsid w:val="00C55608"/>
    <w:rsid w:val="00C558F0"/>
    <w:rsid w:val="00C55B96"/>
    <w:rsid w:val="00C56790"/>
    <w:rsid w:val="00C56D56"/>
    <w:rsid w:val="00C57BB5"/>
    <w:rsid w:val="00C60A58"/>
    <w:rsid w:val="00C620A0"/>
    <w:rsid w:val="00C62656"/>
    <w:rsid w:val="00C63551"/>
    <w:rsid w:val="00C63C51"/>
    <w:rsid w:val="00C63C7C"/>
    <w:rsid w:val="00C64B60"/>
    <w:rsid w:val="00C6543D"/>
    <w:rsid w:val="00C65798"/>
    <w:rsid w:val="00C661D7"/>
    <w:rsid w:val="00C667DE"/>
    <w:rsid w:val="00C66932"/>
    <w:rsid w:val="00C70788"/>
    <w:rsid w:val="00C7099E"/>
    <w:rsid w:val="00C70D84"/>
    <w:rsid w:val="00C73F7F"/>
    <w:rsid w:val="00C75A4B"/>
    <w:rsid w:val="00C768FF"/>
    <w:rsid w:val="00C76972"/>
    <w:rsid w:val="00C77303"/>
    <w:rsid w:val="00C77417"/>
    <w:rsid w:val="00C814E8"/>
    <w:rsid w:val="00C81B1D"/>
    <w:rsid w:val="00C82BBB"/>
    <w:rsid w:val="00C82FE1"/>
    <w:rsid w:val="00C85F53"/>
    <w:rsid w:val="00C866F3"/>
    <w:rsid w:val="00C87092"/>
    <w:rsid w:val="00C9096B"/>
    <w:rsid w:val="00C91C04"/>
    <w:rsid w:val="00C9231A"/>
    <w:rsid w:val="00C924B2"/>
    <w:rsid w:val="00C93AEE"/>
    <w:rsid w:val="00C93EB7"/>
    <w:rsid w:val="00C94683"/>
    <w:rsid w:val="00C966A3"/>
    <w:rsid w:val="00C96D45"/>
    <w:rsid w:val="00C979E0"/>
    <w:rsid w:val="00CA0B41"/>
    <w:rsid w:val="00CA13D5"/>
    <w:rsid w:val="00CA192B"/>
    <w:rsid w:val="00CA1F01"/>
    <w:rsid w:val="00CA1FE2"/>
    <w:rsid w:val="00CA20A6"/>
    <w:rsid w:val="00CA3A6B"/>
    <w:rsid w:val="00CA42A2"/>
    <w:rsid w:val="00CA49BB"/>
    <w:rsid w:val="00CA4E80"/>
    <w:rsid w:val="00CA4EFB"/>
    <w:rsid w:val="00CA573A"/>
    <w:rsid w:val="00CA591D"/>
    <w:rsid w:val="00CA6494"/>
    <w:rsid w:val="00CA7735"/>
    <w:rsid w:val="00CB0B3D"/>
    <w:rsid w:val="00CB1069"/>
    <w:rsid w:val="00CB2687"/>
    <w:rsid w:val="00CB28A2"/>
    <w:rsid w:val="00CB366B"/>
    <w:rsid w:val="00CB3E3D"/>
    <w:rsid w:val="00CB54A9"/>
    <w:rsid w:val="00CB59CC"/>
    <w:rsid w:val="00CB5A57"/>
    <w:rsid w:val="00CB5AB5"/>
    <w:rsid w:val="00CB5D45"/>
    <w:rsid w:val="00CB738E"/>
    <w:rsid w:val="00CC1AFB"/>
    <w:rsid w:val="00CC2579"/>
    <w:rsid w:val="00CC2CF6"/>
    <w:rsid w:val="00CC2F38"/>
    <w:rsid w:val="00CC43FC"/>
    <w:rsid w:val="00CC4BA8"/>
    <w:rsid w:val="00CC550A"/>
    <w:rsid w:val="00CC653E"/>
    <w:rsid w:val="00CC69E1"/>
    <w:rsid w:val="00CC6B7C"/>
    <w:rsid w:val="00CC6CBC"/>
    <w:rsid w:val="00CC6DFA"/>
    <w:rsid w:val="00CC7D22"/>
    <w:rsid w:val="00CD0342"/>
    <w:rsid w:val="00CD05B2"/>
    <w:rsid w:val="00CD09DA"/>
    <w:rsid w:val="00CD15EC"/>
    <w:rsid w:val="00CD237F"/>
    <w:rsid w:val="00CD3657"/>
    <w:rsid w:val="00CD3DDA"/>
    <w:rsid w:val="00CD3E14"/>
    <w:rsid w:val="00CD3E58"/>
    <w:rsid w:val="00CD45FA"/>
    <w:rsid w:val="00CD4624"/>
    <w:rsid w:val="00CD59E7"/>
    <w:rsid w:val="00CD5DB0"/>
    <w:rsid w:val="00CD60F7"/>
    <w:rsid w:val="00CD63F5"/>
    <w:rsid w:val="00CD66DD"/>
    <w:rsid w:val="00CD6BD2"/>
    <w:rsid w:val="00CD7E0E"/>
    <w:rsid w:val="00CD7FFC"/>
    <w:rsid w:val="00CE0364"/>
    <w:rsid w:val="00CE1D97"/>
    <w:rsid w:val="00CE1F0A"/>
    <w:rsid w:val="00CE2420"/>
    <w:rsid w:val="00CE2F5E"/>
    <w:rsid w:val="00CE3887"/>
    <w:rsid w:val="00CE3BBE"/>
    <w:rsid w:val="00CE4A83"/>
    <w:rsid w:val="00CE4D56"/>
    <w:rsid w:val="00CE6CA2"/>
    <w:rsid w:val="00CE71F2"/>
    <w:rsid w:val="00CF00A3"/>
    <w:rsid w:val="00CF0345"/>
    <w:rsid w:val="00CF0B3F"/>
    <w:rsid w:val="00CF3645"/>
    <w:rsid w:val="00CF3740"/>
    <w:rsid w:val="00CF413F"/>
    <w:rsid w:val="00CF4FDC"/>
    <w:rsid w:val="00CF5015"/>
    <w:rsid w:val="00CF695C"/>
    <w:rsid w:val="00CF6FBD"/>
    <w:rsid w:val="00CF797F"/>
    <w:rsid w:val="00D01ED6"/>
    <w:rsid w:val="00D03208"/>
    <w:rsid w:val="00D03880"/>
    <w:rsid w:val="00D03C1B"/>
    <w:rsid w:val="00D0512A"/>
    <w:rsid w:val="00D059A2"/>
    <w:rsid w:val="00D11D57"/>
    <w:rsid w:val="00D11F46"/>
    <w:rsid w:val="00D1249E"/>
    <w:rsid w:val="00D137CA"/>
    <w:rsid w:val="00D1524C"/>
    <w:rsid w:val="00D156E9"/>
    <w:rsid w:val="00D164F2"/>
    <w:rsid w:val="00D1700A"/>
    <w:rsid w:val="00D17197"/>
    <w:rsid w:val="00D17F6F"/>
    <w:rsid w:val="00D20D79"/>
    <w:rsid w:val="00D212F7"/>
    <w:rsid w:val="00D21485"/>
    <w:rsid w:val="00D22D7C"/>
    <w:rsid w:val="00D23DF8"/>
    <w:rsid w:val="00D24363"/>
    <w:rsid w:val="00D2607E"/>
    <w:rsid w:val="00D26D41"/>
    <w:rsid w:val="00D319A6"/>
    <w:rsid w:val="00D3307C"/>
    <w:rsid w:val="00D33466"/>
    <w:rsid w:val="00D343A0"/>
    <w:rsid w:val="00D3490A"/>
    <w:rsid w:val="00D36109"/>
    <w:rsid w:val="00D36FAF"/>
    <w:rsid w:val="00D3737C"/>
    <w:rsid w:val="00D37548"/>
    <w:rsid w:val="00D41436"/>
    <w:rsid w:val="00D42A98"/>
    <w:rsid w:val="00D43847"/>
    <w:rsid w:val="00D43868"/>
    <w:rsid w:val="00D439BD"/>
    <w:rsid w:val="00D439C3"/>
    <w:rsid w:val="00D44999"/>
    <w:rsid w:val="00D44BF1"/>
    <w:rsid w:val="00D454C7"/>
    <w:rsid w:val="00D45B20"/>
    <w:rsid w:val="00D45B4F"/>
    <w:rsid w:val="00D45DC4"/>
    <w:rsid w:val="00D463BF"/>
    <w:rsid w:val="00D46F0F"/>
    <w:rsid w:val="00D47724"/>
    <w:rsid w:val="00D47888"/>
    <w:rsid w:val="00D504A8"/>
    <w:rsid w:val="00D50856"/>
    <w:rsid w:val="00D51452"/>
    <w:rsid w:val="00D51AB6"/>
    <w:rsid w:val="00D532B3"/>
    <w:rsid w:val="00D5443A"/>
    <w:rsid w:val="00D552AB"/>
    <w:rsid w:val="00D55EBF"/>
    <w:rsid w:val="00D5612B"/>
    <w:rsid w:val="00D572A3"/>
    <w:rsid w:val="00D57E14"/>
    <w:rsid w:val="00D60566"/>
    <w:rsid w:val="00D6068D"/>
    <w:rsid w:val="00D609E8"/>
    <w:rsid w:val="00D62A44"/>
    <w:rsid w:val="00D63898"/>
    <w:rsid w:val="00D65602"/>
    <w:rsid w:val="00D65BD2"/>
    <w:rsid w:val="00D65E91"/>
    <w:rsid w:val="00D67DC7"/>
    <w:rsid w:val="00D67EA1"/>
    <w:rsid w:val="00D70A97"/>
    <w:rsid w:val="00D71AED"/>
    <w:rsid w:val="00D72332"/>
    <w:rsid w:val="00D72725"/>
    <w:rsid w:val="00D73064"/>
    <w:rsid w:val="00D745B7"/>
    <w:rsid w:val="00D759D9"/>
    <w:rsid w:val="00D75D3B"/>
    <w:rsid w:val="00D76668"/>
    <w:rsid w:val="00D769FB"/>
    <w:rsid w:val="00D77096"/>
    <w:rsid w:val="00D77D8F"/>
    <w:rsid w:val="00D803B3"/>
    <w:rsid w:val="00D8111C"/>
    <w:rsid w:val="00D81B59"/>
    <w:rsid w:val="00D82647"/>
    <w:rsid w:val="00D840A7"/>
    <w:rsid w:val="00D84631"/>
    <w:rsid w:val="00D84EF9"/>
    <w:rsid w:val="00D85371"/>
    <w:rsid w:val="00D85441"/>
    <w:rsid w:val="00D85ABC"/>
    <w:rsid w:val="00D86233"/>
    <w:rsid w:val="00D86A2F"/>
    <w:rsid w:val="00D86A61"/>
    <w:rsid w:val="00D87ED9"/>
    <w:rsid w:val="00D9073E"/>
    <w:rsid w:val="00D90D82"/>
    <w:rsid w:val="00D92033"/>
    <w:rsid w:val="00D92098"/>
    <w:rsid w:val="00D942B8"/>
    <w:rsid w:val="00D944FF"/>
    <w:rsid w:val="00D9469B"/>
    <w:rsid w:val="00D94E12"/>
    <w:rsid w:val="00D95806"/>
    <w:rsid w:val="00D961DF"/>
    <w:rsid w:val="00D96B94"/>
    <w:rsid w:val="00D96C53"/>
    <w:rsid w:val="00D9749A"/>
    <w:rsid w:val="00DA0789"/>
    <w:rsid w:val="00DA0EEF"/>
    <w:rsid w:val="00DA10B8"/>
    <w:rsid w:val="00DA1ADE"/>
    <w:rsid w:val="00DA1DCC"/>
    <w:rsid w:val="00DA1E8E"/>
    <w:rsid w:val="00DA20A1"/>
    <w:rsid w:val="00DA2957"/>
    <w:rsid w:val="00DA32EC"/>
    <w:rsid w:val="00DA590C"/>
    <w:rsid w:val="00DA6747"/>
    <w:rsid w:val="00DA7B7C"/>
    <w:rsid w:val="00DB01D2"/>
    <w:rsid w:val="00DB03E7"/>
    <w:rsid w:val="00DB0686"/>
    <w:rsid w:val="00DB09E0"/>
    <w:rsid w:val="00DB10DE"/>
    <w:rsid w:val="00DB1BBB"/>
    <w:rsid w:val="00DB23E0"/>
    <w:rsid w:val="00DB2AC2"/>
    <w:rsid w:val="00DB3A7D"/>
    <w:rsid w:val="00DB4AE0"/>
    <w:rsid w:val="00DB53B0"/>
    <w:rsid w:val="00DB7381"/>
    <w:rsid w:val="00DB7D7D"/>
    <w:rsid w:val="00DB7DC2"/>
    <w:rsid w:val="00DC03F7"/>
    <w:rsid w:val="00DC10BA"/>
    <w:rsid w:val="00DC24BE"/>
    <w:rsid w:val="00DC376C"/>
    <w:rsid w:val="00DC3F73"/>
    <w:rsid w:val="00DC4BFC"/>
    <w:rsid w:val="00DC523A"/>
    <w:rsid w:val="00DC5316"/>
    <w:rsid w:val="00DC54C6"/>
    <w:rsid w:val="00DC5956"/>
    <w:rsid w:val="00DC5CB0"/>
    <w:rsid w:val="00DC742F"/>
    <w:rsid w:val="00DC7A3B"/>
    <w:rsid w:val="00DD02AB"/>
    <w:rsid w:val="00DD105B"/>
    <w:rsid w:val="00DD1FA2"/>
    <w:rsid w:val="00DD2612"/>
    <w:rsid w:val="00DD2B0B"/>
    <w:rsid w:val="00DD3082"/>
    <w:rsid w:val="00DD3161"/>
    <w:rsid w:val="00DD33F0"/>
    <w:rsid w:val="00DD4279"/>
    <w:rsid w:val="00DD54DC"/>
    <w:rsid w:val="00DD5CB2"/>
    <w:rsid w:val="00DD63CF"/>
    <w:rsid w:val="00DD72CC"/>
    <w:rsid w:val="00DD77EB"/>
    <w:rsid w:val="00DE01B8"/>
    <w:rsid w:val="00DE06AF"/>
    <w:rsid w:val="00DE309E"/>
    <w:rsid w:val="00DE5A36"/>
    <w:rsid w:val="00DE5F27"/>
    <w:rsid w:val="00DE7670"/>
    <w:rsid w:val="00DF08FC"/>
    <w:rsid w:val="00DF09A7"/>
    <w:rsid w:val="00DF2253"/>
    <w:rsid w:val="00DF3A17"/>
    <w:rsid w:val="00DF4CE2"/>
    <w:rsid w:val="00DF5291"/>
    <w:rsid w:val="00DF587D"/>
    <w:rsid w:val="00DF5DD0"/>
    <w:rsid w:val="00DF69B2"/>
    <w:rsid w:val="00DF7146"/>
    <w:rsid w:val="00DF725A"/>
    <w:rsid w:val="00DF72C2"/>
    <w:rsid w:val="00DF7500"/>
    <w:rsid w:val="00E001EC"/>
    <w:rsid w:val="00E005BB"/>
    <w:rsid w:val="00E00690"/>
    <w:rsid w:val="00E007E3"/>
    <w:rsid w:val="00E01A48"/>
    <w:rsid w:val="00E022CF"/>
    <w:rsid w:val="00E032E3"/>
    <w:rsid w:val="00E039EA"/>
    <w:rsid w:val="00E03B27"/>
    <w:rsid w:val="00E03C31"/>
    <w:rsid w:val="00E03F10"/>
    <w:rsid w:val="00E04503"/>
    <w:rsid w:val="00E04581"/>
    <w:rsid w:val="00E04C1F"/>
    <w:rsid w:val="00E04CFF"/>
    <w:rsid w:val="00E05329"/>
    <w:rsid w:val="00E0659C"/>
    <w:rsid w:val="00E06ED2"/>
    <w:rsid w:val="00E073C3"/>
    <w:rsid w:val="00E07447"/>
    <w:rsid w:val="00E07911"/>
    <w:rsid w:val="00E1011B"/>
    <w:rsid w:val="00E1013C"/>
    <w:rsid w:val="00E104A9"/>
    <w:rsid w:val="00E10537"/>
    <w:rsid w:val="00E10820"/>
    <w:rsid w:val="00E11241"/>
    <w:rsid w:val="00E1215A"/>
    <w:rsid w:val="00E124BC"/>
    <w:rsid w:val="00E12968"/>
    <w:rsid w:val="00E12D1C"/>
    <w:rsid w:val="00E134F8"/>
    <w:rsid w:val="00E145C7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F7B"/>
    <w:rsid w:val="00E228B4"/>
    <w:rsid w:val="00E22E2D"/>
    <w:rsid w:val="00E22FC9"/>
    <w:rsid w:val="00E24427"/>
    <w:rsid w:val="00E257D3"/>
    <w:rsid w:val="00E25B80"/>
    <w:rsid w:val="00E25D56"/>
    <w:rsid w:val="00E27347"/>
    <w:rsid w:val="00E2764F"/>
    <w:rsid w:val="00E27A61"/>
    <w:rsid w:val="00E306A9"/>
    <w:rsid w:val="00E314DC"/>
    <w:rsid w:val="00E31701"/>
    <w:rsid w:val="00E32ACF"/>
    <w:rsid w:val="00E335F8"/>
    <w:rsid w:val="00E33A47"/>
    <w:rsid w:val="00E34955"/>
    <w:rsid w:val="00E36CE5"/>
    <w:rsid w:val="00E371B9"/>
    <w:rsid w:val="00E37B22"/>
    <w:rsid w:val="00E403EF"/>
    <w:rsid w:val="00E4059F"/>
    <w:rsid w:val="00E419EB"/>
    <w:rsid w:val="00E45E64"/>
    <w:rsid w:val="00E46B84"/>
    <w:rsid w:val="00E46BFB"/>
    <w:rsid w:val="00E4738C"/>
    <w:rsid w:val="00E474DE"/>
    <w:rsid w:val="00E47AB2"/>
    <w:rsid w:val="00E47C81"/>
    <w:rsid w:val="00E47C82"/>
    <w:rsid w:val="00E51246"/>
    <w:rsid w:val="00E52956"/>
    <w:rsid w:val="00E52FDE"/>
    <w:rsid w:val="00E53B70"/>
    <w:rsid w:val="00E5404B"/>
    <w:rsid w:val="00E55386"/>
    <w:rsid w:val="00E55502"/>
    <w:rsid w:val="00E55C85"/>
    <w:rsid w:val="00E55F20"/>
    <w:rsid w:val="00E567D2"/>
    <w:rsid w:val="00E576C3"/>
    <w:rsid w:val="00E601ED"/>
    <w:rsid w:val="00E603EB"/>
    <w:rsid w:val="00E60C9B"/>
    <w:rsid w:val="00E61CAA"/>
    <w:rsid w:val="00E61E57"/>
    <w:rsid w:val="00E6313E"/>
    <w:rsid w:val="00E64705"/>
    <w:rsid w:val="00E66221"/>
    <w:rsid w:val="00E67A4D"/>
    <w:rsid w:val="00E70316"/>
    <w:rsid w:val="00E70AF1"/>
    <w:rsid w:val="00E70F49"/>
    <w:rsid w:val="00E720DC"/>
    <w:rsid w:val="00E742C5"/>
    <w:rsid w:val="00E75728"/>
    <w:rsid w:val="00E75773"/>
    <w:rsid w:val="00E757DC"/>
    <w:rsid w:val="00E76010"/>
    <w:rsid w:val="00E765B6"/>
    <w:rsid w:val="00E769E1"/>
    <w:rsid w:val="00E773AF"/>
    <w:rsid w:val="00E77CCD"/>
    <w:rsid w:val="00E80175"/>
    <w:rsid w:val="00E814B6"/>
    <w:rsid w:val="00E8264F"/>
    <w:rsid w:val="00E83783"/>
    <w:rsid w:val="00E84B2F"/>
    <w:rsid w:val="00E854EA"/>
    <w:rsid w:val="00E8609E"/>
    <w:rsid w:val="00E874C9"/>
    <w:rsid w:val="00E87F63"/>
    <w:rsid w:val="00E90B8A"/>
    <w:rsid w:val="00E91870"/>
    <w:rsid w:val="00E91D65"/>
    <w:rsid w:val="00E923AD"/>
    <w:rsid w:val="00E9263F"/>
    <w:rsid w:val="00E92C85"/>
    <w:rsid w:val="00E930D0"/>
    <w:rsid w:val="00E9315B"/>
    <w:rsid w:val="00E931FB"/>
    <w:rsid w:val="00E96A22"/>
    <w:rsid w:val="00E96A38"/>
    <w:rsid w:val="00E9702C"/>
    <w:rsid w:val="00E97AA2"/>
    <w:rsid w:val="00EA0D96"/>
    <w:rsid w:val="00EA0DB0"/>
    <w:rsid w:val="00EA0EC0"/>
    <w:rsid w:val="00EA1567"/>
    <w:rsid w:val="00EA178F"/>
    <w:rsid w:val="00EA1FE8"/>
    <w:rsid w:val="00EA2CF7"/>
    <w:rsid w:val="00EA5C8E"/>
    <w:rsid w:val="00EA614F"/>
    <w:rsid w:val="00EA670C"/>
    <w:rsid w:val="00EA7392"/>
    <w:rsid w:val="00EB0A5D"/>
    <w:rsid w:val="00EB0ADD"/>
    <w:rsid w:val="00EB30EB"/>
    <w:rsid w:val="00EB39D5"/>
    <w:rsid w:val="00EB4FB5"/>
    <w:rsid w:val="00EB5198"/>
    <w:rsid w:val="00EB56A1"/>
    <w:rsid w:val="00EB575E"/>
    <w:rsid w:val="00EB5C68"/>
    <w:rsid w:val="00EB7322"/>
    <w:rsid w:val="00EB73DC"/>
    <w:rsid w:val="00EB77ED"/>
    <w:rsid w:val="00EC0263"/>
    <w:rsid w:val="00EC0D2C"/>
    <w:rsid w:val="00EC24AA"/>
    <w:rsid w:val="00EC2650"/>
    <w:rsid w:val="00EC497A"/>
    <w:rsid w:val="00EC625A"/>
    <w:rsid w:val="00EC78FE"/>
    <w:rsid w:val="00ED02F4"/>
    <w:rsid w:val="00ED0422"/>
    <w:rsid w:val="00ED3DAF"/>
    <w:rsid w:val="00ED756C"/>
    <w:rsid w:val="00EE30A1"/>
    <w:rsid w:val="00EE4098"/>
    <w:rsid w:val="00EE4A9B"/>
    <w:rsid w:val="00EE50CC"/>
    <w:rsid w:val="00EE5E27"/>
    <w:rsid w:val="00EE6889"/>
    <w:rsid w:val="00EF0980"/>
    <w:rsid w:val="00EF0B57"/>
    <w:rsid w:val="00EF0E46"/>
    <w:rsid w:val="00EF12E5"/>
    <w:rsid w:val="00EF1319"/>
    <w:rsid w:val="00EF1EFC"/>
    <w:rsid w:val="00EF2973"/>
    <w:rsid w:val="00EF2BDD"/>
    <w:rsid w:val="00EF5017"/>
    <w:rsid w:val="00EF565A"/>
    <w:rsid w:val="00EF5D13"/>
    <w:rsid w:val="00EF6A46"/>
    <w:rsid w:val="00EF7480"/>
    <w:rsid w:val="00F001E5"/>
    <w:rsid w:val="00F01646"/>
    <w:rsid w:val="00F016B8"/>
    <w:rsid w:val="00F01D8D"/>
    <w:rsid w:val="00F031BE"/>
    <w:rsid w:val="00F041E1"/>
    <w:rsid w:val="00F0556F"/>
    <w:rsid w:val="00F064EB"/>
    <w:rsid w:val="00F0778D"/>
    <w:rsid w:val="00F123FC"/>
    <w:rsid w:val="00F12D03"/>
    <w:rsid w:val="00F141DD"/>
    <w:rsid w:val="00F14662"/>
    <w:rsid w:val="00F15C5A"/>
    <w:rsid w:val="00F1646F"/>
    <w:rsid w:val="00F1675C"/>
    <w:rsid w:val="00F16896"/>
    <w:rsid w:val="00F16B31"/>
    <w:rsid w:val="00F17BC2"/>
    <w:rsid w:val="00F2030C"/>
    <w:rsid w:val="00F20F2D"/>
    <w:rsid w:val="00F216B1"/>
    <w:rsid w:val="00F21C43"/>
    <w:rsid w:val="00F22199"/>
    <w:rsid w:val="00F2629B"/>
    <w:rsid w:val="00F26E18"/>
    <w:rsid w:val="00F26FDE"/>
    <w:rsid w:val="00F27D61"/>
    <w:rsid w:val="00F300DF"/>
    <w:rsid w:val="00F3061A"/>
    <w:rsid w:val="00F307F6"/>
    <w:rsid w:val="00F310AA"/>
    <w:rsid w:val="00F32B81"/>
    <w:rsid w:val="00F3620A"/>
    <w:rsid w:val="00F36602"/>
    <w:rsid w:val="00F41B71"/>
    <w:rsid w:val="00F447E1"/>
    <w:rsid w:val="00F45F2C"/>
    <w:rsid w:val="00F46189"/>
    <w:rsid w:val="00F46FE4"/>
    <w:rsid w:val="00F5087E"/>
    <w:rsid w:val="00F51403"/>
    <w:rsid w:val="00F521B0"/>
    <w:rsid w:val="00F526CB"/>
    <w:rsid w:val="00F52D3E"/>
    <w:rsid w:val="00F53633"/>
    <w:rsid w:val="00F545B8"/>
    <w:rsid w:val="00F54933"/>
    <w:rsid w:val="00F55254"/>
    <w:rsid w:val="00F555D3"/>
    <w:rsid w:val="00F55859"/>
    <w:rsid w:val="00F55B00"/>
    <w:rsid w:val="00F564BE"/>
    <w:rsid w:val="00F5666B"/>
    <w:rsid w:val="00F56792"/>
    <w:rsid w:val="00F61136"/>
    <w:rsid w:val="00F61C41"/>
    <w:rsid w:val="00F629EC"/>
    <w:rsid w:val="00F632FA"/>
    <w:rsid w:val="00F6467E"/>
    <w:rsid w:val="00F653BF"/>
    <w:rsid w:val="00F65D09"/>
    <w:rsid w:val="00F67D82"/>
    <w:rsid w:val="00F70A8B"/>
    <w:rsid w:val="00F729F9"/>
    <w:rsid w:val="00F73045"/>
    <w:rsid w:val="00F73653"/>
    <w:rsid w:val="00F73EA0"/>
    <w:rsid w:val="00F74EB1"/>
    <w:rsid w:val="00F74F1F"/>
    <w:rsid w:val="00F75B49"/>
    <w:rsid w:val="00F75E1B"/>
    <w:rsid w:val="00F76532"/>
    <w:rsid w:val="00F765F7"/>
    <w:rsid w:val="00F76BA3"/>
    <w:rsid w:val="00F773D4"/>
    <w:rsid w:val="00F7744A"/>
    <w:rsid w:val="00F77D2E"/>
    <w:rsid w:val="00F80B81"/>
    <w:rsid w:val="00F8112E"/>
    <w:rsid w:val="00F81848"/>
    <w:rsid w:val="00F81F44"/>
    <w:rsid w:val="00F82195"/>
    <w:rsid w:val="00F824E0"/>
    <w:rsid w:val="00F828B9"/>
    <w:rsid w:val="00F82ACC"/>
    <w:rsid w:val="00F82B56"/>
    <w:rsid w:val="00F83062"/>
    <w:rsid w:val="00F8345E"/>
    <w:rsid w:val="00F84102"/>
    <w:rsid w:val="00F84A16"/>
    <w:rsid w:val="00F84CD5"/>
    <w:rsid w:val="00F85F9A"/>
    <w:rsid w:val="00F8708D"/>
    <w:rsid w:val="00F87786"/>
    <w:rsid w:val="00F87B5B"/>
    <w:rsid w:val="00F90169"/>
    <w:rsid w:val="00F91141"/>
    <w:rsid w:val="00F91C4A"/>
    <w:rsid w:val="00F91C72"/>
    <w:rsid w:val="00F92558"/>
    <w:rsid w:val="00F93B39"/>
    <w:rsid w:val="00F93F06"/>
    <w:rsid w:val="00F94195"/>
    <w:rsid w:val="00F949D8"/>
    <w:rsid w:val="00F95962"/>
    <w:rsid w:val="00F95F5A"/>
    <w:rsid w:val="00F9705F"/>
    <w:rsid w:val="00F971CB"/>
    <w:rsid w:val="00F97424"/>
    <w:rsid w:val="00F976E6"/>
    <w:rsid w:val="00F97A4B"/>
    <w:rsid w:val="00FA010C"/>
    <w:rsid w:val="00FA0187"/>
    <w:rsid w:val="00FA022E"/>
    <w:rsid w:val="00FA05A2"/>
    <w:rsid w:val="00FA0671"/>
    <w:rsid w:val="00FA0A4B"/>
    <w:rsid w:val="00FA0F95"/>
    <w:rsid w:val="00FA1364"/>
    <w:rsid w:val="00FA1699"/>
    <w:rsid w:val="00FA289A"/>
    <w:rsid w:val="00FA3559"/>
    <w:rsid w:val="00FA42AC"/>
    <w:rsid w:val="00FA42E8"/>
    <w:rsid w:val="00FA442F"/>
    <w:rsid w:val="00FA4CDD"/>
    <w:rsid w:val="00FA5588"/>
    <w:rsid w:val="00FA6034"/>
    <w:rsid w:val="00FA611B"/>
    <w:rsid w:val="00FA6465"/>
    <w:rsid w:val="00FA7CAA"/>
    <w:rsid w:val="00FB0051"/>
    <w:rsid w:val="00FB0807"/>
    <w:rsid w:val="00FB0CE0"/>
    <w:rsid w:val="00FB0E88"/>
    <w:rsid w:val="00FB16F8"/>
    <w:rsid w:val="00FB197C"/>
    <w:rsid w:val="00FB19FC"/>
    <w:rsid w:val="00FB1A4C"/>
    <w:rsid w:val="00FB1CE8"/>
    <w:rsid w:val="00FB2AF4"/>
    <w:rsid w:val="00FB35D1"/>
    <w:rsid w:val="00FB4030"/>
    <w:rsid w:val="00FB47E8"/>
    <w:rsid w:val="00FB4A99"/>
    <w:rsid w:val="00FB50E2"/>
    <w:rsid w:val="00FB56E8"/>
    <w:rsid w:val="00FB5C61"/>
    <w:rsid w:val="00FC0000"/>
    <w:rsid w:val="00FC036A"/>
    <w:rsid w:val="00FC288E"/>
    <w:rsid w:val="00FC2DD9"/>
    <w:rsid w:val="00FC407B"/>
    <w:rsid w:val="00FC472F"/>
    <w:rsid w:val="00FC492E"/>
    <w:rsid w:val="00FC5D34"/>
    <w:rsid w:val="00FC60BD"/>
    <w:rsid w:val="00FC77B0"/>
    <w:rsid w:val="00FC78E9"/>
    <w:rsid w:val="00FC7988"/>
    <w:rsid w:val="00FC7A6F"/>
    <w:rsid w:val="00FD1222"/>
    <w:rsid w:val="00FD1B47"/>
    <w:rsid w:val="00FD1EAC"/>
    <w:rsid w:val="00FD1EDF"/>
    <w:rsid w:val="00FD2563"/>
    <w:rsid w:val="00FD2665"/>
    <w:rsid w:val="00FD2BC6"/>
    <w:rsid w:val="00FD3831"/>
    <w:rsid w:val="00FD4193"/>
    <w:rsid w:val="00FD4592"/>
    <w:rsid w:val="00FD5E33"/>
    <w:rsid w:val="00FD679A"/>
    <w:rsid w:val="00FD7E94"/>
    <w:rsid w:val="00FE03B0"/>
    <w:rsid w:val="00FE0404"/>
    <w:rsid w:val="00FE1F81"/>
    <w:rsid w:val="00FE25B4"/>
    <w:rsid w:val="00FE435B"/>
    <w:rsid w:val="00FE6E1F"/>
    <w:rsid w:val="00FE745C"/>
    <w:rsid w:val="00FE7AD1"/>
    <w:rsid w:val="00FE7B3D"/>
    <w:rsid w:val="00FE7C88"/>
    <w:rsid w:val="00FF0763"/>
    <w:rsid w:val="00FF1F7F"/>
    <w:rsid w:val="00FF2900"/>
    <w:rsid w:val="00FF3F7F"/>
    <w:rsid w:val="00FF3FD6"/>
    <w:rsid w:val="00FF4062"/>
    <w:rsid w:val="00FF4638"/>
    <w:rsid w:val="00FF5489"/>
    <w:rsid w:val="00FF585D"/>
    <w:rsid w:val="00FF66AA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qFormat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qFormat/>
    <w:rsid w:val="001E33A7"/>
    <w:pPr>
      <w:tabs>
        <w:tab w:val="right" w:leader="dot" w:pos="10206"/>
      </w:tabs>
      <w:ind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3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qFormat/>
    <w:rsid w:val="009D0589"/>
    <w:pPr>
      <w:tabs>
        <w:tab w:val="right" w:leader="dot" w:pos="10195"/>
      </w:tabs>
      <w:spacing w:after="100"/>
      <w:ind w:left="440"/>
      <w:jc w:val="both"/>
    </w:pPr>
    <w:rPr>
      <w:rFonts w:ascii="Times New Roman" w:eastAsia="MS Gothic" w:hAnsi="Times New Roman"/>
      <w:b/>
      <w:bCs/>
      <w:noProof/>
      <w:snapToGrid w:val="0"/>
      <w:lang w:eastAsia="ru-RU"/>
    </w:r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table" w:styleId="aff3">
    <w:name w:val="Table Grid"/>
    <w:basedOn w:val="a1"/>
    <w:uiPriority w:val="59"/>
    <w:locked/>
    <w:rsid w:val="00F82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2">
    <w:name w:val="Font Style82"/>
    <w:basedOn w:val="a0"/>
    <w:uiPriority w:val="99"/>
    <w:rsid w:val="000C67E3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C67E3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C67E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C67E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C67E3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C67E3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qFormat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qFormat/>
    <w:rsid w:val="001E33A7"/>
    <w:pPr>
      <w:tabs>
        <w:tab w:val="right" w:leader="dot" w:pos="10206"/>
      </w:tabs>
      <w:ind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3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qFormat/>
    <w:rsid w:val="009D0589"/>
    <w:pPr>
      <w:tabs>
        <w:tab w:val="right" w:leader="dot" w:pos="10195"/>
      </w:tabs>
      <w:spacing w:after="100"/>
      <w:ind w:left="440"/>
      <w:jc w:val="both"/>
    </w:pPr>
    <w:rPr>
      <w:rFonts w:ascii="Times New Roman" w:eastAsia="MS Gothic" w:hAnsi="Times New Roman"/>
      <w:b/>
      <w:bCs/>
      <w:noProof/>
      <w:snapToGrid w:val="0"/>
      <w:lang w:eastAsia="ru-RU"/>
    </w:r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table" w:styleId="aff3">
    <w:name w:val="Table Grid"/>
    <w:basedOn w:val="a1"/>
    <w:uiPriority w:val="59"/>
    <w:locked/>
    <w:rsid w:val="00F82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2">
    <w:name w:val="Font Style82"/>
    <w:basedOn w:val="a0"/>
    <w:uiPriority w:val="99"/>
    <w:rsid w:val="000C67E3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C67E3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C67E3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C67E3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C67E3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C67E3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0000-08-636\AppData\Local\Temp\notesC7A056\74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0000-08-636\AppData\Local\Temp\notesC7A056\7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2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68F2-6F52-43F5-8038-6559F340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64</Pages>
  <Words>22809</Words>
  <Characters>158803</Characters>
  <Application>Microsoft Office Word</Application>
  <DocSecurity>0</DocSecurity>
  <Lines>1323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181250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2017-02-08T12:06:00Z</dcterms:created>
  <dcterms:modified xsi:type="dcterms:W3CDTF">2018-07-31T07:49:00Z</dcterms:modified>
</cp:coreProperties>
</file>