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2E" w:rsidRPr="008E4295" w:rsidRDefault="00E94F2E">
      <w:pPr>
        <w:pStyle w:val="ConsPlusNormal"/>
        <w:jc w:val="right"/>
        <w:rPr>
          <w:color w:val="000000" w:themeColor="text1"/>
        </w:rPr>
      </w:pPr>
      <w:bookmarkStart w:id="0" w:name="_GoBack"/>
      <w:bookmarkEnd w:id="0"/>
      <w:r w:rsidRPr="008E4295">
        <w:rPr>
          <w:color w:val="000000" w:themeColor="text1"/>
        </w:rPr>
        <w:t>Приложение</w:t>
      </w:r>
    </w:p>
    <w:p w:rsidR="00E94F2E" w:rsidRPr="008E4295" w:rsidRDefault="00E94F2E">
      <w:pPr>
        <w:pStyle w:val="ConsPlusNormal"/>
        <w:jc w:val="right"/>
        <w:rPr>
          <w:color w:val="000000" w:themeColor="text1"/>
        </w:rPr>
      </w:pPr>
      <w:r w:rsidRPr="008E4295">
        <w:rPr>
          <w:color w:val="000000" w:themeColor="text1"/>
        </w:rPr>
        <w:t>к Закону Ставропольского края</w:t>
      </w:r>
    </w:p>
    <w:p w:rsidR="00E94F2E" w:rsidRPr="008E4295" w:rsidRDefault="00E94F2E">
      <w:pPr>
        <w:pStyle w:val="ConsPlusNormal"/>
        <w:jc w:val="right"/>
        <w:rPr>
          <w:color w:val="000000" w:themeColor="text1"/>
        </w:rPr>
      </w:pPr>
      <w:r w:rsidRPr="008E4295">
        <w:rPr>
          <w:color w:val="000000" w:themeColor="text1"/>
        </w:rPr>
        <w:t>"О патентной системе налогообложения"</w:t>
      </w:r>
    </w:p>
    <w:p w:rsidR="00E94F2E" w:rsidRPr="008E4295" w:rsidRDefault="00E94F2E">
      <w:pPr>
        <w:pStyle w:val="ConsPlusNormal"/>
        <w:jc w:val="both"/>
        <w:rPr>
          <w:color w:val="000000" w:themeColor="text1"/>
        </w:rPr>
      </w:pPr>
    </w:p>
    <w:p w:rsidR="00E94F2E" w:rsidRPr="008E4295" w:rsidRDefault="00E94F2E">
      <w:pPr>
        <w:pStyle w:val="ConsPlusNormal"/>
        <w:jc w:val="center"/>
        <w:rPr>
          <w:color w:val="000000" w:themeColor="text1"/>
        </w:rPr>
      </w:pPr>
      <w:r w:rsidRPr="008E4295">
        <w:rPr>
          <w:color w:val="000000" w:themeColor="text1"/>
        </w:rPr>
        <w:t>РАЗМЕР</w:t>
      </w:r>
    </w:p>
    <w:p w:rsidR="00E94F2E" w:rsidRPr="008E4295" w:rsidRDefault="00E94F2E">
      <w:pPr>
        <w:pStyle w:val="ConsPlusNormal"/>
        <w:jc w:val="center"/>
        <w:rPr>
          <w:color w:val="000000" w:themeColor="text1"/>
        </w:rPr>
      </w:pPr>
      <w:r w:rsidRPr="008E4295">
        <w:rPr>
          <w:color w:val="000000" w:themeColor="text1"/>
        </w:rPr>
        <w:t xml:space="preserve">потенциально </w:t>
      </w:r>
      <w:proofErr w:type="gramStart"/>
      <w:r w:rsidRPr="008E4295">
        <w:rPr>
          <w:color w:val="000000" w:themeColor="text1"/>
        </w:rPr>
        <w:t>возможного</w:t>
      </w:r>
      <w:proofErr w:type="gramEnd"/>
      <w:r w:rsidRPr="008E4295">
        <w:rPr>
          <w:color w:val="000000" w:themeColor="text1"/>
        </w:rPr>
        <w:t xml:space="preserve"> к получению индивидуальным</w:t>
      </w:r>
    </w:p>
    <w:p w:rsidR="00E94F2E" w:rsidRPr="008E4295" w:rsidRDefault="00E94F2E">
      <w:pPr>
        <w:pStyle w:val="ConsPlusNormal"/>
        <w:jc w:val="center"/>
        <w:rPr>
          <w:color w:val="000000" w:themeColor="text1"/>
        </w:rPr>
      </w:pPr>
      <w:r w:rsidRPr="008E4295">
        <w:rPr>
          <w:color w:val="000000" w:themeColor="text1"/>
        </w:rPr>
        <w:t>предпринимателем годового дохода по видам</w:t>
      </w:r>
    </w:p>
    <w:p w:rsidR="00E94F2E" w:rsidRPr="008E4295" w:rsidRDefault="00E94F2E">
      <w:pPr>
        <w:pStyle w:val="ConsPlusNormal"/>
        <w:jc w:val="center"/>
        <w:rPr>
          <w:color w:val="000000" w:themeColor="text1"/>
        </w:rPr>
      </w:pPr>
      <w:r w:rsidRPr="008E4295">
        <w:rPr>
          <w:color w:val="000000" w:themeColor="text1"/>
        </w:rPr>
        <w:t>предпринимательской деятельности, в отношении которых</w:t>
      </w:r>
    </w:p>
    <w:p w:rsidR="00E94F2E" w:rsidRPr="008E4295" w:rsidRDefault="00E94F2E">
      <w:pPr>
        <w:pStyle w:val="ConsPlusNormal"/>
        <w:jc w:val="center"/>
        <w:rPr>
          <w:color w:val="000000" w:themeColor="text1"/>
        </w:rPr>
      </w:pPr>
      <w:r w:rsidRPr="008E4295">
        <w:rPr>
          <w:color w:val="000000" w:themeColor="text1"/>
        </w:rPr>
        <w:t>применяется патентная система налогообложения</w:t>
      </w:r>
    </w:p>
    <w:p w:rsidR="00E94F2E" w:rsidRPr="008E4295" w:rsidRDefault="00E94F2E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1191"/>
        <w:gridCol w:w="1134"/>
        <w:gridCol w:w="1134"/>
        <w:gridCol w:w="1191"/>
        <w:gridCol w:w="1191"/>
        <w:gridCol w:w="1191"/>
        <w:gridCol w:w="1191"/>
        <w:gridCol w:w="1191"/>
      </w:tblGrid>
      <w:tr w:rsidR="008E4295" w:rsidRPr="008E4295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N </w:t>
            </w:r>
            <w:proofErr w:type="gramStart"/>
            <w:r w:rsidRPr="008E4295">
              <w:rPr>
                <w:color w:val="000000" w:themeColor="text1"/>
              </w:rPr>
              <w:t>п</w:t>
            </w:r>
            <w:proofErr w:type="gramEnd"/>
            <w:r w:rsidRPr="008E4295">
              <w:rPr>
                <w:color w:val="000000" w:themeColor="text1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Виды предпринимательской деятельности, осуществляемые на территориях муниципальных образований Ставропольского края</w:t>
            </w:r>
          </w:p>
        </w:tc>
        <w:tc>
          <w:tcPr>
            <w:tcW w:w="94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Размер потенциально возможного к получению годового дохода по группам муниципальных образований Ставропольского края &lt;*&gt;</w:t>
            </w:r>
          </w:p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(тыс. рублей)</w:t>
            </w:r>
          </w:p>
        </w:tc>
      </w:tr>
      <w:tr w:rsidR="008E4295" w:rsidRPr="008E4295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4F2E" w:rsidRPr="008E4295" w:rsidRDefault="00E94F2E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4F2E" w:rsidRPr="008E4295" w:rsidRDefault="00E94F2E">
            <w:pPr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I группа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II группа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III группа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IV группа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V группа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VI группа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VII группа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VIII группа</w:t>
            </w:r>
          </w:p>
        </w:tc>
      </w:tr>
      <w:tr w:rsidR="008E4295" w:rsidRPr="008E4295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Ремонт и пошив швейных изделий, головных уборов и изделий из текстильной галантереи по индивидуальному заказу населения: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746,2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746,2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746,2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776,2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170,8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Ремонт и пошив меховых и кожаных изделий по индивидуальному заказу населения: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112,7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112,7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112,7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171,9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1.3.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Ремонт, пошив и вязание трикотажных изделий по индивидуальному заказу населения: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711,2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771,2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169,7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Ремонт, чистка, окраска и пошив обуви,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Ремонт, чистка и окраска обуви: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112,7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112,7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112,7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171,9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Пошив обуви: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112,7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112,7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112,7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171,9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Парикмахерские и косметические услуги: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264,9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Стирка, химическая чистка и крашение текстильных и меховых изделий: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Изготовление и ремонт металлической галантереи, ключей, номерных знаков, указателей улиц: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населения,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Ремонт электронной бытовой техники, бытовых приборов по индивидуальному заказу населения: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на единицу средней численности работников, включая индивидуального </w:t>
            </w:r>
            <w:r w:rsidRPr="008E4295">
              <w:rPr>
                <w:color w:val="000000" w:themeColor="text1"/>
              </w:rPr>
              <w:lastRenderedPageBreak/>
              <w:t>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294,4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6.2.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Ремонт часов по индивидуальному заказу населения: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143,0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176,2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6.3.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Ремонт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264,4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Ремонт мебели и предметов домашнего обихода: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на единицу средней численности работников, включая </w:t>
            </w:r>
            <w:r w:rsidRPr="008E4295">
              <w:rPr>
                <w:color w:val="000000" w:themeColor="text1"/>
              </w:rPr>
              <w:lastRenderedPageBreak/>
              <w:t>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156,2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в области фотографии: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264,4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Ремонт, техническое обслуживание автотранспортных и </w:t>
            </w:r>
            <w:proofErr w:type="spellStart"/>
            <w:r w:rsidRPr="008E4295">
              <w:rPr>
                <w:color w:val="000000" w:themeColor="text1"/>
              </w:rPr>
              <w:t>мототранспортных</w:t>
            </w:r>
            <w:proofErr w:type="spellEnd"/>
            <w:r w:rsidRPr="008E4295">
              <w:rPr>
                <w:color w:val="000000" w:themeColor="text1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288,4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288,4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350,4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288,4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350,4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432,5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</w:t>
            </w:r>
            <w:r w:rsidRPr="008E4295">
              <w:rPr>
                <w:color w:val="000000" w:themeColor="text1"/>
              </w:rPr>
              <w:lastRenderedPageBreak/>
              <w:t>(или) распоряжения) транспортные средства, предназначенные для оказания таких услуг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500,0 &lt;**&gt;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500,0 &lt;**&gt;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500,0 &lt;**&gt;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500,0 &lt;**&gt;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500,0 &lt;**&gt;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500,0 &lt;**&gt;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500,0 &lt;**&gt;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500,0 &lt;**&gt;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услуг,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Перевозка пассажиров по регулярным маршрутам (в городском сообщении)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500,0 &lt;***&gt; и 300,0 за каждое последующее транспортное средство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500,0 &lt;***&gt; и 300,0 за каждое последующее транспортное средство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500,0 &lt;***&gt; и 300,0 за каждое последующее 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500,0 &lt;***&gt; и 300,0 за каждое последующее 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500,0 &lt;***&gt; и 300,0 за каждое последующее 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500,0 &lt;***&gt; и 300,0 за каждое последующее 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500,0 &lt;***&gt; и 300,0 за каждое последующее 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500,0 &lt;***&gt; и 300,0 за каждое последующее транспортное средство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Перевозка пассажиров по регулярным маршрутам (в пригородном сообщении)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550,0 &lt;***&gt; и 400,0 за каждое последующее </w:t>
            </w:r>
            <w:r w:rsidRPr="008E4295">
              <w:rPr>
                <w:color w:val="000000" w:themeColor="text1"/>
              </w:rPr>
              <w:lastRenderedPageBreak/>
              <w:t>транспортное средство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 xml:space="preserve">550,0 &lt;***&gt; и 400,0 за каждое последующее </w:t>
            </w:r>
            <w:r w:rsidRPr="008E4295">
              <w:rPr>
                <w:color w:val="000000" w:themeColor="text1"/>
              </w:rPr>
              <w:lastRenderedPageBreak/>
              <w:t>транспортное средство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 xml:space="preserve">550,0 &lt;***&gt; и 400,0 за каждое последующее </w:t>
            </w:r>
            <w:r w:rsidRPr="008E4295">
              <w:rPr>
                <w:color w:val="000000" w:themeColor="text1"/>
              </w:rPr>
              <w:lastRenderedPageBreak/>
              <w:t>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 xml:space="preserve">550,0 &lt;***&gt; и 400,0 за каждое последующее </w:t>
            </w:r>
            <w:r w:rsidRPr="008E4295">
              <w:rPr>
                <w:color w:val="000000" w:themeColor="text1"/>
              </w:rPr>
              <w:lastRenderedPageBreak/>
              <w:t>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 xml:space="preserve">550,0 &lt;***&gt; и 400,0 за каждое последующее </w:t>
            </w:r>
            <w:r w:rsidRPr="008E4295">
              <w:rPr>
                <w:color w:val="000000" w:themeColor="text1"/>
              </w:rPr>
              <w:lastRenderedPageBreak/>
              <w:t>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 xml:space="preserve">550,0 &lt;***&gt; и 400,0 за каждое последующее </w:t>
            </w:r>
            <w:r w:rsidRPr="008E4295">
              <w:rPr>
                <w:color w:val="000000" w:themeColor="text1"/>
              </w:rPr>
              <w:lastRenderedPageBreak/>
              <w:t>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 xml:space="preserve">550,0 &lt;***&gt; и 400,0 за каждое последующее </w:t>
            </w:r>
            <w:r w:rsidRPr="008E4295">
              <w:rPr>
                <w:color w:val="000000" w:themeColor="text1"/>
              </w:rPr>
              <w:lastRenderedPageBreak/>
              <w:t>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 xml:space="preserve">550,0 &lt;***&gt; и 400,0 за каждое последующее </w:t>
            </w:r>
            <w:r w:rsidRPr="008E4295">
              <w:rPr>
                <w:color w:val="000000" w:themeColor="text1"/>
              </w:rPr>
              <w:lastRenderedPageBreak/>
              <w:t>транспортное средство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11.3.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Перевозка пассажиров легковыми таксомоторами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400,0 &lt;***&gt; и 200,0 за каждое последующее транспортное средство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400,0 &lt;***&gt; и 200,0 за каждое последующее транспортное средство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400,0 &lt;***&gt; и 200,0 за каждое последующее 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400,0 &lt;***&gt; и 200,0 за каждое последующее 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400,0 &lt;***&gt; и 200,0 за каждое последующее 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400,0 &lt;***&gt; и 200,0 за каждое последующее 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400,0 &lt;***&gt; и 200,0 за каждое последующее 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400,0 &lt;***&gt; и 200,0 за каждое последующее транспортное средство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11.4.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Перевозка пассажиров по регулярным маршрутам (в междугородном и международном сообщении)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800,0 &lt;***&gt; и 600,0 за каждое последующее транспортное средство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800,0 &lt;***&gt; и 600,0 за каждое последующее транспортное средство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800,0 &lt;***&gt; и 600,0 за каждое последующее 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800,0 &lt;***&gt; и 600,0 за каждое последующее 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800,0 &lt;***&gt; и 600,0 за каждое последующее 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800,0 &lt;***&gt; и 600,0 за каждое последующее 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800,0 &lt;***&gt; и 600,0 за каждое последующее транспортное средство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800,0 &lt;***&gt; и 600,0 за каждое последующее транспортное средство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Реконструкция или ремонт существующих жилых и нежилых зданий, а также спортивных сооружений: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264,4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по производству монтажных, электромонтажных, санитарно-технических и сварочных работ: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264,4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по остеклению балконов и лоджий, нарезке стекла и зеркал, художественной обработке стекла: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741,2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157,2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157,2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157,2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249,4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в сфере дошкольного образования и дополнительного образования детей и взрослых: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Услуги по присмотру и уходу за </w:t>
            </w:r>
            <w:r w:rsidRPr="008E4295">
              <w:rPr>
                <w:color w:val="000000" w:themeColor="text1"/>
              </w:rPr>
              <w:lastRenderedPageBreak/>
              <w:t>детьми и больными: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741,2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166,2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Сбор тары и пригодных для вторичного использования материалов: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741,2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166,2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Деятельность ветеринарная: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856,2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856,2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856,2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931,2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279,4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</w:t>
            </w:r>
            <w:r w:rsidRPr="008E4295">
              <w:rPr>
                <w:color w:val="000000" w:themeColor="text1"/>
              </w:rPr>
              <w:lastRenderedPageBreak/>
              <w:t>помещения), земельных участков,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Сдача в аренду (наем) собственных или арендованных жилых помещений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2,8 &lt;****&gt;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3,0 &lt;****&gt;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3,4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3,4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3,4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3,4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3,4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4,2 &lt;****&gt;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Сдача в аренду собственных или арендованных нежилых помещений (включая выставочные залы, складские помещения)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12,0 &lt;****&gt;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13,0 &lt;****&gt;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14,6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14,6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14,6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18,0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14,6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18,0 &lt;****&gt;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19.3.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Сдача в аренду собственных или арендованных земельных участков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1,3 &lt;****&gt;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1,5 &lt;****&gt;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1,7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1,7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1,7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2,1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1,7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2,1 &lt;****&gt;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Изготовление изделий народных художественных промыслов: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117,2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</w:t>
            </w:r>
            <w:r w:rsidRPr="008E4295">
              <w:rPr>
                <w:color w:val="000000" w:themeColor="text1"/>
              </w:rPr>
              <w:lastRenderedPageBreak/>
              <w:t>потребления, которые не являются пищевыми продуктами: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Производство и реставрация ковров и ковровых изделий: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264,4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Ремонт ювелирных изделий, бижутерии: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294,4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Чеканка и гравировка ювелирных изделий: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на единицу средней численности </w:t>
            </w:r>
            <w:r w:rsidRPr="008E4295">
              <w:rPr>
                <w:color w:val="000000" w:themeColor="text1"/>
              </w:rPr>
              <w:lastRenderedPageBreak/>
              <w:t>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264,4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25.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Деятельность в области звукозаписи и издания музыкальных произведений: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294,4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по уборке квартир и частных домов, деятельность домашних хозяйств с наемными работниками: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Деятельность, специализированная в области дизайна, услуги художественного оформления: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на единицу средней численности работников, включая </w:t>
            </w:r>
            <w:r w:rsidRPr="008E4295">
              <w:rPr>
                <w:color w:val="000000" w:themeColor="text1"/>
              </w:rPr>
              <w:lastRenderedPageBreak/>
              <w:t>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294,4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28.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Проведение занятий по физической культуре и спорту: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носильщиков на железнодорожных вокзалах, автовокзалах, аэровокзалах, в аэропортах, морских, речных портах: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117,2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платных туалетов: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Услуги по приготовлению и </w:t>
            </w:r>
            <w:r w:rsidRPr="008E4295">
              <w:rPr>
                <w:color w:val="000000" w:themeColor="text1"/>
              </w:rPr>
              <w:lastRenderedPageBreak/>
              <w:t>поставке блюд для торжественных мероприятий или иных событий: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117,2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proofErr w:type="gramStart"/>
            <w:r w:rsidRPr="008E4295">
              <w:rPr>
                <w:color w:val="000000" w:themeColor="text1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транспортировка):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176,2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на единицу средней численности </w:t>
            </w:r>
            <w:r w:rsidRPr="008E4295">
              <w:rPr>
                <w:color w:val="000000" w:themeColor="text1"/>
              </w:rPr>
              <w:lastRenderedPageBreak/>
              <w:t>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294,4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34.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Деятельность по благоустройству ландшафта: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1381,2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305,3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305,3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414,4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1031,2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1031,2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1031,2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139,7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354,4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</w:t>
            </w:r>
            <w:r w:rsidRPr="008E4295">
              <w:rPr>
                <w:color w:val="000000" w:themeColor="text1"/>
              </w:rPr>
              <w:lastRenderedPageBreak/>
              <w:t>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2630,0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2630,0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3080,0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322,5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466,0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466,0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657,5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466,0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657,5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924,0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Осуществление частной детективной деятельности лицом, имеющим лицензию: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294,4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по прокату: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на единицу средней численности работников, включая индивидуального </w:t>
            </w:r>
            <w:r w:rsidRPr="008E4295">
              <w:rPr>
                <w:color w:val="000000" w:themeColor="text1"/>
              </w:rPr>
              <w:lastRenderedPageBreak/>
              <w:t>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117,2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39.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экскурсионные туристические: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Организация обрядов (свадеб, юбилеев), в том числе музыкальное сопровождение: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1381,2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280,3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280,3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372,4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280,3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372,4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483,4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Организация похорон и предоставление связанных с ними услуг: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1381,2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280,3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280,3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372,4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280,3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372,4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483,4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уличных патрулей, охранников, сторожей и вахтеров: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117,2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24,4 &lt;****&gt;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27,3 &lt;****&gt;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31,3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34,6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43,5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48,8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38,2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64,0 &lt;****&gt;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44.1.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торговли):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931,2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222,8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222,8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276,4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343,4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343,4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44.2.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Розничная торговля, осуществляемая передвижными средствами развозной и разносной торговли: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200,3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18,0 &lt;****&gt;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20,0 &lt;****&gt;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22,4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22,4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22,4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22,4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22,4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27,5 &lt;****&gt;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741,2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196,6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196,6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240,4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196,6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240,4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290,9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Оказание услуг по забою и транспортировке скота: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741,2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на единицу средней численности </w:t>
            </w:r>
            <w:r w:rsidRPr="008E4295">
              <w:rPr>
                <w:color w:val="000000" w:themeColor="text1"/>
              </w:rPr>
              <w:lastRenderedPageBreak/>
              <w:t>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141,5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141,5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184,3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141,5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184,3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232,7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48.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Производство кожи и изделий из кожи: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294,4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49.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Сбор и заготовка пищевых лесных ресурсов, </w:t>
            </w:r>
            <w:proofErr w:type="spellStart"/>
            <w:r w:rsidRPr="008E4295">
              <w:rPr>
                <w:color w:val="000000" w:themeColor="text1"/>
              </w:rPr>
              <w:t>недревесных</w:t>
            </w:r>
            <w:proofErr w:type="spellEnd"/>
            <w:r w:rsidRPr="008E4295">
              <w:rPr>
                <w:color w:val="000000" w:themeColor="text1"/>
              </w:rPr>
              <w:t xml:space="preserve"> лесных ресурсов и лекарственных растений: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Переработка и консервирование фруктов и овощей: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51.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Производство молочной продукции: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264,4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Производство хлебобулочных и мучных кондитерских изделий: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264,4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Рыболовство и рыбоводство, рыболовство любительское и спортивное: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1031,2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1031,2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1031,2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139,7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206,2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354,4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Лесоводство и прочая лесохозяйственная деятельность: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294,4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Деятельность по письменному и устному переводу: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294,4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Деятельность по уходу за престарелыми и инвалидами: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741,2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166,2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Сбор, обработка и утилизация отходов, а также обработка вторичного сырья: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164,2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264,4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58.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Резка, обработка и отделка камня для памятников: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881,2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1001,2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132,2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250,3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192,2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250,3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324,4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59.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8E4295">
              <w:rPr>
                <w:color w:val="000000" w:themeColor="text1"/>
              </w:rPr>
              <w:t>web</w:t>
            </w:r>
            <w:proofErr w:type="spellEnd"/>
            <w:r w:rsidRPr="008E4295">
              <w:rPr>
                <w:color w:val="000000" w:themeColor="text1"/>
              </w:rPr>
              <w:t>-страниц, включая их адаптацию и модификацию: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294,4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Ремонт компьютеров и коммуникационного оборудования: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891,2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921,2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981,2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178,2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230,3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294,4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61.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Деятельность стоянок для транспортных средств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2,0 &lt;****&gt;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2,5 &lt;****&gt;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2,8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2,8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2,8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2,8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2,8 &lt;****&gt;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3,5 &lt;****&gt;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Помол зерна, производство муки и крупы из зерен пшеницы, ржи, овса, кукурузы или прочих хлебных злаков: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по уходу за домашними животными: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Изготовление и ремонт бондарной посуды и гончарных изделий по индивидуальному заказу населения: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65.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по изготовлению валяной обуви: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по изготовлению сельскохозяйственного инвентаря из материала заказчика по индивидуальному заказу населения: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Граверные работы по металлу, стеклу, фарфору, дереву, керамике, кроме ювелирных изделий по индивидуальному заказу населения: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68.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Изготовление и ремонт деревянных лодок по индивидуальному заказу населения: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69.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Ремонт игрушек и подобных им изделий: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Ремонт спортивного и туристического оборудования: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по вспашке огородов по индивидуальному заказу населения: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Услуги по распиловке дров по индивидуальному заказу населения: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Сборка и ремонт очков: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Изготовление и печатание визитных карточек и пригласительных билетов на семейные торжества: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на единицу средней численности работников, включая </w:t>
            </w:r>
            <w:r w:rsidRPr="008E4295">
              <w:rPr>
                <w:color w:val="000000" w:themeColor="text1"/>
              </w:rPr>
              <w:lastRenderedPageBreak/>
              <w:t>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lastRenderedPageBreak/>
              <w:t>75.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Переплетные, брошюровочные, окантовочные, картонажные работы: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 xml:space="preserve">Услуги по ремонту сифонов и </w:t>
            </w:r>
            <w:proofErr w:type="spellStart"/>
            <w:r w:rsidRPr="008E4295">
              <w:rPr>
                <w:color w:val="000000" w:themeColor="text1"/>
              </w:rPr>
              <w:t>автосифонов</w:t>
            </w:r>
            <w:proofErr w:type="spellEnd"/>
            <w:r w:rsidRPr="008E4295">
              <w:rPr>
                <w:color w:val="000000" w:themeColor="text1"/>
              </w:rPr>
              <w:t>, в том числе зарядка газовых баллончиков для сифонов: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без наемных работников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751,2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761,2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781,2</w:t>
            </w:r>
          </w:p>
        </w:tc>
      </w:tr>
      <w:tr w:rsidR="008E4295" w:rsidRPr="008E42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на единицу средней численности работников, включая индивидуального предпринимателя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187,8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228,4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94F2E" w:rsidRPr="008E4295" w:rsidRDefault="00E94F2E">
            <w:pPr>
              <w:pStyle w:val="ConsPlusNormal"/>
              <w:jc w:val="center"/>
              <w:rPr>
                <w:color w:val="000000" w:themeColor="text1"/>
              </w:rPr>
            </w:pPr>
            <w:r w:rsidRPr="008E4295">
              <w:rPr>
                <w:color w:val="000000" w:themeColor="text1"/>
              </w:rPr>
              <w:t>273,4</w:t>
            </w:r>
          </w:p>
        </w:tc>
      </w:tr>
    </w:tbl>
    <w:p w:rsidR="00E94F2E" w:rsidRPr="008E4295" w:rsidRDefault="00E94F2E">
      <w:pPr>
        <w:rPr>
          <w:color w:val="000000" w:themeColor="text1"/>
        </w:rPr>
        <w:sectPr w:rsidR="00E94F2E" w:rsidRPr="008E429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94F2E" w:rsidRPr="008E4295" w:rsidRDefault="00E94F2E">
      <w:pPr>
        <w:pStyle w:val="ConsPlusNormal"/>
        <w:jc w:val="both"/>
        <w:rPr>
          <w:color w:val="000000" w:themeColor="text1"/>
        </w:rPr>
      </w:pPr>
    </w:p>
    <w:p w:rsidR="00E94F2E" w:rsidRPr="008E4295" w:rsidRDefault="00E94F2E">
      <w:pPr>
        <w:pStyle w:val="ConsPlusNormal"/>
        <w:ind w:firstLine="540"/>
        <w:jc w:val="both"/>
        <w:rPr>
          <w:color w:val="000000" w:themeColor="text1"/>
        </w:rPr>
      </w:pPr>
      <w:r w:rsidRPr="008E4295">
        <w:rPr>
          <w:color w:val="000000" w:themeColor="text1"/>
        </w:rPr>
        <w:t>--------------------------------</w:t>
      </w:r>
    </w:p>
    <w:p w:rsidR="00E94F2E" w:rsidRPr="008E4295" w:rsidRDefault="00E94F2E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2576"/>
      <w:bookmarkEnd w:id="1"/>
      <w:r w:rsidRPr="008E4295">
        <w:rPr>
          <w:color w:val="000000" w:themeColor="text1"/>
        </w:rPr>
        <w:t>&lt;*&gt; Принадлежность муниципального образования Ставропольского края к соответствующей группе муниципальных образований Ставропольского края определяется частью 3 статьи 2 настоящего Закона.</w:t>
      </w:r>
    </w:p>
    <w:p w:rsidR="00E94F2E" w:rsidRPr="008E4295" w:rsidRDefault="00E94F2E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2577"/>
      <w:bookmarkEnd w:id="2"/>
      <w:r w:rsidRPr="008E4295">
        <w:rPr>
          <w:color w:val="000000" w:themeColor="text1"/>
        </w:rPr>
        <w:t>&lt;**&gt; Размер потенциально возможного к получению годового дохода на единицу автотранспортного средства.</w:t>
      </w:r>
    </w:p>
    <w:p w:rsidR="00E94F2E" w:rsidRPr="008E4295" w:rsidRDefault="00E94F2E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2578"/>
      <w:bookmarkEnd w:id="3"/>
      <w:r w:rsidRPr="008E4295">
        <w:rPr>
          <w:color w:val="000000" w:themeColor="text1"/>
        </w:rPr>
        <w:t>&lt;***&gt; Размер потенциально возможного к получению годового дохода за первое автотранспортное средство.</w:t>
      </w:r>
    </w:p>
    <w:p w:rsidR="00E94F2E" w:rsidRPr="008E4295" w:rsidRDefault="00E94F2E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2579"/>
      <w:bookmarkEnd w:id="4"/>
      <w:r w:rsidRPr="008E4295">
        <w:rPr>
          <w:color w:val="000000" w:themeColor="text1"/>
        </w:rPr>
        <w:t>&lt;****&gt; Размер потенциально возможного к получению годового дохода на один квадратный метр</w:t>
      </w:r>
      <w:proofErr w:type="gramStart"/>
      <w:r w:rsidRPr="008E4295">
        <w:rPr>
          <w:color w:val="000000" w:themeColor="text1"/>
        </w:rPr>
        <w:t>.".</w:t>
      </w:r>
      <w:proofErr w:type="gramEnd"/>
    </w:p>
    <w:p w:rsidR="00E94F2E" w:rsidRPr="008E4295" w:rsidRDefault="00E94F2E">
      <w:pPr>
        <w:pStyle w:val="ConsPlusNormal"/>
        <w:jc w:val="both"/>
        <w:rPr>
          <w:color w:val="000000" w:themeColor="text1"/>
        </w:rPr>
      </w:pPr>
    </w:p>
    <w:p w:rsidR="00107A69" w:rsidRPr="008E4295" w:rsidRDefault="00107A69">
      <w:pPr>
        <w:rPr>
          <w:color w:val="000000" w:themeColor="text1"/>
        </w:rPr>
      </w:pPr>
    </w:p>
    <w:p w:rsidR="00E164FE" w:rsidRPr="008E4295" w:rsidRDefault="00E164FE">
      <w:pPr>
        <w:rPr>
          <w:color w:val="000000" w:themeColor="text1"/>
        </w:rPr>
      </w:pPr>
    </w:p>
    <w:sectPr w:rsidR="00E164FE" w:rsidRPr="008E4295" w:rsidSect="008E4295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17" w:rsidRDefault="004D2517" w:rsidP="004D2517">
      <w:pPr>
        <w:spacing w:after="0" w:line="240" w:lineRule="auto"/>
      </w:pPr>
      <w:r>
        <w:separator/>
      </w:r>
    </w:p>
  </w:endnote>
  <w:endnote w:type="continuationSeparator" w:id="0">
    <w:p w:rsidR="004D2517" w:rsidRDefault="004D2517" w:rsidP="004D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17" w:rsidRDefault="004D2517" w:rsidP="004D2517">
      <w:pPr>
        <w:spacing w:after="0" w:line="240" w:lineRule="auto"/>
      </w:pPr>
      <w:r>
        <w:separator/>
      </w:r>
    </w:p>
  </w:footnote>
  <w:footnote w:type="continuationSeparator" w:id="0">
    <w:p w:rsidR="004D2517" w:rsidRDefault="004D2517" w:rsidP="004D2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2E"/>
    <w:rsid w:val="00107A69"/>
    <w:rsid w:val="004D2517"/>
    <w:rsid w:val="008E4295"/>
    <w:rsid w:val="00E164FE"/>
    <w:rsid w:val="00E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F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4F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4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F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517"/>
  </w:style>
  <w:style w:type="paragraph" w:styleId="a5">
    <w:name w:val="footer"/>
    <w:basedOn w:val="a"/>
    <w:link w:val="a6"/>
    <w:uiPriority w:val="99"/>
    <w:unhideWhenUsed/>
    <w:rsid w:val="004D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F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4F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4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F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517"/>
  </w:style>
  <w:style w:type="paragraph" w:styleId="a5">
    <w:name w:val="footer"/>
    <w:basedOn w:val="a"/>
    <w:link w:val="a6"/>
    <w:uiPriority w:val="99"/>
    <w:unhideWhenUsed/>
    <w:rsid w:val="004D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D5ABB-5ADF-4288-A4BB-8BF99506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4343</Words>
  <Characters>24759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Inet</cp:lastModifiedBy>
  <cp:revision>2</cp:revision>
  <dcterms:created xsi:type="dcterms:W3CDTF">2021-02-11T12:23:00Z</dcterms:created>
  <dcterms:modified xsi:type="dcterms:W3CDTF">2021-02-11T12:23:00Z</dcterms:modified>
</cp:coreProperties>
</file>