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A7" w:rsidRPr="00A7645C" w:rsidRDefault="006522A4" w:rsidP="00652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645C">
        <w:rPr>
          <w:rFonts w:ascii="Times New Roman" w:hAnsi="Times New Roman" w:cs="Times New Roman"/>
          <w:b/>
          <w:sz w:val="28"/>
          <w:szCs w:val="28"/>
        </w:rPr>
        <w:t>ПАМЯТКА ПО ПОРЯДКУ ПРЕДОСТАВЛЕНИЯ И ЗАПОЛНЕНИЯ УВЕДОМЛЕНИЯ ОБ ИСЧИСЛЕННЫХ СУММАХ НАЛОГОВ, АВАНСОВЫХ ПЛАТЕЖЕЙ ПО НАЛОГАМ, СБОРОВ, СТРАХОВЫХ ВЗНОСОВ С 01.01.2023</w:t>
      </w:r>
    </w:p>
    <w:p w:rsidR="003514A7" w:rsidRPr="003514A7" w:rsidRDefault="003514A7" w:rsidP="003514A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14A7" w:rsidRDefault="003514A7" w:rsidP="003514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514A7">
        <w:rPr>
          <w:rFonts w:ascii="Times New Roman" w:hAnsi="Times New Roman" w:cs="Times New Roman"/>
          <w:sz w:val="28"/>
          <w:szCs w:val="28"/>
        </w:rPr>
        <w:t>В соответствии с пунктом 9 статьи 58 Налогового кодекса Российской Федерации (далее - Кодекс)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(далее - Уведомление)</w:t>
      </w:r>
    </w:p>
    <w:p w:rsidR="003514A7" w:rsidRPr="003514A7" w:rsidRDefault="003514A7" w:rsidP="003514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514A7" w:rsidRDefault="003514A7" w:rsidP="003514A7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3514A7">
        <w:rPr>
          <w:rFonts w:ascii="Times New Roman" w:hAnsi="Times New Roman" w:cs="Times New Roman"/>
          <w:sz w:val="28"/>
          <w:szCs w:val="28"/>
          <w:u w:val="single"/>
        </w:rPr>
        <w:t>Уведомление предоставляется:</w:t>
      </w:r>
    </w:p>
    <w:p w:rsidR="003514A7" w:rsidRPr="003514A7" w:rsidRDefault="003514A7" w:rsidP="003514A7">
      <w:pPr>
        <w:pStyle w:val="a3"/>
        <w:numPr>
          <w:ilvl w:val="0"/>
          <w:numId w:val="1"/>
        </w:numPr>
        <w:spacing w:after="0"/>
        <w:ind w:left="142" w:firstLine="785"/>
        <w:rPr>
          <w:rFonts w:ascii="Times New Roman" w:hAnsi="Times New Roman" w:cs="Times New Roman"/>
          <w:sz w:val="28"/>
          <w:szCs w:val="28"/>
        </w:rPr>
      </w:pPr>
      <w:r w:rsidRPr="003514A7">
        <w:rPr>
          <w:rFonts w:ascii="Times New Roman" w:hAnsi="Times New Roman" w:cs="Times New Roman"/>
          <w:sz w:val="28"/>
          <w:szCs w:val="28"/>
        </w:rPr>
        <w:t xml:space="preserve">по форме, утверждённой приказом ФНС России от 02.11.2022 № </w:t>
      </w:r>
      <w:proofErr w:type="gramStart"/>
      <w:r w:rsidRPr="003514A7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3514A7">
        <w:rPr>
          <w:rFonts w:ascii="Times New Roman" w:hAnsi="Times New Roman" w:cs="Times New Roman"/>
          <w:sz w:val="28"/>
          <w:szCs w:val="28"/>
        </w:rPr>
        <w:t xml:space="preserve"> -7-8-/1047@ «Об утверждении формы, порядка заполнения и формата предоставления уведомление об исчисленных суммах налогов, авансовых платежей по налогам, сборов, страховых взносов в электронной форме» (далее - Приказ);</w:t>
      </w:r>
    </w:p>
    <w:p w:rsidR="003514A7" w:rsidRPr="00A7645C" w:rsidRDefault="003514A7" w:rsidP="003514A7">
      <w:pPr>
        <w:pStyle w:val="a3"/>
        <w:numPr>
          <w:ilvl w:val="0"/>
          <w:numId w:val="1"/>
        </w:num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A7645C">
        <w:rPr>
          <w:rFonts w:ascii="Times New Roman" w:hAnsi="Times New Roman" w:cs="Times New Roman"/>
          <w:sz w:val="28"/>
          <w:szCs w:val="28"/>
        </w:rPr>
        <w:t xml:space="preserve">в течение 2023 года в виде распоряжения на перевод денежных средств, форма которого установлена Положениями Центрального Банка Российской Федерации от 29.06.2021 № 762 </w:t>
      </w:r>
      <w:proofErr w:type="gramStart"/>
      <w:r w:rsidRPr="00A764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45C">
        <w:rPr>
          <w:rFonts w:ascii="Times New Roman" w:hAnsi="Times New Roman" w:cs="Times New Roman"/>
          <w:sz w:val="28"/>
          <w:szCs w:val="28"/>
        </w:rPr>
        <w:t xml:space="preserve"> «О правилах осуществления перевода денежных средств», в уплату платежей в бюджетную систему Российской Федерации, заполненного по правилам приказа Министерства финансов Российской Федерации «О внесении изменений в приказ Министерства финансов Российской Федерации от 12 ноября 2013 г. № 107н» (далее - Приказ № 107 н). </w:t>
      </w:r>
    </w:p>
    <w:p w:rsidR="003514A7" w:rsidRDefault="003514A7" w:rsidP="003514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514A7">
        <w:rPr>
          <w:rFonts w:ascii="Times New Roman" w:hAnsi="Times New Roman" w:cs="Times New Roman"/>
          <w:sz w:val="28"/>
          <w:szCs w:val="28"/>
        </w:rPr>
        <w:t>Уведомления направляются в налоговый орган по месту постановки на учет плательщика, крупнейшего налогоплательщика по телекоммуникационным каналам связи (далее - ТКС), через личный кабинет (далее - ЛК) налогоплательщика, а также на бумажном носителе.</w:t>
      </w:r>
    </w:p>
    <w:p w:rsidR="00A7645C" w:rsidRPr="003514A7" w:rsidRDefault="00A7645C" w:rsidP="003514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514A7" w:rsidRPr="003514A7" w:rsidRDefault="003514A7" w:rsidP="003514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514A7">
        <w:rPr>
          <w:rFonts w:ascii="Times New Roman" w:hAnsi="Times New Roman" w:cs="Times New Roman"/>
          <w:sz w:val="28"/>
          <w:szCs w:val="28"/>
        </w:rPr>
        <w:t>Уведомления на бумажном носителе предоставляют плательщики, которые предоставляют декларации/расчеты на бумажном носителе, а именно:</w:t>
      </w:r>
    </w:p>
    <w:p w:rsidR="003514A7" w:rsidRDefault="003514A7" w:rsidP="003514A7">
      <w:pPr>
        <w:pStyle w:val="a3"/>
        <w:numPr>
          <w:ilvl w:val="0"/>
          <w:numId w:val="2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514A7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</w:t>
      </w:r>
      <w:proofErr w:type="gramStart"/>
      <w:r w:rsidRPr="003514A7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3514A7">
        <w:rPr>
          <w:rFonts w:ascii="Times New Roman" w:hAnsi="Times New Roman" w:cs="Times New Roman"/>
          <w:sz w:val="28"/>
          <w:szCs w:val="28"/>
        </w:rPr>
        <w:t xml:space="preserve"> которых за предшествующий календарный год менее 100 человек;</w:t>
      </w:r>
    </w:p>
    <w:p w:rsidR="003514A7" w:rsidRDefault="003514A7" w:rsidP="003514A7">
      <w:pPr>
        <w:pStyle w:val="a3"/>
        <w:numPr>
          <w:ilvl w:val="0"/>
          <w:numId w:val="2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3514A7">
        <w:rPr>
          <w:rFonts w:ascii="Times New Roman" w:hAnsi="Times New Roman" w:cs="Times New Roman"/>
          <w:sz w:val="28"/>
          <w:szCs w:val="28"/>
        </w:rPr>
        <w:t>плательщики страховых взносов, налоговые агенты, производящие выплату НДФЛ, численность работников которых менее 10 человек.</w:t>
      </w:r>
    </w:p>
    <w:p w:rsidR="003514A7" w:rsidRPr="003514A7" w:rsidRDefault="003514A7" w:rsidP="003514A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514A7" w:rsidRPr="003514A7" w:rsidRDefault="003514A7" w:rsidP="006522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4A7">
        <w:rPr>
          <w:rFonts w:ascii="Times New Roman" w:hAnsi="Times New Roman" w:cs="Times New Roman"/>
          <w:sz w:val="28"/>
          <w:szCs w:val="28"/>
        </w:rPr>
        <w:lastRenderedPageBreak/>
        <w:t>Плательщику, представляющему документы в налоговый орган по доверенности, необходимо не менее чем за сутки до представления Уведомления направить соответствующую доверенность в налоговой орган.</w:t>
      </w:r>
      <w:proofErr w:type="gramEnd"/>
    </w:p>
    <w:p w:rsidR="003514A7" w:rsidRPr="003514A7" w:rsidRDefault="003514A7" w:rsidP="006522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A7">
        <w:rPr>
          <w:rFonts w:ascii="Times New Roman" w:hAnsi="Times New Roman" w:cs="Times New Roman"/>
          <w:sz w:val="28"/>
          <w:szCs w:val="28"/>
        </w:rPr>
        <w:t>Ответственность за несвоевременное представление /не представление Уведомления в налоговый орган предусмотрена в виде штрафа в размере 200 руб. в соответствии с пунктом 1 статьи 126 Кодекса.</w:t>
      </w:r>
    </w:p>
    <w:p w:rsidR="003514A7" w:rsidRPr="003514A7" w:rsidRDefault="003514A7" w:rsidP="006522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A7">
        <w:rPr>
          <w:rFonts w:ascii="Times New Roman" w:hAnsi="Times New Roman" w:cs="Times New Roman"/>
          <w:sz w:val="28"/>
          <w:szCs w:val="28"/>
        </w:rPr>
        <w:t>Уведомление предоставляют только плательщики, имеющие актуальную постановку на учет. В случае снятия с учета направлять Уведомление не требуется (например, после реорганизации плательщика, Уведомление предоставляет правопреемник).</w:t>
      </w:r>
    </w:p>
    <w:p w:rsidR="003514A7" w:rsidRPr="003514A7" w:rsidRDefault="003514A7" w:rsidP="00652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4A7" w:rsidRPr="00A7645C" w:rsidRDefault="006522A4" w:rsidP="00652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45C">
        <w:rPr>
          <w:rFonts w:ascii="Times New Roman" w:hAnsi="Times New Roman" w:cs="Times New Roman"/>
          <w:b/>
          <w:sz w:val="28"/>
          <w:szCs w:val="28"/>
        </w:rPr>
        <w:t>ПОРЯДОК ЗАПОЛНЕНИЯ УВЕДОМЛЕНИЯ С 01.01.2023</w:t>
      </w:r>
    </w:p>
    <w:p w:rsidR="00A7645C" w:rsidRPr="003514A7" w:rsidRDefault="003514A7" w:rsidP="006522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A7">
        <w:rPr>
          <w:rFonts w:ascii="Times New Roman" w:hAnsi="Times New Roman" w:cs="Times New Roman"/>
          <w:sz w:val="28"/>
          <w:szCs w:val="28"/>
        </w:rPr>
        <w:t>Порядок заполнения Уведомления закреплен приказом ФНС России от 02.11.2022 № ЕД-7-8/1047@.</w:t>
      </w:r>
    </w:p>
    <w:p w:rsidR="00A7645C" w:rsidRDefault="003514A7" w:rsidP="006522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A7">
        <w:rPr>
          <w:rFonts w:ascii="Times New Roman" w:hAnsi="Times New Roman" w:cs="Times New Roman"/>
          <w:sz w:val="28"/>
          <w:szCs w:val="28"/>
        </w:rPr>
        <w:t>Уведомление предоставляется по налогам, страховым взносам, срок предоставления декларации/расчета по которым позже, чем срок уплаты налогов, авансовых платежей по налогам, сборов, страховых взносов (приложение 1 «Сроки представления уведомления об исчисленных суммах налогов, авансовых платежей по налогам, сборов, страховых взносов» к настоящей Памятке).</w:t>
      </w:r>
    </w:p>
    <w:p w:rsidR="003514A7" w:rsidRPr="003514A7" w:rsidRDefault="003514A7" w:rsidP="006522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A7">
        <w:rPr>
          <w:rFonts w:ascii="Times New Roman" w:hAnsi="Times New Roman" w:cs="Times New Roman"/>
          <w:sz w:val="28"/>
          <w:szCs w:val="28"/>
        </w:rPr>
        <w:t>Уведомление содержит данные по плательщику в целом, а именно:</w:t>
      </w:r>
    </w:p>
    <w:p w:rsidR="003514A7" w:rsidRPr="00A7645C" w:rsidRDefault="003514A7" w:rsidP="006522A4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645C">
        <w:rPr>
          <w:rFonts w:ascii="Times New Roman" w:hAnsi="Times New Roman" w:cs="Times New Roman"/>
          <w:sz w:val="28"/>
          <w:szCs w:val="28"/>
        </w:rPr>
        <w:t>по всем обособленным подразделениям (филиалам) плательщика в разрезе КПП;</w:t>
      </w:r>
    </w:p>
    <w:p w:rsidR="003514A7" w:rsidRPr="00A7645C" w:rsidRDefault="003514A7" w:rsidP="006522A4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645C">
        <w:rPr>
          <w:rFonts w:ascii="Times New Roman" w:hAnsi="Times New Roman" w:cs="Times New Roman"/>
          <w:sz w:val="28"/>
          <w:szCs w:val="28"/>
        </w:rPr>
        <w:t>КБК обязанностей по налогам, страховым взносам, подлежащих уплате;</w:t>
      </w:r>
    </w:p>
    <w:p w:rsidR="003514A7" w:rsidRPr="00A7645C" w:rsidRDefault="003514A7" w:rsidP="006522A4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645C">
        <w:rPr>
          <w:rFonts w:ascii="Times New Roman" w:hAnsi="Times New Roman" w:cs="Times New Roman"/>
          <w:sz w:val="28"/>
          <w:szCs w:val="28"/>
        </w:rPr>
        <w:t>код территории муниципального образования бюджетополучателя (ОКТМО);</w:t>
      </w:r>
    </w:p>
    <w:p w:rsidR="003514A7" w:rsidRPr="00A7645C" w:rsidRDefault="003514A7" w:rsidP="006522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45C">
        <w:rPr>
          <w:rFonts w:ascii="Times New Roman" w:hAnsi="Times New Roman" w:cs="Times New Roman"/>
          <w:sz w:val="28"/>
          <w:szCs w:val="28"/>
        </w:rPr>
        <w:t>сумму обязательства;</w:t>
      </w:r>
    </w:p>
    <w:p w:rsidR="003514A7" w:rsidRPr="00A7645C" w:rsidRDefault="003514A7" w:rsidP="006522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45C">
        <w:rPr>
          <w:rFonts w:ascii="Times New Roman" w:hAnsi="Times New Roman" w:cs="Times New Roman"/>
          <w:sz w:val="28"/>
          <w:szCs w:val="28"/>
        </w:rPr>
        <w:t>отчетный (налоговый) период;</w:t>
      </w:r>
    </w:p>
    <w:p w:rsidR="003514A7" w:rsidRPr="00A7645C" w:rsidRDefault="003514A7" w:rsidP="006522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45C">
        <w:rPr>
          <w:rFonts w:ascii="Times New Roman" w:hAnsi="Times New Roman" w:cs="Times New Roman"/>
          <w:sz w:val="28"/>
          <w:szCs w:val="28"/>
        </w:rPr>
        <w:t>месяц (квартал)</w:t>
      </w:r>
    </w:p>
    <w:p w:rsidR="003514A7" w:rsidRDefault="003514A7" w:rsidP="006522A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45C">
        <w:rPr>
          <w:rFonts w:ascii="Times New Roman" w:hAnsi="Times New Roman" w:cs="Times New Roman"/>
          <w:sz w:val="28"/>
          <w:szCs w:val="28"/>
        </w:rPr>
        <w:t>отчетный год.</w:t>
      </w:r>
    </w:p>
    <w:p w:rsidR="00A7645C" w:rsidRPr="00A7645C" w:rsidRDefault="00A7645C" w:rsidP="006522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4A7" w:rsidRPr="003514A7" w:rsidRDefault="003514A7" w:rsidP="006522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4A7">
        <w:rPr>
          <w:rFonts w:ascii="Times New Roman" w:hAnsi="Times New Roman" w:cs="Times New Roman"/>
          <w:sz w:val="28"/>
          <w:szCs w:val="28"/>
        </w:rPr>
        <w:t>Выбор периода (срока уплаты) обязанности в Уведомлении и отчетный (налоговый) период заполняется на основании данных граф 9,10, 11 приложения 1 к настоящей Памятке.</w:t>
      </w:r>
    </w:p>
    <w:p w:rsidR="003514A7" w:rsidRPr="003514A7" w:rsidRDefault="003514A7" w:rsidP="00652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14A7">
        <w:rPr>
          <w:rFonts w:ascii="Times New Roman" w:hAnsi="Times New Roman" w:cs="Times New Roman"/>
          <w:sz w:val="28"/>
          <w:szCs w:val="28"/>
        </w:rPr>
        <w:t>При этом:</w:t>
      </w:r>
    </w:p>
    <w:p w:rsidR="003514A7" w:rsidRDefault="003514A7" w:rsidP="006522A4">
      <w:pPr>
        <w:pStyle w:val="a3"/>
        <w:numPr>
          <w:ilvl w:val="0"/>
          <w:numId w:val="3"/>
        </w:numPr>
        <w:spacing w:after="0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5C">
        <w:rPr>
          <w:rFonts w:ascii="Times New Roman" w:hAnsi="Times New Roman" w:cs="Times New Roman"/>
          <w:sz w:val="28"/>
          <w:szCs w:val="28"/>
        </w:rPr>
        <w:t>по налогу на имущество организаций, УСН, транспортному налогу земельному налогу (уплата налога авансовыми плате</w:t>
      </w:r>
      <w:r w:rsidRPr="00A76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жами поквартально) в </w:t>
      </w:r>
      <w:r w:rsidRPr="00A76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уведомлениях в поле 5 «Отчетный (налоговый) период/ Номер месяца/квартала» код отчетного периода соответствует номеру квартала;</w:t>
      </w:r>
    </w:p>
    <w:p w:rsidR="003514A7" w:rsidRPr="000B023D" w:rsidRDefault="003514A7" w:rsidP="006522A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налогу на доходы физических лиц (далее – НДФЛ) и страховым взносам в Уведомлениях указывается в поле 5 «Отчетный (налоговый) период/ Номер месяца/квартала» код отчетного периода соответствует порядковому номеру месяца в квартале;</w:t>
      </w:r>
    </w:p>
    <w:p w:rsidR="003514A7" w:rsidRPr="000B023D" w:rsidRDefault="003514A7" w:rsidP="006522A4">
      <w:pPr>
        <w:pStyle w:val="a3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НДФЛ, </w:t>
      </w:r>
      <w:proofErr w:type="gramStart"/>
      <w:r w:rsidRPr="000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удержанному</w:t>
      </w:r>
      <w:proofErr w:type="gramEnd"/>
      <w:r w:rsidRPr="000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исчисленному за период с 22.12 по 31.12, в поле 5 «Отчетный (налоговый) период/ Номер месяца/квартала» код отчетного периода соответствует 34/04.</w:t>
      </w:r>
    </w:p>
    <w:p w:rsidR="003514A7" w:rsidRPr="000B023D" w:rsidRDefault="000B023D" w:rsidP="006522A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514A7" w:rsidRPr="000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НДФЛ, </w:t>
      </w:r>
      <w:proofErr w:type="gramStart"/>
      <w:r w:rsidR="003514A7" w:rsidRPr="000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исчисленному</w:t>
      </w:r>
      <w:proofErr w:type="gramEnd"/>
      <w:r w:rsidR="003514A7" w:rsidRPr="000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удержанному за декабрь 2022 года Уведомление предоставляется не позднее 09.01.2023, в поле «Код отчетный (налоговый) период / Номер месяца (квартала)» – 34/04, «Отчетный год» - 2022.</w:t>
      </w:r>
    </w:p>
    <w:p w:rsidR="003514A7" w:rsidRPr="003514A7" w:rsidRDefault="003514A7" w:rsidP="00652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срок представления Уведомления совпадает со сроком представления декларации/расчёта, то Уведомление представлять не требуется.</w:t>
      </w:r>
      <w:r w:rsidR="000B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срок представления Уведомления по страховым взносам за декабрь 2022 – 25.01.2023, срок представления расчета по страховым взносам за 4 квартал 2022 – 25.01.2023.</w:t>
      </w:r>
    </w:p>
    <w:p w:rsidR="003514A7" w:rsidRPr="003514A7" w:rsidRDefault="003514A7" w:rsidP="00652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плательщик представляет расчет за 4 квартал 2022, а Уведомление за декабрь (третий месяц 4 квартала 2022) предоставлять не нужно.</w:t>
      </w:r>
    </w:p>
    <w:p w:rsidR="003514A7" w:rsidRPr="003514A7" w:rsidRDefault="003514A7" w:rsidP="00652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4A7" w:rsidRPr="000B023D" w:rsidRDefault="003514A7" w:rsidP="00652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0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Особенность формирования и обработк</w:t>
      </w:r>
      <w:r w:rsidR="000B023D" w:rsidRPr="000B0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Уведомления</w:t>
      </w:r>
      <w:r w:rsidRPr="000B0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налогу на имущество организации.</w:t>
      </w:r>
    </w:p>
    <w:p w:rsidR="003514A7" w:rsidRPr="003514A7" w:rsidRDefault="003514A7" w:rsidP="00652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Уведомлении плательщиком указывается общая сумма налога на имущество организации, подлежащая уплате в бюджет за отчетный период. Суммы, которые указываются в декларации, и суммы, исчисленные налоговым органом, в Уведомлении не разделяются.</w:t>
      </w:r>
    </w:p>
    <w:p w:rsidR="003514A7" w:rsidRPr="003514A7" w:rsidRDefault="003514A7" w:rsidP="00652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декларации за истекший налоговый период в информационных ресурсах налоговых органов будет произведена корректировка сумм по Уведомлению на суммы, представленного документа и останутся на обязательстве до момента проведения расчета налоговым органом.</w:t>
      </w:r>
    </w:p>
    <w:p w:rsidR="003514A7" w:rsidRPr="003514A7" w:rsidRDefault="003514A7" w:rsidP="00652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4A7" w:rsidRDefault="003514A7" w:rsidP="0065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4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ПРЕДСТАВЛЕНИЯ РАСПОРЯЖЕНИЯ НА ПЕРЕВОД ДЕНЕЖНЫХ СРЕДСТВ (УВЕДОМЛЕНИЕ В ВИДЕ РАСПОРЯЖЕНИЯ)</w:t>
      </w:r>
    </w:p>
    <w:p w:rsidR="00954D41" w:rsidRPr="00954D41" w:rsidRDefault="00954D41" w:rsidP="00652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4A7" w:rsidRPr="003514A7" w:rsidRDefault="003514A7" w:rsidP="00652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2023 года Уведомление может представляться плательщиком в виде распоряжения на перевод денежных средств в уплату платежей в бюджетную систему Российской Федерации (далее – Уведомление в виде распоряжения).</w:t>
      </w:r>
    </w:p>
    <w:p w:rsidR="003514A7" w:rsidRPr="003514A7" w:rsidRDefault="003514A7" w:rsidP="00652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Уведомления в виде распоряжения необходимо учитывать следующее:</w:t>
      </w:r>
    </w:p>
    <w:p w:rsidR="003514A7" w:rsidRPr="00954D41" w:rsidRDefault="003514A7" w:rsidP="006522A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основании Уведомления в виде распоряжения налоговый орган формирует обязанность плательщика (начисление);</w:t>
      </w:r>
    </w:p>
    <w:p w:rsidR="003514A7" w:rsidRPr="00E873B5" w:rsidRDefault="003514A7" w:rsidP="006522A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однозначного понимания обязанности необходимо заполнить все реквизиты распоряжения на перевод денежных сре</w:t>
      </w:r>
      <w:proofErr w:type="gramStart"/>
      <w:r w:rsidRPr="00E87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E87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правилами Приказа № 107 н, в том числе налоговый период;</w:t>
      </w:r>
    </w:p>
    <w:p w:rsidR="003514A7" w:rsidRPr="00E873B5" w:rsidRDefault="003514A7" w:rsidP="006522A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«КПП» указывается КПП плательщика, чья обязанность исполняется (как в декларации/расчете);</w:t>
      </w:r>
    </w:p>
    <w:p w:rsidR="003514A7" w:rsidRPr="00E873B5" w:rsidRDefault="003514A7" w:rsidP="006522A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плательщиком после представления Уведомления в виде распоряжения выявлена ошибка, необходимо направить Уведомление по форме, установленной Приказом для уточнения (исправления) обязательств.</w:t>
      </w:r>
    </w:p>
    <w:p w:rsidR="00E873B5" w:rsidRDefault="00E873B5" w:rsidP="00652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3B5" w:rsidRDefault="003514A7" w:rsidP="00652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Уведомления в виде распоряжения:</w:t>
      </w:r>
    </w:p>
    <w:p w:rsidR="00E873B5" w:rsidRDefault="00E873B5" w:rsidP="00652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4A7" w:rsidRPr="00E873B5" w:rsidRDefault="003514A7" w:rsidP="006522A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ежемесячным авансовым платежам по налогу (НДФЛ, страховые взносы) в реквизите «107» – «значение показателя налогового периода» указывается, например, МС.01.2023, где 01 - это январь;</w:t>
      </w:r>
    </w:p>
    <w:p w:rsidR="003514A7" w:rsidRPr="00E873B5" w:rsidRDefault="003514A7" w:rsidP="006522A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квартальным авансовым платежам по налогу (УСН, имущественные налоги юридических лиц) в реквизите «107» – «значение показателя налогового периода» указывается, например, КВ.01.2023, где 01- это первый квартал;</w:t>
      </w:r>
    </w:p>
    <w:p w:rsidR="003514A7" w:rsidRPr="00E873B5" w:rsidRDefault="003514A7" w:rsidP="006522A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НДФЛ, исчисленного и удержанного за период с 22.12.2023 по 31.12.2023, в реквизите «107» – «значение показателя налогового периода» указывается «ГД» - годовые платежи, так, за период 22.12.2023 - 31.12.2023 - «ГД.00.2023».</w:t>
      </w:r>
    </w:p>
    <w:p w:rsidR="003514A7" w:rsidRDefault="003514A7" w:rsidP="006522A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при обработке Уведомления в виде распоряжения установлено неоднозначное определение отчетного (налогового) периода, </w:t>
      </w:r>
      <w:proofErr w:type="gramStart"/>
      <w:r w:rsidRPr="00E87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</w:t>
      </w:r>
      <w:proofErr w:type="gramEnd"/>
      <w:r w:rsidRPr="00E87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КБК, по которому не предоставляется Уведомление, начисление не формируется.</w:t>
      </w:r>
    </w:p>
    <w:p w:rsidR="00E873B5" w:rsidRPr="00E873B5" w:rsidRDefault="00E873B5" w:rsidP="006522A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4A7" w:rsidRDefault="003514A7" w:rsidP="0065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3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РЕЗЕРВИРОВАНИЯ ПЕРЕПЛАТЫ 2022</w:t>
      </w:r>
    </w:p>
    <w:p w:rsidR="00E873B5" w:rsidRPr="00E873B5" w:rsidRDefault="00E873B5" w:rsidP="00652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4A7" w:rsidRPr="003514A7" w:rsidRDefault="003514A7" w:rsidP="00652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Налоговый орган по налогам с авансовой системой уплаты налоговых платежей увеличивает совокупную обязанность на сумму переплаты на 01.01.2023 – проводит начисления на сумму переплаты.</w:t>
      </w:r>
    </w:p>
    <w:p w:rsidR="003514A7" w:rsidRPr="003514A7" w:rsidRDefault="003514A7" w:rsidP="00652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переплата плательщика, имеющаяся на 31.12.2022, за исключением переплаты свыше 3-х лет, включается в совокупную обязанность плательщика и остается </w:t>
      </w:r>
      <w:proofErr w:type="gramStart"/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конкретных КБК.</w:t>
      </w:r>
    </w:p>
    <w:p w:rsidR="00972714" w:rsidRPr="003514A7" w:rsidRDefault="003514A7" w:rsidP="00652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плательщик в срок, установленный законодательством о налогах и сборах, не представит декларацию/расчет, то по истечении 10 календарных дней обязанность сторнируется, а сумма зарезервированной переплаты поднимется на единый налоговый платеж.</w:t>
      </w:r>
    </w:p>
    <w:p w:rsidR="003514A7" w:rsidRPr="003514A7" w:rsidRDefault="003514A7" w:rsidP="00652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наступления срока предоставления плательщиком декларации/расчета по соответствующему налогу сумма авансовых платежей подлежит обратной корректировке (в случае, если сумму обязанности по налогу необходимо уменьшить или увеличить за 2022 год).</w:t>
      </w:r>
    </w:p>
    <w:p w:rsidR="003514A7" w:rsidRPr="003514A7" w:rsidRDefault="003514A7" w:rsidP="00652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Корректировка суммы обязанности возможна 2 способами:</w:t>
      </w:r>
    </w:p>
    <w:p w:rsidR="003514A7" w:rsidRPr="003514A7" w:rsidRDefault="003514A7" w:rsidP="00652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4A7" w:rsidRPr="007465A4" w:rsidRDefault="003514A7" w:rsidP="006522A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увеличения или уменьшения суммы обязанности следует представить Уведомление, в котором плательщик указывает обязанность по налогу одной общей суммой за весь отчетный период 2022.</w:t>
      </w:r>
    </w:p>
    <w:p w:rsidR="007465A4" w:rsidRPr="003514A7" w:rsidRDefault="003514A7" w:rsidP="00652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«Код отчетный (налоговый) период» /Номер месяца (квартала)» указывается код 34/03</w:t>
      </w:r>
      <w:r w:rsidR="0074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поле «отчетный год» - 2022.</w:t>
      </w:r>
    </w:p>
    <w:p w:rsidR="003514A7" w:rsidRPr="003514A7" w:rsidRDefault="003514A7" w:rsidP="006522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плательщиком Уведомления за 2022 в отдельной карточке начислений и обязанностей (дале</w:t>
      </w:r>
      <w:proofErr w:type="gramStart"/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ОКНО) по соответствующему налогу отразится актуальная сумма начислений.</w:t>
      </w:r>
    </w:p>
    <w:p w:rsidR="003514A7" w:rsidRPr="003514A7" w:rsidRDefault="003514A7" w:rsidP="00652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714" w:rsidRPr="007465A4" w:rsidRDefault="003514A7" w:rsidP="006522A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в виде распоряжения </w:t>
      </w:r>
      <w:proofErr w:type="gramStart"/>
      <w:r w:rsidRPr="0074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 только в случае увеличения суммы обязанности по налогу за 2022 год и в ОКНО отражается</w:t>
      </w:r>
      <w:proofErr w:type="gramEnd"/>
      <w:r w:rsidRPr="0074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отдельной строкой начисления, а значение налогового периода в документе указывается «ГД.00.2022».</w:t>
      </w:r>
    </w:p>
    <w:p w:rsidR="00972714" w:rsidRDefault="00972714" w:rsidP="00652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4A7" w:rsidRPr="00972714" w:rsidRDefault="003514A7" w:rsidP="0065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7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ИСПРАВЛЕНИЯ ОШИБКИ В УВЕДОМЛЕНИИ</w:t>
      </w:r>
    </w:p>
    <w:p w:rsidR="00972714" w:rsidRPr="003514A7" w:rsidRDefault="00972714" w:rsidP="00652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4A7" w:rsidRPr="003514A7" w:rsidRDefault="003514A7" w:rsidP="00652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реквизитах Уведомления допущена ошибка, то следует направить в налоговый орган новое Уведомление с верными реквизитами только в отношении обязанности, по которой допущена ошибка:</w:t>
      </w:r>
    </w:p>
    <w:p w:rsidR="003514A7" w:rsidRPr="003514A7" w:rsidRDefault="003514A7" w:rsidP="00652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4A7" w:rsidRPr="007465A4" w:rsidRDefault="003514A7" w:rsidP="006522A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неверно указана сумма обязанности, то представляется Уведомление с теми же реквизитами с верной суммой;</w:t>
      </w:r>
    </w:p>
    <w:p w:rsidR="003514A7" w:rsidRPr="006522A4" w:rsidRDefault="003514A7" w:rsidP="006522A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неверно указаны иные реквизиты, то в Уведомлении по ранее указанным реквизитам обязанности представляется сумма «0», и новая обязанность с верными реквизитами.</w:t>
      </w:r>
    </w:p>
    <w:p w:rsidR="003514A7" w:rsidRPr="003514A7" w:rsidRDefault="003514A7" w:rsidP="00652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обязанности (исправлять ошибки) возможно до представления декларации/расчета по налогам, страховым взносам.</w:t>
      </w:r>
    </w:p>
    <w:p w:rsidR="003514A7" w:rsidRPr="003514A7" w:rsidRDefault="003514A7" w:rsidP="00652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4A7" w:rsidRPr="003514A7" w:rsidRDefault="003514A7" w:rsidP="006522A4">
      <w:pPr>
        <w:spacing w:after="0"/>
        <w:jc w:val="both"/>
      </w:pPr>
    </w:p>
    <w:sectPr w:rsidR="003514A7" w:rsidRPr="0035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23"/>
    <w:multiLevelType w:val="hybridMultilevel"/>
    <w:tmpl w:val="DE4C8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B94B73"/>
    <w:multiLevelType w:val="hybridMultilevel"/>
    <w:tmpl w:val="69EA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75039"/>
    <w:multiLevelType w:val="hybridMultilevel"/>
    <w:tmpl w:val="DC8C7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7"/>
    <w:rsid w:val="000B023D"/>
    <w:rsid w:val="003514A7"/>
    <w:rsid w:val="005C1D0C"/>
    <w:rsid w:val="006522A4"/>
    <w:rsid w:val="007465A4"/>
    <w:rsid w:val="00954D41"/>
    <w:rsid w:val="00972714"/>
    <w:rsid w:val="009B7FCC"/>
    <w:rsid w:val="00A7645C"/>
    <w:rsid w:val="00BE73AA"/>
    <w:rsid w:val="00D36157"/>
    <w:rsid w:val="00E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4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4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Фокина Елена Игоревна</cp:lastModifiedBy>
  <cp:revision>2</cp:revision>
  <cp:lastPrinted>2023-02-21T00:42:00Z</cp:lastPrinted>
  <dcterms:created xsi:type="dcterms:W3CDTF">2023-02-21T07:51:00Z</dcterms:created>
  <dcterms:modified xsi:type="dcterms:W3CDTF">2023-02-21T07:51:00Z</dcterms:modified>
</cp:coreProperties>
</file>