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50AA8" w:rsidRPr="007554B8" w:rsidTr="00950AA8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AA8" w:rsidRPr="007554B8" w:rsidRDefault="0095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r w:rsidRPr="007554B8">
              <w:rPr>
                <w:rFonts w:ascii="Calibri" w:hAnsi="Calibri" w:cs="Calibri"/>
              </w:rPr>
              <w:t>11 марта 2015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AA8" w:rsidRPr="007554B8" w:rsidRDefault="0095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554B8">
              <w:rPr>
                <w:rFonts w:ascii="Calibri" w:hAnsi="Calibri" w:cs="Calibri"/>
              </w:rPr>
              <w:t>N 40</w:t>
            </w:r>
          </w:p>
        </w:tc>
      </w:tr>
    </w:tbl>
    <w:p w:rsidR="00950AA8" w:rsidRPr="007554B8" w:rsidRDefault="00950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554B8">
        <w:rPr>
          <w:rFonts w:ascii="Calibri" w:hAnsi="Calibri" w:cs="Calibri"/>
          <w:b/>
          <w:bCs/>
        </w:rPr>
        <w:t>ЗАКОНОДАТЕЛЬНАЯ ДУМА ХАБАРОВСКОГО КРАЯ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554B8">
        <w:rPr>
          <w:rFonts w:ascii="Calibri" w:hAnsi="Calibri" w:cs="Calibri"/>
          <w:b/>
          <w:bCs/>
        </w:rPr>
        <w:t>ЗАКОН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554B8">
        <w:rPr>
          <w:rFonts w:ascii="Calibri" w:hAnsi="Calibri" w:cs="Calibri"/>
          <w:b/>
          <w:bCs/>
        </w:rPr>
        <w:t>ХАБАРОВСКОГО КРАЯ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554B8">
        <w:rPr>
          <w:rFonts w:ascii="Calibri" w:hAnsi="Calibri" w:cs="Calibri"/>
          <w:b/>
          <w:bCs/>
        </w:rPr>
        <w:t>О ВНЕСЕНИИ ИЗМЕНЕНИЙ В ОТДЕЛЬНЫЕ ЗАКОНЫ ХАБАРОВСКОГО КРАЯ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1"/>
      <w:bookmarkEnd w:id="1"/>
      <w:r w:rsidRPr="007554B8">
        <w:rPr>
          <w:rFonts w:ascii="Calibri" w:hAnsi="Calibri" w:cs="Calibri"/>
        </w:rPr>
        <w:t>Статья 1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554B8">
        <w:rPr>
          <w:rFonts w:ascii="Calibri" w:hAnsi="Calibri" w:cs="Calibri"/>
        </w:rPr>
        <w:t xml:space="preserve">Внести в </w:t>
      </w:r>
      <w:hyperlink r:id="rId5" w:history="1">
        <w:r w:rsidRPr="007554B8">
          <w:rPr>
            <w:rFonts w:ascii="Calibri" w:hAnsi="Calibri" w:cs="Calibri"/>
          </w:rPr>
          <w:t>Закон</w:t>
        </w:r>
      </w:hyperlink>
      <w:r w:rsidRPr="007554B8">
        <w:rPr>
          <w:rFonts w:ascii="Calibri" w:hAnsi="Calibri" w:cs="Calibri"/>
        </w:rPr>
        <w:t xml:space="preserve"> Хабаровского края от 10 ноября 2005 года N 308 "О региональных налогах и налоговых льготах в Хабаровском крае" (Собрание законодательства Хабаровского края, 2005, N 11; 2009, N 6, N 9; 2010, N 8, ч. 1; 2011, N 7, ч. 1, N 11, ч. 1; 2012, N 6, ч. I, N 11, ч. I;</w:t>
      </w:r>
      <w:proofErr w:type="gramEnd"/>
      <w:r w:rsidRPr="007554B8">
        <w:rPr>
          <w:rFonts w:ascii="Calibri" w:hAnsi="Calibri" w:cs="Calibri"/>
        </w:rPr>
        <w:t xml:space="preserve"> </w:t>
      </w:r>
      <w:proofErr w:type="gramStart"/>
      <w:r w:rsidRPr="007554B8">
        <w:rPr>
          <w:rFonts w:ascii="Calibri" w:hAnsi="Calibri" w:cs="Calibri"/>
        </w:rPr>
        <w:t>2013, N 3, N 9, ч. I, N 11, ч. I; Официальный интернет-портал нормативных правовых актов Хабаровского края laws.khv.gov.ru, 07.11.2014) следующие изменения:</w:t>
      </w:r>
      <w:proofErr w:type="gramEnd"/>
    </w:p>
    <w:p w:rsidR="00950AA8" w:rsidRPr="007554B8" w:rsidRDefault="00950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Пункт 1 статьи 1 вступает в силу по истечении одного месяца со дня официального опубликования, но не ранее 1-го числа очередного налогового периода по соответствующему налогу (</w:t>
      </w:r>
      <w:hyperlink w:anchor="Par138" w:history="1">
        <w:r w:rsidRPr="007554B8">
          <w:rPr>
            <w:rFonts w:ascii="Calibri" w:hAnsi="Calibri" w:cs="Calibri"/>
          </w:rPr>
          <w:t>часть 2 статьи 5</w:t>
        </w:r>
      </w:hyperlink>
      <w:r w:rsidRPr="007554B8">
        <w:rPr>
          <w:rFonts w:ascii="Calibri" w:hAnsi="Calibri" w:cs="Calibri"/>
        </w:rPr>
        <w:t xml:space="preserve"> данного документа).</w:t>
      </w:r>
    </w:p>
    <w:p w:rsidR="00950AA8" w:rsidRPr="007554B8" w:rsidRDefault="00950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7"/>
      <w:bookmarkEnd w:id="2"/>
      <w:r w:rsidRPr="007554B8">
        <w:rPr>
          <w:rFonts w:ascii="Calibri" w:hAnsi="Calibri" w:cs="Calibri"/>
        </w:rPr>
        <w:t xml:space="preserve">1) </w:t>
      </w:r>
      <w:hyperlink r:id="rId6" w:history="1">
        <w:r w:rsidRPr="007554B8">
          <w:rPr>
            <w:rFonts w:ascii="Calibri" w:hAnsi="Calibri" w:cs="Calibri"/>
          </w:rPr>
          <w:t>статью 2</w:t>
        </w:r>
      </w:hyperlink>
      <w:r w:rsidRPr="007554B8">
        <w:rPr>
          <w:rFonts w:ascii="Calibri" w:hAnsi="Calibri" w:cs="Calibri"/>
        </w:rPr>
        <w:t xml:space="preserve"> дополнить частью 7 следующего содержания: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"7. Налоговая ставка для организаций, получивших статус резидентов территории опережающего социально-экономического развития в соответствии с Федеральным </w:t>
      </w:r>
      <w:hyperlink r:id="rId7" w:history="1">
        <w:r w:rsidRPr="007554B8">
          <w:rPr>
            <w:rFonts w:ascii="Calibri" w:hAnsi="Calibri" w:cs="Calibri"/>
          </w:rPr>
          <w:t>законом</w:t>
        </w:r>
      </w:hyperlink>
      <w:r w:rsidRPr="007554B8">
        <w:rPr>
          <w:rFonts w:ascii="Calibri" w:hAnsi="Calibri" w:cs="Calibri"/>
        </w:rPr>
        <w:t xml:space="preserve"> от 29 декабря 2014 года N 473-ФЗ "О территориях опережающего социально-экономического развития в Российской Федерации", устанавливается в размере: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0,5 процента в течение пяти налоговых периодов, начиная с налогового периода, в котором организация включена в реестр резидентов территории опережающего социально-экономического развития;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1,1 процента в течение следующих пяти налоговых периодов.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Указанные налоговые ставки применяются в отношении имущества, для которого одновременно выполняются следующие условия: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имущество принято на учет в качестве объектов основных средств после дня включения соответствующей </w:t>
      </w:r>
      <w:proofErr w:type="gramStart"/>
      <w:r w:rsidRPr="007554B8">
        <w:rPr>
          <w:rFonts w:ascii="Calibri" w:hAnsi="Calibri" w:cs="Calibri"/>
        </w:rPr>
        <w:t>организации</w:t>
      </w:r>
      <w:proofErr w:type="gramEnd"/>
      <w:r w:rsidRPr="007554B8">
        <w:rPr>
          <w:rFonts w:ascii="Calibri" w:hAnsi="Calibri" w:cs="Calibri"/>
        </w:rPr>
        <w:t xml:space="preserve"> в реестр резидентов территории опережающего социально-экономического развития;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имущество ранее не учитывалось на балансе в качестве объектов основных средств иными лицами;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имущество используется для осуществления деятельности, предусмотренной соглашением об осуществлении деятельности на территории опережающего социально-экономического развития, и расположено на территории опережающего социально-экономического развития</w:t>
      </w:r>
      <w:proofErr w:type="gramStart"/>
      <w:r w:rsidRPr="007554B8">
        <w:rPr>
          <w:rFonts w:ascii="Calibri" w:hAnsi="Calibri" w:cs="Calibri"/>
        </w:rPr>
        <w:t>.";</w:t>
      </w:r>
      <w:proofErr w:type="gramEnd"/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2) </w:t>
      </w:r>
      <w:hyperlink r:id="rId8" w:history="1">
        <w:r w:rsidRPr="007554B8">
          <w:rPr>
            <w:rFonts w:ascii="Calibri" w:hAnsi="Calibri" w:cs="Calibri"/>
          </w:rPr>
          <w:t>главу 3.1</w:t>
        </w:r>
      </w:hyperlink>
      <w:r w:rsidRPr="007554B8">
        <w:rPr>
          <w:rFonts w:ascii="Calibri" w:hAnsi="Calibri" w:cs="Calibri"/>
        </w:rPr>
        <w:t xml:space="preserve"> дополнить статьей 10.3 следующего содержания: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"Статья 10.3. Налоговая ставка в размере 0 процентов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554B8">
        <w:rPr>
          <w:rFonts w:ascii="Calibri" w:hAnsi="Calibri" w:cs="Calibri"/>
        </w:rPr>
        <w:t xml:space="preserve">Налоговая ставка в размере 0 процентов устанавливается в соответствии с </w:t>
      </w:r>
      <w:hyperlink r:id="rId9" w:history="1">
        <w:r w:rsidRPr="007554B8">
          <w:rPr>
            <w:rFonts w:ascii="Calibri" w:hAnsi="Calibri" w:cs="Calibri"/>
          </w:rPr>
          <w:t>пунктом 3 статьи 346.50</w:t>
        </w:r>
      </w:hyperlink>
      <w:r w:rsidRPr="007554B8">
        <w:rPr>
          <w:rFonts w:ascii="Calibri" w:hAnsi="Calibri" w:cs="Calibri"/>
        </w:rPr>
        <w:t xml:space="preserve"> Налогового кодекса для налогоплательщиков - индивидуальных предпринимателей, впервые зарегистрированных после вступления в силу пункта 2 статьи 1 Закона Хабаровского края от 11 марта 2015 года N 40 "О внесении изменений в отдельные законы Хабаровского края", осуществляющих следующие виды деятельности:</w:t>
      </w:r>
      <w:proofErr w:type="gramEnd"/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2) изготовление и ремонт металлической галантереи, ключей, номерных знаков, указателей улиц;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3) изготовление изделий народных художественных промыслов;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554B8">
        <w:rPr>
          <w:rFonts w:ascii="Calibri" w:hAnsi="Calibri" w:cs="Calibri"/>
        </w:rPr>
        <w:lastRenderedPageBreak/>
        <w:t xml:space="preserve">4)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 w:rsidRPr="007554B8">
        <w:rPr>
          <w:rFonts w:ascii="Calibri" w:hAnsi="Calibri" w:cs="Calibri"/>
        </w:rPr>
        <w:t>маслосемян</w:t>
      </w:r>
      <w:proofErr w:type="spellEnd"/>
      <w:r w:rsidRPr="007554B8">
        <w:rPr>
          <w:rFonts w:ascii="Calibri" w:hAnsi="Calibri" w:cs="Calibri"/>
        </w:rPr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</w:t>
      </w:r>
      <w:proofErr w:type="gramEnd"/>
      <w:r w:rsidRPr="007554B8">
        <w:rPr>
          <w:rFonts w:ascii="Calibri" w:hAnsi="Calibri" w:cs="Calibri"/>
        </w:rPr>
        <w:t xml:space="preserve"> </w:t>
      </w:r>
      <w:proofErr w:type="gramStart"/>
      <w:r w:rsidRPr="007554B8">
        <w:rPr>
          <w:rFonts w:ascii="Calibri" w:hAnsi="Calibri" w:cs="Calibri"/>
        </w:rPr>
        <w:t>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 w:rsidRPr="007554B8">
        <w:rPr>
          <w:rFonts w:ascii="Calibri" w:hAnsi="Calibri" w:cs="Calibri"/>
        </w:rP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5) производство и реставрация ковров и ковровых изделий</w:t>
      </w:r>
      <w:proofErr w:type="gramStart"/>
      <w:r w:rsidRPr="007554B8">
        <w:rPr>
          <w:rFonts w:ascii="Calibri" w:hAnsi="Calibri" w:cs="Calibri"/>
        </w:rPr>
        <w:t>.";</w:t>
      </w:r>
      <w:proofErr w:type="gramEnd"/>
    </w:p>
    <w:p w:rsidR="00950AA8" w:rsidRPr="007554B8" w:rsidRDefault="00950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Пункт 3 статьи 1 вступает в силу по истечении одного месяца со дня официального опубликования, но не ранее 1-го числа очередного налогового периода по соответствующему налогу (</w:t>
      </w:r>
      <w:hyperlink w:anchor="Par138" w:history="1">
        <w:r w:rsidRPr="007554B8">
          <w:rPr>
            <w:rFonts w:ascii="Calibri" w:hAnsi="Calibri" w:cs="Calibri"/>
          </w:rPr>
          <w:t>часть 2 статьи 5</w:t>
        </w:r>
      </w:hyperlink>
      <w:r w:rsidRPr="007554B8">
        <w:rPr>
          <w:rFonts w:ascii="Calibri" w:hAnsi="Calibri" w:cs="Calibri"/>
        </w:rPr>
        <w:t xml:space="preserve"> данного документа).</w:t>
      </w:r>
    </w:p>
    <w:p w:rsidR="00950AA8" w:rsidRPr="007554B8" w:rsidRDefault="00950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7"/>
      <w:bookmarkEnd w:id="3"/>
      <w:r w:rsidRPr="007554B8">
        <w:rPr>
          <w:rFonts w:ascii="Calibri" w:hAnsi="Calibri" w:cs="Calibri"/>
        </w:rPr>
        <w:t xml:space="preserve">3) </w:t>
      </w:r>
      <w:hyperlink r:id="rId10" w:history="1">
        <w:r w:rsidRPr="007554B8">
          <w:rPr>
            <w:rFonts w:ascii="Calibri" w:hAnsi="Calibri" w:cs="Calibri"/>
          </w:rPr>
          <w:t>статью 11</w:t>
        </w:r>
      </w:hyperlink>
      <w:r w:rsidRPr="007554B8">
        <w:rPr>
          <w:rFonts w:ascii="Calibri" w:hAnsi="Calibri" w:cs="Calibri"/>
        </w:rPr>
        <w:t xml:space="preserve"> дополнить частью 3 следующего содержания: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"3. </w:t>
      </w:r>
      <w:proofErr w:type="gramStart"/>
      <w:r w:rsidRPr="007554B8">
        <w:rPr>
          <w:rFonts w:ascii="Calibri" w:hAnsi="Calibri" w:cs="Calibri"/>
        </w:rPr>
        <w:t xml:space="preserve">Для организаций, получивших статус резидентов территории опережающего социально-экономического развития в соответствии с Федеральным </w:t>
      </w:r>
      <w:hyperlink r:id="rId11" w:history="1">
        <w:r w:rsidRPr="007554B8">
          <w:rPr>
            <w:rFonts w:ascii="Calibri" w:hAnsi="Calibri" w:cs="Calibri"/>
          </w:rPr>
          <w:t>законом</w:t>
        </w:r>
      </w:hyperlink>
      <w:r w:rsidRPr="007554B8">
        <w:rPr>
          <w:rFonts w:ascii="Calibri" w:hAnsi="Calibri" w:cs="Calibri"/>
        </w:rPr>
        <w:t xml:space="preserve"> от 29 декабря 2014 года N 473-ФЗ "О территориях опережающего социально-экономического развития в Российской Федерации", налоговая ставка налога на прибыль организаций, подлежащего зачислению в краевой бюджет, от деятельности, осуществляемой при исполнении соглашения об осуществлении деятельности на территории опережающего социально-экономического развития, устанавливается и применяется в соответствии с</w:t>
      </w:r>
      <w:proofErr w:type="gramEnd"/>
      <w:r w:rsidRPr="007554B8">
        <w:rPr>
          <w:rFonts w:ascii="Calibri" w:hAnsi="Calibri" w:cs="Calibri"/>
        </w:rPr>
        <w:t xml:space="preserve"> требованиями и условиями, предусмотренными </w:t>
      </w:r>
      <w:hyperlink r:id="rId12" w:history="1">
        <w:r w:rsidRPr="007554B8">
          <w:rPr>
            <w:rFonts w:ascii="Calibri" w:hAnsi="Calibri" w:cs="Calibri"/>
          </w:rPr>
          <w:t>статьей 284.4</w:t>
        </w:r>
      </w:hyperlink>
      <w:r w:rsidRPr="007554B8">
        <w:rPr>
          <w:rFonts w:ascii="Calibri" w:hAnsi="Calibri" w:cs="Calibri"/>
        </w:rPr>
        <w:t xml:space="preserve"> Налогового кодекса, в размере: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0 процентов в течение пяти налоговых периодов, начиная с налогового периода, в котором в соответствии с данными налогового учета была получена первая прибыль от указанной деятельности;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10 процентов в течение следующих пяти налоговых периодов</w:t>
      </w:r>
      <w:proofErr w:type="gramStart"/>
      <w:r w:rsidRPr="007554B8">
        <w:rPr>
          <w:rFonts w:ascii="Calibri" w:hAnsi="Calibri" w:cs="Calibri"/>
        </w:rPr>
        <w:t>.";</w:t>
      </w:r>
      <w:proofErr w:type="gramEnd"/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4) </w:t>
      </w:r>
      <w:hyperlink r:id="rId13" w:history="1">
        <w:r w:rsidRPr="007554B8">
          <w:rPr>
            <w:rFonts w:ascii="Calibri" w:hAnsi="Calibri" w:cs="Calibri"/>
          </w:rPr>
          <w:t>статью 11.1</w:t>
        </w:r>
      </w:hyperlink>
      <w:r w:rsidRPr="007554B8">
        <w:rPr>
          <w:rFonts w:ascii="Calibri" w:hAnsi="Calibri" w:cs="Calibri"/>
        </w:rPr>
        <w:t xml:space="preserve"> изложить в следующей редакции: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"Статья 11.1. Налоговые ставки налога, взимаемого в связи с применением упрощенной системы налогообложения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1. Налоговая ставка налога, взимаемого в связи с применением упрощенной системы налогообложения, устанавливается в размере 8 процентов: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1) для налогоплательщиков, выбравших в качестве объекта налогообложения доходы, уменьшенные на величину расходов, доход которых в налоговом периоде получен исключительно от осуществления следующих видов деятельности: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а) лесное хозяйство, лесозаготовки и предоставление услуг в этих областях;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б) рыболовство;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в) сбор и обработка неметаллических отходов и лома, уборка территории и вывоз бытовых отходов;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г) услуги общественного питания;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д) управление эксплуатацией жилого фонда;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е) научные исследования и разработки;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ж) оказание услуг образования, здравоохранения и социальных услуг;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з) проведение занятий по физической культуре и спорту;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и) санаторно-оздоровительные услуги;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2) на период 2015 - 2016 годов для налогоплательщиков, выбравших в качестве объекта налогообложения доходы, уменьшенные на величину расходов, получивших не менее 80 процентов дохода от осуществления следующих видов деятельности: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lastRenderedPageBreak/>
        <w:t>а) сельское хозяйство, охота и предоставление услуг в этих областях;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б) рыбоводство;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в) производство пищевых продуктов, включая напитки;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г) текстильное и швейное производство;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д) производство кожи, изделий из кожи и производство обуви;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е) обработка древесины и производство изделий из дерева;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ж) производство резиновых и пластмассовых изделий;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з) производство неметаллических минеральных продуктов;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и) производство готовых металлических изделий;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к) производство машин и оборудования.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2. </w:t>
      </w:r>
      <w:proofErr w:type="gramStart"/>
      <w:r w:rsidRPr="007554B8">
        <w:rPr>
          <w:rFonts w:ascii="Calibri" w:hAnsi="Calibri" w:cs="Calibri"/>
        </w:rPr>
        <w:t xml:space="preserve">Налоговая ставка налога, взимаемого в связи с применением упрощенной системы налогообложения, в размере 0 процентов устанавливается в соответствии с </w:t>
      </w:r>
      <w:hyperlink r:id="rId14" w:history="1">
        <w:r w:rsidRPr="007554B8">
          <w:rPr>
            <w:rFonts w:ascii="Calibri" w:hAnsi="Calibri" w:cs="Calibri"/>
          </w:rPr>
          <w:t>пунктом 4 статьи 346.20</w:t>
        </w:r>
      </w:hyperlink>
      <w:r w:rsidRPr="007554B8">
        <w:rPr>
          <w:rFonts w:ascii="Calibri" w:hAnsi="Calibri" w:cs="Calibri"/>
        </w:rPr>
        <w:t xml:space="preserve"> Налогового кодекса для налогоплательщиков - индивидуальных предпринимателей, впервые зарегистрированных после вступления в силу пункта 4 статьи 1 Закона Хабаровского края от 11 марта 2015 года N 40 "О внесении изменений в отдельные законы Хабаровского края", осуществляющих следующие виды</w:t>
      </w:r>
      <w:proofErr w:type="gramEnd"/>
      <w:r w:rsidRPr="007554B8">
        <w:rPr>
          <w:rFonts w:ascii="Calibri" w:hAnsi="Calibri" w:cs="Calibri"/>
        </w:rPr>
        <w:t xml:space="preserve"> деятельности: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1) производство пищевых продуктов, включая напитки;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2) текстильное и швейное производство;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3) производство кожи, изделий из кожи и производство обуви;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4) обработка древесины и производство изделий из дерева;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5) производство резиновых и пластмассовых изделий;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6) производство неметаллических минеральных продуктов;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7) производство готовых металлических изделий;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8) производство машин и оборудования.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3. Для налогоплательщиков, не указанных в частях 1 и 2 настоящей статьи, применяется налоговая ставка, установленная </w:t>
      </w:r>
      <w:hyperlink r:id="rId15" w:history="1">
        <w:r w:rsidRPr="007554B8">
          <w:rPr>
            <w:rFonts w:ascii="Calibri" w:hAnsi="Calibri" w:cs="Calibri"/>
          </w:rPr>
          <w:t>пунктом 2 статьи 346.20</w:t>
        </w:r>
      </w:hyperlink>
      <w:r w:rsidRPr="007554B8">
        <w:rPr>
          <w:rFonts w:ascii="Calibri" w:hAnsi="Calibri" w:cs="Calibri"/>
        </w:rPr>
        <w:t xml:space="preserve"> Налогового кодекса</w:t>
      </w:r>
      <w:proofErr w:type="gramStart"/>
      <w:r w:rsidRPr="007554B8">
        <w:rPr>
          <w:rFonts w:ascii="Calibri" w:hAnsi="Calibri" w:cs="Calibri"/>
        </w:rPr>
        <w:t>.".</w:t>
      </w:r>
      <w:proofErr w:type="gramEnd"/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77"/>
      <w:bookmarkEnd w:id="4"/>
      <w:r w:rsidRPr="007554B8">
        <w:rPr>
          <w:rFonts w:ascii="Calibri" w:hAnsi="Calibri" w:cs="Calibri"/>
        </w:rPr>
        <w:t>Статья 2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Внести в </w:t>
      </w:r>
      <w:hyperlink r:id="rId16" w:history="1">
        <w:r w:rsidRPr="007554B8">
          <w:rPr>
            <w:rFonts w:ascii="Calibri" w:hAnsi="Calibri" w:cs="Calibri"/>
          </w:rPr>
          <w:t>Закон</w:t>
        </w:r>
      </w:hyperlink>
      <w:r w:rsidRPr="007554B8">
        <w:rPr>
          <w:rFonts w:ascii="Calibri" w:hAnsi="Calibri" w:cs="Calibri"/>
        </w:rPr>
        <w:t xml:space="preserve"> Хабаровского края от 25 июля 2007 года N 133 "О бюджетном процессе в Хабаровском крае" (Собрание законодательства Хабаровского края, 2007, N 8, N 10; 2008, N 7, ч. 1; 2009, N 2; 2010, N 6; 2011, N 3, N 10, ч. 1; 2012, N 10; </w:t>
      </w:r>
      <w:proofErr w:type="gramStart"/>
      <w:r w:rsidRPr="007554B8">
        <w:rPr>
          <w:rFonts w:ascii="Calibri" w:hAnsi="Calibri" w:cs="Calibri"/>
        </w:rPr>
        <w:t>Официальный интернет-портал нормативных правовых актов Хабаровского края laws.khv.gov.ru, 01.10.2013; 07.11.2014) следующие изменения:</w:t>
      </w:r>
      <w:proofErr w:type="gramEnd"/>
    </w:p>
    <w:p w:rsidR="00950AA8" w:rsidRPr="007554B8" w:rsidRDefault="00950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Пункт 1 статьи 2 вступает в силу с 1 января 2016 года (</w:t>
      </w:r>
      <w:hyperlink w:anchor="Par139" w:history="1">
        <w:r w:rsidRPr="007554B8">
          <w:rPr>
            <w:rFonts w:ascii="Calibri" w:hAnsi="Calibri" w:cs="Calibri"/>
          </w:rPr>
          <w:t>часть 3 статьи 5</w:t>
        </w:r>
      </w:hyperlink>
      <w:r w:rsidRPr="007554B8">
        <w:rPr>
          <w:rFonts w:ascii="Calibri" w:hAnsi="Calibri" w:cs="Calibri"/>
        </w:rPr>
        <w:t xml:space="preserve"> данного документа).</w:t>
      </w:r>
    </w:p>
    <w:p w:rsidR="00950AA8" w:rsidRPr="007554B8" w:rsidRDefault="00950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3"/>
      <w:bookmarkEnd w:id="5"/>
      <w:r w:rsidRPr="007554B8">
        <w:rPr>
          <w:rFonts w:ascii="Calibri" w:hAnsi="Calibri" w:cs="Calibri"/>
        </w:rPr>
        <w:t xml:space="preserve">1) </w:t>
      </w:r>
      <w:hyperlink r:id="rId17" w:history="1">
        <w:r w:rsidRPr="007554B8">
          <w:rPr>
            <w:rFonts w:ascii="Calibri" w:hAnsi="Calibri" w:cs="Calibri"/>
          </w:rPr>
          <w:t>часть 3 статьи 1.1</w:t>
        </w:r>
      </w:hyperlink>
      <w:r w:rsidRPr="007554B8">
        <w:rPr>
          <w:rFonts w:ascii="Calibri" w:hAnsi="Calibri" w:cs="Calibri"/>
        </w:rPr>
        <w:t xml:space="preserve"> дополнить пунктом 2.1 следующего содержания: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"2.1) ведет реестр источников доходов краевого бюджета</w:t>
      </w:r>
      <w:proofErr w:type="gramStart"/>
      <w:r w:rsidRPr="007554B8">
        <w:rPr>
          <w:rFonts w:ascii="Calibri" w:hAnsi="Calibri" w:cs="Calibri"/>
        </w:rPr>
        <w:t>;"</w:t>
      </w:r>
      <w:proofErr w:type="gramEnd"/>
      <w:r w:rsidRPr="007554B8">
        <w:rPr>
          <w:rFonts w:ascii="Calibri" w:hAnsi="Calibri" w:cs="Calibri"/>
        </w:rPr>
        <w:t>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2) в </w:t>
      </w:r>
      <w:hyperlink r:id="rId18" w:history="1">
        <w:r w:rsidRPr="007554B8">
          <w:rPr>
            <w:rFonts w:ascii="Calibri" w:hAnsi="Calibri" w:cs="Calibri"/>
          </w:rPr>
          <w:t>статье 3</w:t>
        </w:r>
      </w:hyperlink>
      <w:r w:rsidRPr="007554B8">
        <w:rPr>
          <w:rFonts w:ascii="Calibri" w:hAnsi="Calibri" w:cs="Calibri"/>
        </w:rPr>
        <w:t>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а) в </w:t>
      </w:r>
      <w:hyperlink r:id="rId19" w:history="1">
        <w:r w:rsidRPr="007554B8">
          <w:rPr>
            <w:rFonts w:ascii="Calibri" w:hAnsi="Calibri" w:cs="Calibri"/>
          </w:rPr>
          <w:t>части 2</w:t>
        </w:r>
      </w:hyperlink>
      <w:r w:rsidRPr="007554B8">
        <w:rPr>
          <w:rFonts w:ascii="Calibri" w:hAnsi="Calibri" w:cs="Calibri"/>
        </w:rPr>
        <w:t>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в </w:t>
      </w:r>
      <w:hyperlink r:id="rId20" w:history="1">
        <w:r w:rsidRPr="007554B8">
          <w:rPr>
            <w:rFonts w:ascii="Calibri" w:hAnsi="Calibri" w:cs="Calibri"/>
          </w:rPr>
          <w:t>пункте 10</w:t>
        </w:r>
      </w:hyperlink>
      <w:r w:rsidRPr="007554B8">
        <w:rPr>
          <w:rFonts w:ascii="Calibri" w:hAnsi="Calibri" w:cs="Calibri"/>
        </w:rPr>
        <w:t xml:space="preserve"> слово "предельный" исключить;</w:t>
      </w:r>
    </w:p>
    <w:p w:rsidR="00950AA8" w:rsidRPr="007554B8" w:rsidRDefault="007554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 w:rsidR="00950AA8" w:rsidRPr="007554B8">
          <w:rPr>
            <w:rFonts w:ascii="Calibri" w:hAnsi="Calibri" w:cs="Calibri"/>
          </w:rPr>
          <w:t>пункт 21</w:t>
        </w:r>
      </w:hyperlink>
      <w:r w:rsidR="00950AA8" w:rsidRPr="007554B8">
        <w:rPr>
          <w:rFonts w:ascii="Calibri" w:hAnsi="Calibri" w:cs="Calibri"/>
        </w:rPr>
        <w:t xml:space="preserve"> изложить в следующей редакции: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554B8">
        <w:rPr>
          <w:rFonts w:ascii="Calibri" w:hAnsi="Calibri" w:cs="Calibri"/>
        </w:rPr>
        <w:t>"21) распределение бюджетных ассигнований на 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с указанием юридического лица, объема и цели предоставляемых бюджетных инвестиций, за исключением бюджетных инвестиций в объекты капитального строительства;";</w:t>
      </w:r>
      <w:proofErr w:type="gramEnd"/>
    </w:p>
    <w:p w:rsidR="00950AA8" w:rsidRPr="007554B8" w:rsidRDefault="007554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 w:rsidR="00950AA8" w:rsidRPr="007554B8">
          <w:rPr>
            <w:rFonts w:ascii="Calibri" w:hAnsi="Calibri" w:cs="Calibri"/>
          </w:rPr>
          <w:t>пункт 22</w:t>
        </w:r>
      </w:hyperlink>
      <w:r w:rsidR="00950AA8" w:rsidRPr="007554B8">
        <w:rPr>
          <w:rFonts w:ascii="Calibri" w:hAnsi="Calibri" w:cs="Calibri"/>
        </w:rPr>
        <w:t xml:space="preserve"> изложить в следующей редакции: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"22) критерии выравнивания финансовых возможностей городских поселений, сельских поселений по осуществлению органами местного самоуправления городских поселений, сельских поселений полномочий по решению вопросов местного значения</w:t>
      </w:r>
      <w:proofErr w:type="gramStart"/>
      <w:r w:rsidRPr="007554B8">
        <w:rPr>
          <w:rFonts w:ascii="Calibri" w:hAnsi="Calibri" w:cs="Calibri"/>
        </w:rPr>
        <w:t>;"</w:t>
      </w:r>
      <w:proofErr w:type="gramEnd"/>
      <w:r w:rsidRPr="007554B8">
        <w:rPr>
          <w:rFonts w:ascii="Calibri" w:hAnsi="Calibri" w:cs="Calibri"/>
        </w:rPr>
        <w:t>;</w:t>
      </w:r>
    </w:p>
    <w:p w:rsidR="00950AA8" w:rsidRPr="007554B8" w:rsidRDefault="00950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Подпункт "б" пункта 2 статьи 2 вступает в силу с 1 января 2016 года (</w:t>
      </w:r>
      <w:hyperlink w:anchor="Par139" w:history="1">
        <w:r w:rsidRPr="007554B8">
          <w:rPr>
            <w:rFonts w:ascii="Calibri" w:hAnsi="Calibri" w:cs="Calibri"/>
          </w:rPr>
          <w:t>часть 3 статьи 5</w:t>
        </w:r>
      </w:hyperlink>
      <w:r w:rsidRPr="007554B8">
        <w:rPr>
          <w:rFonts w:ascii="Calibri" w:hAnsi="Calibri" w:cs="Calibri"/>
        </w:rPr>
        <w:t xml:space="preserve"> данного документа).</w:t>
      </w:r>
    </w:p>
    <w:p w:rsidR="00950AA8" w:rsidRPr="007554B8" w:rsidRDefault="00950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5"/>
      <w:bookmarkEnd w:id="6"/>
      <w:r w:rsidRPr="007554B8">
        <w:rPr>
          <w:rFonts w:ascii="Calibri" w:hAnsi="Calibri" w:cs="Calibri"/>
        </w:rPr>
        <w:lastRenderedPageBreak/>
        <w:t xml:space="preserve">б) </w:t>
      </w:r>
      <w:hyperlink r:id="rId23" w:history="1">
        <w:r w:rsidRPr="007554B8">
          <w:rPr>
            <w:rFonts w:ascii="Calibri" w:hAnsi="Calibri" w:cs="Calibri"/>
          </w:rPr>
          <w:t>дополнить</w:t>
        </w:r>
      </w:hyperlink>
      <w:r w:rsidRPr="007554B8">
        <w:rPr>
          <w:rFonts w:ascii="Calibri" w:hAnsi="Calibri" w:cs="Calibri"/>
        </w:rPr>
        <w:t xml:space="preserve"> частью 2.1 следующего содержания: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"2.1. Законом о краевом бюджете могут предусматриваться дополнительные основания </w:t>
      </w:r>
      <w:proofErr w:type="gramStart"/>
      <w:r w:rsidRPr="007554B8">
        <w:rPr>
          <w:rFonts w:ascii="Calibri" w:hAnsi="Calibri" w:cs="Calibri"/>
        </w:rPr>
        <w:t>для внесения изменений в сводную бюджетную роспись без внесения изменений в закон о краевом бюджете</w:t>
      </w:r>
      <w:proofErr w:type="gramEnd"/>
      <w:r w:rsidRPr="007554B8">
        <w:rPr>
          <w:rFonts w:ascii="Calibri" w:hAnsi="Calibri" w:cs="Calibri"/>
        </w:rPr>
        <w:t xml:space="preserve"> в соответствии с решениями руководителя финансового органа края.";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3) в </w:t>
      </w:r>
      <w:hyperlink r:id="rId24" w:history="1">
        <w:r w:rsidRPr="007554B8">
          <w:rPr>
            <w:rFonts w:ascii="Calibri" w:hAnsi="Calibri" w:cs="Calibri"/>
          </w:rPr>
          <w:t>части 1 статьи 4</w:t>
        </w:r>
      </w:hyperlink>
      <w:r w:rsidRPr="007554B8">
        <w:rPr>
          <w:rFonts w:ascii="Calibri" w:hAnsi="Calibri" w:cs="Calibri"/>
        </w:rPr>
        <w:t>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а) </w:t>
      </w:r>
      <w:hyperlink r:id="rId25" w:history="1">
        <w:r w:rsidRPr="007554B8">
          <w:rPr>
            <w:rFonts w:ascii="Calibri" w:hAnsi="Calibri" w:cs="Calibri"/>
          </w:rPr>
          <w:t>пункт 1</w:t>
        </w:r>
      </w:hyperlink>
      <w:r w:rsidRPr="007554B8">
        <w:rPr>
          <w:rFonts w:ascii="Calibri" w:hAnsi="Calibri" w:cs="Calibri"/>
        </w:rPr>
        <w:t xml:space="preserve"> изложить в следующей редакции: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"1) основные направления бюджетной политики края и основные направления налоговой политики края на очередной финансовый </w:t>
      </w:r>
      <w:proofErr w:type="gramStart"/>
      <w:r w:rsidRPr="007554B8">
        <w:rPr>
          <w:rFonts w:ascii="Calibri" w:hAnsi="Calibri" w:cs="Calibri"/>
        </w:rPr>
        <w:t>год</w:t>
      </w:r>
      <w:proofErr w:type="gramEnd"/>
      <w:r w:rsidRPr="007554B8">
        <w:rPr>
          <w:rFonts w:ascii="Calibri" w:hAnsi="Calibri" w:cs="Calibri"/>
        </w:rPr>
        <w:t xml:space="preserve"> и плановый период;";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б) </w:t>
      </w:r>
      <w:hyperlink r:id="rId26" w:history="1">
        <w:r w:rsidRPr="007554B8">
          <w:rPr>
            <w:rFonts w:ascii="Calibri" w:hAnsi="Calibri" w:cs="Calibri"/>
          </w:rPr>
          <w:t>дополнить</w:t>
        </w:r>
      </w:hyperlink>
      <w:r w:rsidRPr="007554B8">
        <w:rPr>
          <w:rFonts w:ascii="Calibri" w:hAnsi="Calibri" w:cs="Calibri"/>
        </w:rPr>
        <w:t xml:space="preserve"> пунктом 3.1 следующего содержания: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"3.1) бюджетный прогноз (проект бюджетного прогноза, проект изменений бюджетного прогноза) края на долгосрочный период</w:t>
      </w:r>
      <w:proofErr w:type="gramStart"/>
      <w:r w:rsidRPr="007554B8">
        <w:rPr>
          <w:rFonts w:ascii="Calibri" w:hAnsi="Calibri" w:cs="Calibri"/>
        </w:rPr>
        <w:t>;"</w:t>
      </w:r>
      <w:proofErr w:type="gramEnd"/>
      <w:r w:rsidRPr="007554B8">
        <w:rPr>
          <w:rFonts w:ascii="Calibri" w:hAnsi="Calibri" w:cs="Calibri"/>
        </w:rPr>
        <w:t>;</w:t>
      </w:r>
    </w:p>
    <w:p w:rsidR="00950AA8" w:rsidRPr="007554B8" w:rsidRDefault="00950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Подпункт "в" пункта 3 статьи 2 вступает в силу с 1 января 2016 года (</w:t>
      </w:r>
      <w:hyperlink w:anchor="Par139" w:history="1">
        <w:r w:rsidRPr="007554B8">
          <w:rPr>
            <w:rFonts w:ascii="Calibri" w:hAnsi="Calibri" w:cs="Calibri"/>
          </w:rPr>
          <w:t>часть 3 статьи 5</w:t>
        </w:r>
      </w:hyperlink>
      <w:r w:rsidRPr="007554B8">
        <w:rPr>
          <w:rFonts w:ascii="Calibri" w:hAnsi="Calibri" w:cs="Calibri"/>
        </w:rPr>
        <w:t xml:space="preserve"> данного документа).</w:t>
      </w:r>
    </w:p>
    <w:p w:rsidR="00950AA8" w:rsidRPr="007554B8" w:rsidRDefault="00950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5"/>
      <w:bookmarkEnd w:id="7"/>
      <w:r w:rsidRPr="007554B8">
        <w:rPr>
          <w:rFonts w:ascii="Calibri" w:hAnsi="Calibri" w:cs="Calibri"/>
        </w:rPr>
        <w:t xml:space="preserve">в) </w:t>
      </w:r>
      <w:hyperlink r:id="rId27" w:history="1">
        <w:r w:rsidRPr="007554B8">
          <w:rPr>
            <w:rFonts w:ascii="Calibri" w:hAnsi="Calibri" w:cs="Calibri"/>
          </w:rPr>
          <w:t>дополнить</w:t>
        </w:r>
      </w:hyperlink>
      <w:r w:rsidRPr="007554B8">
        <w:rPr>
          <w:rFonts w:ascii="Calibri" w:hAnsi="Calibri" w:cs="Calibri"/>
        </w:rPr>
        <w:t xml:space="preserve"> пунктом 4.1 следующего содержания: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"4.1) реестр источников доходов краевого бюджета</w:t>
      </w:r>
      <w:proofErr w:type="gramStart"/>
      <w:r w:rsidRPr="007554B8">
        <w:rPr>
          <w:rFonts w:ascii="Calibri" w:hAnsi="Calibri" w:cs="Calibri"/>
        </w:rPr>
        <w:t>;"</w:t>
      </w:r>
      <w:proofErr w:type="gramEnd"/>
      <w:r w:rsidRPr="007554B8">
        <w:rPr>
          <w:rFonts w:ascii="Calibri" w:hAnsi="Calibri" w:cs="Calibri"/>
        </w:rPr>
        <w:t>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г) </w:t>
      </w:r>
      <w:hyperlink r:id="rId28" w:history="1">
        <w:r w:rsidRPr="007554B8">
          <w:rPr>
            <w:rFonts w:ascii="Calibri" w:hAnsi="Calibri" w:cs="Calibri"/>
          </w:rPr>
          <w:t>пункт 7</w:t>
        </w:r>
      </w:hyperlink>
      <w:r w:rsidRPr="007554B8">
        <w:rPr>
          <w:rFonts w:ascii="Calibri" w:hAnsi="Calibri" w:cs="Calibri"/>
        </w:rPr>
        <w:t xml:space="preserve"> изложить в следующей редакции: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"7) паспорта (проекты паспортов) государственных программ края (проекты изменений в указанные паспорта)</w:t>
      </w:r>
      <w:proofErr w:type="gramStart"/>
      <w:r w:rsidRPr="007554B8">
        <w:rPr>
          <w:rFonts w:ascii="Calibri" w:hAnsi="Calibri" w:cs="Calibri"/>
        </w:rPr>
        <w:t>;"</w:t>
      </w:r>
      <w:proofErr w:type="gramEnd"/>
      <w:r w:rsidRPr="007554B8">
        <w:rPr>
          <w:rFonts w:ascii="Calibri" w:hAnsi="Calibri" w:cs="Calibri"/>
        </w:rPr>
        <w:t>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4) в </w:t>
      </w:r>
      <w:hyperlink r:id="rId29" w:history="1">
        <w:r w:rsidRPr="007554B8">
          <w:rPr>
            <w:rFonts w:ascii="Calibri" w:hAnsi="Calibri" w:cs="Calibri"/>
          </w:rPr>
          <w:t>части 2 статьи 13</w:t>
        </w:r>
      </w:hyperlink>
      <w:r w:rsidRPr="007554B8">
        <w:rPr>
          <w:rFonts w:ascii="Calibri" w:hAnsi="Calibri" w:cs="Calibri"/>
        </w:rPr>
        <w:t>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а) в </w:t>
      </w:r>
      <w:hyperlink r:id="rId30" w:history="1">
        <w:r w:rsidRPr="007554B8">
          <w:rPr>
            <w:rFonts w:ascii="Calibri" w:hAnsi="Calibri" w:cs="Calibri"/>
          </w:rPr>
          <w:t>пункте 10</w:t>
        </w:r>
      </w:hyperlink>
      <w:r w:rsidRPr="007554B8">
        <w:rPr>
          <w:rFonts w:ascii="Calibri" w:hAnsi="Calibri" w:cs="Calibri"/>
        </w:rPr>
        <w:t xml:space="preserve"> слово "предельный" исключить;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б) </w:t>
      </w:r>
      <w:hyperlink r:id="rId31" w:history="1">
        <w:r w:rsidRPr="007554B8">
          <w:rPr>
            <w:rFonts w:ascii="Calibri" w:hAnsi="Calibri" w:cs="Calibri"/>
          </w:rPr>
          <w:t>пункт 21</w:t>
        </w:r>
      </w:hyperlink>
      <w:r w:rsidRPr="007554B8">
        <w:rPr>
          <w:rFonts w:ascii="Calibri" w:hAnsi="Calibri" w:cs="Calibri"/>
        </w:rPr>
        <w:t xml:space="preserve"> изложить в следующей редакции: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554B8">
        <w:rPr>
          <w:rFonts w:ascii="Calibri" w:hAnsi="Calibri" w:cs="Calibri"/>
        </w:rPr>
        <w:t>"21) распределение бюджетных ассигнований на 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с указанием юридического лица, объема и цели предоставляемых бюджетных инвестиций, за исключением бюджетных инвестиций в объекты капитального строительства;";</w:t>
      </w:r>
      <w:proofErr w:type="gramEnd"/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в) </w:t>
      </w:r>
      <w:hyperlink r:id="rId32" w:history="1">
        <w:r w:rsidRPr="007554B8">
          <w:rPr>
            <w:rFonts w:ascii="Calibri" w:hAnsi="Calibri" w:cs="Calibri"/>
          </w:rPr>
          <w:t>пункт 22</w:t>
        </w:r>
      </w:hyperlink>
      <w:r w:rsidRPr="007554B8">
        <w:rPr>
          <w:rFonts w:ascii="Calibri" w:hAnsi="Calibri" w:cs="Calibri"/>
        </w:rPr>
        <w:t xml:space="preserve"> изложить в следующей редакции: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"22) критерии выравнивания финансовых возможностей городских поселений, сельских поселений по осуществлению органами местного самоуправления городских поселений, сельских поселений полномочий по решению вопросов местного значения</w:t>
      </w:r>
      <w:proofErr w:type="gramStart"/>
      <w:r w:rsidRPr="007554B8">
        <w:rPr>
          <w:rFonts w:ascii="Calibri" w:hAnsi="Calibri" w:cs="Calibri"/>
        </w:rPr>
        <w:t>;"</w:t>
      </w:r>
      <w:proofErr w:type="gramEnd"/>
      <w:r w:rsidRPr="007554B8">
        <w:rPr>
          <w:rFonts w:ascii="Calibri" w:hAnsi="Calibri" w:cs="Calibri"/>
        </w:rPr>
        <w:t>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5) </w:t>
      </w:r>
      <w:hyperlink r:id="rId33" w:history="1">
        <w:r w:rsidRPr="007554B8">
          <w:rPr>
            <w:rFonts w:ascii="Calibri" w:hAnsi="Calibri" w:cs="Calibri"/>
          </w:rPr>
          <w:t>статью 23</w:t>
        </w:r>
      </w:hyperlink>
      <w:r w:rsidRPr="007554B8">
        <w:rPr>
          <w:rFonts w:ascii="Calibri" w:hAnsi="Calibri" w:cs="Calibri"/>
        </w:rPr>
        <w:t xml:space="preserve"> после слов "Контрольно-счетную палату края" дополнить словами "на бумажном носителе и в электронном виде";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6) </w:t>
      </w:r>
      <w:hyperlink r:id="rId34" w:history="1">
        <w:r w:rsidRPr="007554B8">
          <w:rPr>
            <w:rFonts w:ascii="Calibri" w:hAnsi="Calibri" w:cs="Calibri"/>
          </w:rPr>
          <w:t>статью 23.1</w:t>
        </w:r>
      </w:hyperlink>
      <w:r w:rsidRPr="007554B8">
        <w:rPr>
          <w:rFonts w:ascii="Calibri" w:hAnsi="Calibri" w:cs="Calibri"/>
        </w:rPr>
        <w:t xml:space="preserve"> после слов "Контрольно-счетную палату края" дополнить словами "на бумажном носителе и в электронном виде";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7) </w:t>
      </w:r>
      <w:hyperlink r:id="rId35" w:history="1">
        <w:r w:rsidRPr="007554B8">
          <w:rPr>
            <w:rFonts w:ascii="Calibri" w:hAnsi="Calibri" w:cs="Calibri"/>
          </w:rPr>
          <w:t>часть 5 статьи 24</w:t>
        </w:r>
      </w:hyperlink>
      <w:r w:rsidRPr="007554B8">
        <w:rPr>
          <w:rFonts w:ascii="Calibri" w:hAnsi="Calibri" w:cs="Calibri"/>
        </w:rPr>
        <w:t xml:space="preserve"> после слов "Контрольно-счетную палату края" дополнить словами "на бумажном носителе и в электронном виде";</w:t>
      </w:r>
    </w:p>
    <w:p w:rsidR="00950AA8" w:rsidRPr="007554B8" w:rsidRDefault="00950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Пункт 8 статьи 2 вступает в силу с 1 января 2016 года (</w:t>
      </w:r>
      <w:hyperlink w:anchor="Par139" w:history="1">
        <w:r w:rsidRPr="007554B8">
          <w:rPr>
            <w:rFonts w:ascii="Calibri" w:hAnsi="Calibri" w:cs="Calibri"/>
          </w:rPr>
          <w:t>часть 3 статьи 5</w:t>
        </w:r>
      </w:hyperlink>
      <w:r w:rsidRPr="007554B8">
        <w:rPr>
          <w:rFonts w:ascii="Calibri" w:hAnsi="Calibri" w:cs="Calibri"/>
        </w:rPr>
        <w:t xml:space="preserve"> данного документа).</w:t>
      </w:r>
    </w:p>
    <w:p w:rsidR="00950AA8" w:rsidRPr="007554B8" w:rsidRDefault="00950A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21"/>
      <w:bookmarkEnd w:id="8"/>
      <w:r w:rsidRPr="007554B8">
        <w:rPr>
          <w:rFonts w:ascii="Calibri" w:hAnsi="Calibri" w:cs="Calibri"/>
        </w:rPr>
        <w:t xml:space="preserve">8) </w:t>
      </w:r>
      <w:hyperlink r:id="rId36" w:history="1">
        <w:r w:rsidRPr="007554B8">
          <w:rPr>
            <w:rFonts w:ascii="Calibri" w:hAnsi="Calibri" w:cs="Calibri"/>
          </w:rPr>
          <w:t>пункты 2</w:t>
        </w:r>
      </w:hyperlink>
      <w:r w:rsidRPr="007554B8">
        <w:rPr>
          <w:rFonts w:ascii="Calibri" w:hAnsi="Calibri" w:cs="Calibri"/>
        </w:rPr>
        <w:t xml:space="preserve"> и </w:t>
      </w:r>
      <w:hyperlink r:id="rId37" w:history="1">
        <w:r w:rsidRPr="007554B8">
          <w:rPr>
            <w:rFonts w:ascii="Calibri" w:hAnsi="Calibri" w:cs="Calibri"/>
          </w:rPr>
          <w:t>6 части 2 статьи 28</w:t>
        </w:r>
      </w:hyperlink>
      <w:r w:rsidRPr="007554B8">
        <w:rPr>
          <w:rFonts w:ascii="Calibri" w:hAnsi="Calibri" w:cs="Calibri"/>
        </w:rPr>
        <w:t xml:space="preserve"> признать утратившими силу;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9) </w:t>
      </w:r>
      <w:hyperlink r:id="rId38" w:history="1">
        <w:r w:rsidRPr="007554B8">
          <w:rPr>
            <w:rFonts w:ascii="Calibri" w:hAnsi="Calibri" w:cs="Calibri"/>
          </w:rPr>
          <w:t>часть 2 статьи 29</w:t>
        </w:r>
      </w:hyperlink>
      <w:r w:rsidRPr="007554B8">
        <w:rPr>
          <w:rFonts w:ascii="Calibri" w:hAnsi="Calibri" w:cs="Calibri"/>
        </w:rPr>
        <w:t xml:space="preserve"> после слов "Контрольно-счетную палату края" дополнить словами "на бумажном носителе и в электронном виде".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24"/>
      <w:bookmarkEnd w:id="9"/>
      <w:r w:rsidRPr="007554B8">
        <w:rPr>
          <w:rFonts w:ascii="Calibri" w:hAnsi="Calibri" w:cs="Calibri"/>
        </w:rPr>
        <w:t>Статья 3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Внести в </w:t>
      </w:r>
      <w:hyperlink r:id="rId39" w:history="1">
        <w:r w:rsidRPr="007554B8">
          <w:rPr>
            <w:rFonts w:ascii="Calibri" w:hAnsi="Calibri" w:cs="Calibri"/>
          </w:rPr>
          <w:t>пункт 20 статьи 1</w:t>
        </w:r>
      </w:hyperlink>
      <w:r w:rsidRPr="007554B8">
        <w:rPr>
          <w:rFonts w:ascii="Calibri" w:hAnsi="Calibri" w:cs="Calibri"/>
        </w:rPr>
        <w:t xml:space="preserve"> Закона Хабаровского края от 28 сентября 2011 года N 115 "О внесении изменений в Закон Хабаровского края "О бюджетном процессе в Хабаровском крае" (Собрание законодательства Хабаровского края, 2011, N 10, ч. 1) следующие изменения: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1) в </w:t>
      </w:r>
      <w:hyperlink r:id="rId40" w:history="1">
        <w:r w:rsidRPr="007554B8">
          <w:rPr>
            <w:rFonts w:ascii="Calibri" w:hAnsi="Calibri" w:cs="Calibri"/>
          </w:rPr>
          <w:t>подпункте "б"</w:t>
        </w:r>
      </w:hyperlink>
      <w:r w:rsidRPr="007554B8">
        <w:rPr>
          <w:rFonts w:ascii="Calibri" w:hAnsi="Calibri" w:cs="Calibri"/>
        </w:rPr>
        <w:t xml:space="preserve"> слова "в пунктах 1 и 2" заменить словами "в пункте 1";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2) в </w:t>
      </w:r>
      <w:hyperlink r:id="rId41" w:history="1">
        <w:r w:rsidRPr="007554B8">
          <w:rPr>
            <w:rFonts w:ascii="Calibri" w:hAnsi="Calibri" w:cs="Calibri"/>
          </w:rPr>
          <w:t>подпункте "г"</w:t>
        </w:r>
      </w:hyperlink>
      <w:r w:rsidRPr="007554B8">
        <w:rPr>
          <w:rFonts w:ascii="Calibri" w:hAnsi="Calibri" w:cs="Calibri"/>
        </w:rPr>
        <w:t xml:space="preserve"> слова "в пунктах 5 и 6" заменить словами "в пункте 5".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30"/>
      <w:bookmarkEnd w:id="10"/>
      <w:r w:rsidRPr="007554B8">
        <w:rPr>
          <w:rFonts w:ascii="Calibri" w:hAnsi="Calibri" w:cs="Calibri"/>
        </w:rPr>
        <w:t>Статья 4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7554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2" w:history="1">
        <w:r w:rsidR="00950AA8" w:rsidRPr="007554B8">
          <w:rPr>
            <w:rFonts w:ascii="Calibri" w:hAnsi="Calibri" w:cs="Calibri"/>
          </w:rPr>
          <w:t>Статью 2</w:t>
        </w:r>
      </w:hyperlink>
      <w:r w:rsidR="00950AA8" w:rsidRPr="007554B8">
        <w:rPr>
          <w:rFonts w:ascii="Calibri" w:hAnsi="Calibri" w:cs="Calibri"/>
        </w:rPr>
        <w:t xml:space="preserve"> Закона Хабаровского края от 21 декабря 2011 года N 159 "О дорожном фонде Хабаровского края" (Собрание законодательства Хабаровского края, 2011, N 12, ч. 3; 2012, N 6, ч. I; Официальный интернет-портал нормативных правовых актов Хабаровского края laws.khv.gov.ru, 29.11.2013) дополнить пунктом 3 следующего содержания: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"3) межбюджетных трансфертов из федерального бюджета краевому бюджету</w:t>
      </w:r>
      <w:proofErr w:type="gramStart"/>
      <w:r w:rsidRPr="007554B8">
        <w:rPr>
          <w:rFonts w:ascii="Calibri" w:hAnsi="Calibri" w:cs="Calibri"/>
        </w:rPr>
        <w:t>.".</w:t>
      </w:r>
      <w:proofErr w:type="gramEnd"/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35"/>
      <w:bookmarkEnd w:id="11"/>
      <w:r w:rsidRPr="007554B8">
        <w:rPr>
          <w:rFonts w:ascii="Calibri" w:hAnsi="Calibri" w:cs="Calibri"/>
        </w:rPr>
        <w:t>Статья 5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>1. Настоящий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38"/>
      <w:bookmarkEnd w:id="12"/>
      <w:r w:rsidRPr="007554B8">
        <w:rPr>
          <w:rFonts w:ascii="Calibri" w:hAnsi="Calibri" w:cs="Calibri"/>
        </w:rPr>
        <w:t xml:space="preserve">2. </w:t>
      </w:r>
      <w:hyperlink w:anchor="Par17" w:history="1">
        <w:r w:rsidRPr="007554B8">
          <w:rPr>
            <w:rFonts w:ascii="Calibri" w:hAnsi="Calibri" w:cs="Calibri"/>
          </w:rPr>
          <w:t>Пункты 1</w:t>
        </w:r>
      </w:hyperlink>
      <w:r w:rsidRPr="007554B8">
        <w:rPr>
          <w:rFonts w:ascii="Calibri" w:hAnsi="Calibri" w:cs="Calibri"/>
        </w:rPr>
        <w:t xml:space="preserve"> и </w:t>
      </w:r>
      <w:hyperlink w:anchor="Par37" w:history="1">
        <w:r w:rsidRPr="007554B8">
          <w:rPr>
            <w:rFonts w:ascii="Calibri" w:hAnsi="Calibri" w:cs="Calibri"/>
          </w:rPr>
          <w:t>3 статьи 1</w:t>
        </w:r>
      </w:hyperlink>
      <w:r w:rsidRPr="007554B8">
        <w:rPr>
          <w:rFonts w:ascii="Calibri" w:hAnsi="Calibri" w:cs="Calibri"/>
        </w:rPr>
        <w:t xml:space="preserve"> настоящего закона вступают в силу по истечении одного месяца со дня его официального опубликования, но не ранее 1-го числа очередного налогового периода по соответствующему налогу.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39"/>
      <w:bookmarkEnd w:id="13"/>
      <w:r w:rsidRPr="007554B8">
        <w:rPr>
          <w:rFonts w:ascii="Calibri" w:hAnsi="Calibri" w:cs="Calibri"/>
        </w:rPr>
        <w:t xml:space="preserve">3. </w:t>
      </w:r>
      <w:hyperlink w:anchor="Par83" w:history="1">
        <w:r w:rsidRPr="007554B8">
          <w:rPr>
            <w:rFonts w:ascii="Calibri" w:hAnsi="Calibri" w:cs="Calibri"/>
          </w:rPr>
          <w:t>Пункт 1</w:t>
        </w:r>
      </w:hyperlink>
      <w:r w:rsidRPr="007554B8">
        <w:rPr>
          <w:rFonts w:ascii="Calibri" w:hAnsi="Calibri" w:cs="Calibri"/>
        </w:rPr>
        <w:t xml:space="preserve">, </w:t>
      </w:r>
      <w:hyperlink w:anchor="Par95" w:history="1">
        <w:r w:rsidRPr="007554B8">
          <w:rPr>
            <w:rFonts w:ascii="Calibri" w:hAnsi="Calibri" w:cs="Calibri"/>
          </w:rPr>
          <w:t>подпункт "б" пункта 2</w:t>
        </w:r>
      </w:hyperlink>
      <w:r w:rsidRPr="007554B8">
        <w:rPr>
          <w:rFonts w:ascii="Calibri" w:hAnsi="Calibri" w:cs="Calibri"/>
        </w:rPr>
        <w:t xml:space="preserve">, </w:t>
      </w:r>
      <w:hyperlink w:anchor="Par105" w:history="1">
        <w:r w:rsidRPr="007554B8">
          <w:rPr>
            <w:rFonts w:ascii="Calibri" w:hAnsi="Calibri" w:cs="Calibri"/>
          </w:rPr>
          <w:t>подпункт "в" пункта 3</w:t>
        </w:r>
      </w:hyperlink>
      <w:r w:rsidRPr="007554B8">
        <w:rPr>
          <w:rFonts w:ascii="Calibri" w:hAnsi="Calibri" w:cs="Calibri"/>
        </w:rPr>
        <w:t xml:space="preserve"> и </w:t>
      </w:r>
      <w:hyperlink w:anchor="Par121" w:history="1">
        <w:r w:rsidRPr="007554B8">
          <w:rPr>
            <w:rFonts w:ascii="Calibri" w:hAnsi="Calibri" w:cs="Calibri"/>
          </w:rPr>
          <w:t>пункт 8 статьи 2</w:t>
        </w:r>
      </w:hyperlink>
      <w:r w:rsidRPr="007554B8">
        <w:rPr>
          <w:rFonts w:ascii="Calibri" w:hAnsi="Calibri" w:cs="Calibri"/>
        </w:rPr>
        <w:t xml:space="preserve"> настоящего закона вступают в силу с 1 января 2016 года.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554B8">
        <w:rPr>
          <w:rFonts w:ascii="Calibri" w:hAnsi="Calibri" w:cs="Calibri"/>
        </w:rPr>
        <w:t xml:space="preserve">4. Положения </w:t>
      </w:r>
      <w:hyperlink r:id="rId43" w:history="1">
        <w:r w:rsidRPr="007554B8">
          <w:rPr>
            <w:rFonts w:ascii="Calibri" w:hAnsi="Calibri" w:cs="Calibri"/>
          </w:rPr>
          <w:t>части 1 статьи 11.1</w:t>
        </w:r>
      </w:hyperlink>
      <w:r w:rsidRPr="007554B8">
        <w:rPr>
          <w:rFonts w:ascii="Calibri" w:hAnsi="Calibri" w:cs="Calibri"/>
        </w:rPr>
        <w:t xml:space="preserve"> Закона Хабаровского края от 10 ноября 2005 года N 308 "О региональных налогах и налоговых льготах в Хабаровском крае" (в редакции настоящего закона) распространяются на правоотношения, возникшие с 1 января 2015 года.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554B8">
        <w:rPr>
          <w:rFonts w:ascii="Calibri" w:hAnsi="Calibri" w:cs="Calibri"/>
        </w:rPr>
        <w:t>Председатель Законодательной Думы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554B8">
        <w:rPr>
          <w:rFonts w:ascii="Calibri" w:hAnsi="Calibri" w:cs="Calibri"/>
        </w:rPr>
        <w:t>Хабаровского края</w:t>
      </w:r>
    </w:p>
    <w:p w:rsidR="00950AA8" w:rsidRPr="007554B8" w:rsidRDefault="00950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554B8">
        <w:rPr>
          <w:rFonts w:ascii="Calibri" w:hAnsi="Calibri" w:cs="Calibri"/>
        </w:rPr>
        <w:t>В.В.</w:t>
      </w:r>
      <w:r w:rsidR="00475783" w:rsidRPr="007554B8">
        <w:rPr>
          <w:rFonts w:ascii="Calibri" w:hAnsi="Calibri" w:cs="Calibri"/>
        </w:rPr>
        <w:t xml:space="preserve"> </w:t>
      </w:r>
      <w:proofErr w:type="spellStart"/>
      <w:r w:rsidRPr="007554B8">
        <w:rPr>
          <w:rFonts w:ascii="Calibri" w:hAnsi="Calibri" w:cs="Calibri"/>
        </w:rPr>
        <w:t>Чудов</w:t>
      </w:r>
      <w:bookmarkEnd w:id="0"/>
      <w:proofErr w:type="spellEnd"/>
    </w:p>
    <w:sectPr w:rsidR="00950AA8" w:rsidRPr="007554B8" w:rsidSect="00AA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A8"/>
    <w:rsid w:val="00061A62"/>
    <w:rsid w:val="00446538"/>
    <w:rsid w:val="00475783"/>
    <w:rsid w:val="007554B8"/>
    <w:rsid w:val="00950AA8"/>
    <w:rsid w:val="00E8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D908DE7CB731F1D276712A0A6286D3A248C3856A7FE6E123EEED5C05777559E2A6532E223DAFD3Q3o4C" TargetMode="External"/><Relationship Id="rId13" Type="http://schemas.openxmlformats.org/officeDocument/2006/relationships/hyperlink" Target="consultantplus://offline/ref=20D908DE7CB731F1D276712A0A6286D3A248C3856A7FE6E123EEED5C05777559E2A6532E223DAFD6346ABFQ9oDC" TargetMode="External"/><Relationship Id="rId18" Type="http://schemas.openxmlformats.org/officeDocument/2006/relationships/hyperlink" Target="consultantplus://offline/ref=20D908DE7CB731F1D276712A0A6286D3A248C3856B79ECEE22EEED5C05777559E2A6532E223DAFD6346CBBQ9o5C" TargetMode="External"/><Relationship Id="rId26" Type="http://schemas.openxmlformats.org/officeDocument/2006/relationships/hyperlink" Target="consultantplus://offline/ref=20D908DE7CB731F1D276712A0A6286D3A248C3856B79ECEE22EEED5C05777559E2A6532E223DAFD6346CBCQ9o6C" TargetMode="External"/><Relationship Id="rId39" Type="http://schemas.openxmlformats.org/officeDocument/2006/relationships/hyperlink" Target="consultantplus://offline/ref=F6874B8CBF39584B1DA7AF659E52DD51EFDC732A5C7735CF4E3563D3750FEE8D8A55A08EB8374119D34A55RBoB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D908DE7CB731F1D276712A0A6286D3A248C3856B79ECEE22EEED5C05777559E2A6532E223DAFD6346CBDQ9o0C" TargetMode="External"/><Relationship Id="rId34" Type="http://schemas.openxmlformats.org/officeDocument/2006/relationships/hyperlink" Target="consultantplus://offline/ref=20D908DE7CB731F1D276712A0A6286D3A248C3856B79ECEE22EEED5C05777559E2A6532E223DAAQDo5C" TargetMode="External"/><Relationship Id="rId42" Type="http://schemas.openxmlformats.org/officeDocument/2006/relationships/hyperlink" Target="consultantplus://offline/ref=F6874B8CBF39584B1DA7AF659E52DD51EFDC732A5E793BCE423563D3750FEE8D8A55A08EB837R4o1C" TargetMode="External"/><Relationship Id="rId7" Type="http://schemas.openxmlformats.org/officeDocument/2006/relationships/hyperlink" Target="consultantplus://offline/ref=20D908DE7CB731F1D2766F271C0ED8DFA2449F81657DE5BE76B1B60152Q7oEC" TargetMode="External"/><Relationship Id="rId12" Type="http://schemas.openxmlformats.org/officeDocument/2006/relationships/hyperlink" Target="consultantplus://offline/ref=20D908DE7CB731F1D2766F271C0ED8DFA2449B8B6377E5BE76B1B601527E7F0EA5E90A6C6733AEQDo5C" TargetMode="External"/><Relationship Id="rId17" Type="http://schemas.openxmlformats.org/officeDocument/2006/relationships/hyperlink" Target="consultantplus://offline/ref=20D908DE7CB731F1D276712A0A6286D3A248C3856A7AECEE28EEED5C05777559E2A6532E223DAFD6346BBDQ9o3C" TargetMode="External"/><Relationship Id="rId25" Type="http://schemas.openxmlformats.org/officeDocument/2006/relationships/hyperlink" Target="consultantplus://offline/ref=20D908DE7CB731F1D276712A0A6286D3A248C3856B79ECEE22EEED5C05777559E2A6532E223DAFD6346CBCQ9o1C" TargetMode="External"/><Relationship Id="rId33" Type="http://schemas.openxmlformats.org/officeDocument/2006/relationships/hyperlink" Target="consultantplus://offline/ref=20D908DE7CB731F1D276712A0A6286D3A248C3856B79ECEE22EEED5C05777559E2A6532E223DAAQDo7C" TargetMode="External"/><Relationship Id="rId38" Type="http://schemas.openxmlformats.org/officeDocument/2006/relationships/hyperlink" Target="consultantplus://offline/ref=F6874B8CBF39584B1DA7AF659E52DD51EFDC732A517630CD4E3563D3750FEE8D8A55A08EB83744R1oF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D908DE7CB731F1D276712A0A6286D3A248C3856B79ECEE22EEED5C05777559QEo2C" TargetMode="External"/><Relationship Id="rId20" Type="http://schemas.openxmlformats.org/officeDocument/2006/relationships/hyperlink" Target="consultantplus://offline/ref=20D908DE7CB731F1D276712A0A6286D3A248C3856B79ECEE22EEED5C05777559E2A6532E223DAFD6346CBAQ9o1C" TargetMode="External"/><Relationship Id="rId29" Type="http://schemas.openxmlformats.org/officeDocument/2006/relationships/hyperlink" Target="consultantplus://offline/ref=20D908DE7CB731F1D276712A0A6286D3A248C3856B79ECEE22EEED5C05777559E2A6532E223DAFD6346CB0Q9oDC" TargetMode="External"/><Relationship Id="rId41" Type="http://schemas.openxmlformats.org/officeDocument/2006/relationships/hyperlink" Target="consultantplus://offline/ref=F6874B8CBF39584B1DA7AF659E52DD51EFDC732A5C7735CF4E3563D3750FEE8D8A55A08EB8374119D34A55RBo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D908DE7CB731F1D276712A0A6286D3A248C3856A7AECEE2DEEED5C05777559E2A6532E223DAFD63468B8Q9o7C" TargetMode="External"/><Relationship Id="rId11" Type="http://schemas.openxmlformats.org/officeDocument/2006/relationships/hyperlink" Target="consultantplus://offline/ref=20D908DE7CB731F1D2766F271C0ED8DFA2449F81657DE5BE76B1B60152Q7oEC" TargetMode="External"/><Relationship Id="rId24" Type="http://schemas.openxmlformats.org/officeDocument/2006/relationships/hyperlink" Target="consultantplus://offline/ref=20D908DE7CB731F1D276712A0A6286D3A248C3856B79ECEE22EEED5C05777559E2A6532E223DAFD6346CBCQ9o6C" TargetMode="External"/><Relationship Id="rId32" Type="http://schemas.openxmlformats.org/officeDocument/2006/relationships/hyperlink" Target="consultantplus://offline/ref=20D908DE7CB731F1D276712A0A6286D3A248C3856B79ECEE22EEED5C05777559E2A6532E223DAFD6346DBBQ9o5C" TargetMode="External"/><Relationship Id="rId37" Type="http://schemas.openxmlformats.org/officeDocument/2006/relationships/hyperlink" Target="consultantplus://offline/ref=20D908DE7CB731F1D276712A0A6286D3A248C3856A7AECEE28EEED5C05777559E2A6532E223DAFD6346CB9Q9oDC" TargetMode="External"/><Relationship Id="rId40" Type="http://schemas.openxmlformats.org/officeDocument/2006/relationships/hyperlink" Target="consultantplus://offline/ref=F6874B8CBF39584B1DA7AF659E52DD51EFDC732A5C7735CF4E3563D3750FEE8D8A55A08EB8374119D34A55RBo9C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20D908DE7CB731F1D276712A0A6286D3A248C3856A7FE6E123EEED5C05777559QEo2C" TargetMode="External"/><Relationship Id="rId15" Type="http://schemas.openxmlformats.org/officeDocument/2006/relationships/hyperlink" Target="consultantplus://offline/ref=20D908DE7CB731F1D2766F271C0ED8DFA2449B8B6377E5BE76B1B601527E7F0EA5E90A696533QAoBC" TargetMode="External"/><Relationship Id="rId23" Type="http://schemas.openxmlformats.org/officeDocument/2006/relationships/hyperlink" Target="consultantplus://offline/ref=20D908DE7CB731F1D276712A0A6286D3A248C3856A7AECEE28EEED5C05777559E2A6532E223DAFD6346CBBQ9o5C" TargetMode="External"/><Relationship Id="rId28" Type="http://schemas.openxmlformats.org/officeDocument/2006/relationships/hyperlink" Target="consultantplus://offline/ref=20D908DE7CB731F1D276712A0A6286D3A248C3856B79ECEE22EEED5C05777559E2A6532E223DAFD6346CBFQ9o5C" TargetMode="External"/><Relationship Id="rId36" Type="http://schemas.openxmlformats.org/officeDocument/2006/relationships/hyperlink" Target="consultantplus://offline/ref=20D908DE7CB731F1D276712A0A6286D3A248C3856A7AECEE28EEED5C05777559E2A6532E223DAFD6346CB9Q9o1C" TargetMode="External"/><Relationship Id="rId10" Type="http://schemas.openxmlformats.org/officeDocument/2006/relationships/hyperlink" Target="consultantplus://offline/ref=20D908DE7CB731F1D276712A0A6286D3A248C3856A7AECEE2DEEED5C05777559E2A6532E223DAFD63469BEQ9o5C" TargetMode="External"/><Relationship Id="rId19" Type="http://schemas.openxmlformats.org/officeDocument/2006/relationships/hyperlink" Target="consultantplus://offline/ref=20D908DE7CB731F1D276712A0A6286D3A248C3856B79ECEE22EEED5C05777559E2A6532E223DAFD6346CBBQ9o1C" TargetMode="External"/><Relationship Id="rId31" Type="http://schemas.openxmlformats.org/officeDocument/2006/relationships/hyperlink" Target="consultantplus://offline/ref=20D908DE7CB731F1D276712A0A6286D3A248C3856B79ECEE22EEED5C05777559E2A6532E223DAFD6346DB8Q9oC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D908DE7CB731F1D2766F271C0ED8DFA2449B8B6377E5BE76B1B601527E7F0EA5E90A6C6734A6QDo7C" TargetMode="External"/><Relationship Id="rId14" Type="http://schemas.openxmlformats.org/officeDocument/2006/relationships/hyperlink" Target="consultantplus://offline/ref=20D908DE7CB731F1D2766F271C0ED8DFA2449B8B6377E5BE76B1B601527E7F0EA5E90A6C6734A9QDo5C" TargetMode="External"/><Relationship Id="rId22" Type="http://schemas.openxmlformats.org/officeDocument/2006/relationships/hyperlink" Target="consultantplus://offline/ref=20D908DE7CB731F1D276712A0A6286D3A248C3856B79ECEE22EEED5C05777559E2A6532E223DAFD6346CBDQ9o3C" TargetMode="External"/><Relationship Id="rId27" Type="http://schemas.openxmlformats.org/officeDocument/2006/relationships/hyperlink" Target="consultantplus://offline/ref=20D908DE7CB731F1D276712A0A6286D3A248C3856A7AECEE28EEED5C05777559E2A6532E223DAFD6346CBCQ9o6C" TargetMode="External"/><Relationship Id="rId30" Type="http://schemas.openxmlformats.org/officeDocument/2006/relationships/hyperlink" Target="consultantplus://offline/ref=20D908DE7CB731F1D276712A0A6286D3A248C3856B79ECEE22EEED5C05777559E2A6532E223DAFD6346DB9Q9oDC" TargetMode="External"/><Relationship Id="rId35" Type="http://schemas.openxmlformats.org/officeDocument/2006/relationships/hyperlink" Target="consultantplus://offline/ref=20D908DE7CB731F1D276712A0A6286D3A248C3856B79ECEE22EEED5C05777559E2A6532E223DACQDoFC" TargetMode="External"/><Relationship Id="rId43" Type="http://schemas.openxmlformats.org/officeDocument/2006/relationships/hyperlink" Target="consultantplus://offline/ref=F6874B8CBF39584B1DA7AF659E52DD51EFDC732A507530CD413563D3750FEE8D8A55A08EB8374119D34252RBo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Евгеньевна Шабельцева</dc:creator>
  <cp:lastModifiedBy>Internet</cp:lastModifiedBy>
  <cp:revision>5</cp:revision>
  <dcterms:created xsi:type="dcterms:W3CDTF">2016-03-24T00:10:00Z</dcterms:created>
  <dcterms:modified xsi:type="dcterms:W3CDTF">2016-03-24T00:11:00Z</dcterms:modified>
</cp:coreProperties>
</file>