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40" w:rsidRPr="0011143D" w:rsidRDefault="00873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143D">
        <w:rPr>
          <w:rFonts w:ascii="Times New Roman" w:hAnsi="Times New Roman" w:cs="Times New Roman"/>
          <w:sz w:val="28"/>
          <w:szCs w:val="28"/>
        </w:rPr>
        <w:t>Инспекци</w:t>
      </w:r>
      <w:r w:rsidR="0011143D">
        <w:rPr>
          <w:rFonts w:ascii="Times New Roman" w:hAnsi="Times New Roman" w:cs="Times New Roman"/>
          <w:sz w:val="28"/>
          <w:szCs w:val="28"/>
        </w:rPr>
        <w:t>и</w:t>
      </w:r>
      <w:r w:rsidRPr="0011143D">
        <w:rPr>
          <w:rFonts w:ascii="Times New Roman" w:hAnsi="Times New Roman" w:cs="Times New Roman"/>
          <w:sz w:val="28"/>
          <w:szCs w:val="28"/>
        </w:rPr>
        <w:t xml:space="preserve"> ФНС России по городам</w:t>
      </w:r>
    </w:p>
    <w:p w:rsidR="00873540" w:rsidRPr="0011143D" w:rsidRDefault="00873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143D">
        <w:rPr>
          <w:rFonts w:ascii="Times New Roman" w:hAnsi="Times New Roman" w:cs="Times New Roman"/>
          <w:sz w:val="28"/>
          <w:szCs w:val="28"/>
        </w:rPr>
        <w:t>и районам Хабаровского края</w:t>
      </w:r>
    </w:p>
    <w:p w:rsidR="00873540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43D" w:rsidRPr="0011143D" w:rsidRDefault="0011143D" w:rsidP="001114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540" w:rsidRPr="0011143D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3D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Хабаровскому краю по вопросу обложения налогом на доходы физических лиц (далее - НДФЛ) сумм единовременной помощи, оказываемой налогоплательщикам, пострадавшим от наводнения, сообщает следующее.</w:t>
      </w:r>
    </w:p>
    <w:p w:rsidR="00873540" w:rsidRPr="0011143D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43D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4" w:history="1">
        <w:r w:rsidRPr="0011143D">
          <w:rPr>
            <w:rFonts w:ascii="Times New Roman" w:hAnsi="Times New Roman" w:cs="Times New Roman"/>
            <w:sz w:val="28"/>
            <w:szCs w:val="28"/>
          </w:rPr>
          <w:t>п. 1 ст. 11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НК РФ) (с учетом </w:t>
      </w:r>
      <w:hyperlink r:id="rId5" w:history="1">
        <w:r w:rsidRPr="0011143D">
          <w:rPr>
            <w:rFonts w:ascii="Times New Roman" w:hAnsi="Times New Roman" w:cs="Times New Roman"/>
            <w:sz w:val="28"/>
            <w:szCs w:val="28"/>
          </w:rPr>
          <w:t>п. 3 ст. 13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Федерального закона от 17.12.2001 </w:t>
      </w:r>
      <w:r w:rsidR="00C870D9">
        <w:rPr>
          <w:rFonts w:ascii="Times New Roman" w:hAnsi="Times New Roman" w:cs="Times New Roman"/>
          <w:sz w:val="28"/>
          <w:szCs w:val="28"/>
        </w:rPr>
        <w:t>№</w:t>
      </w:r>
      <w:r w:rsidRPr="0011143D">
        <w:rPr>
          <w:rFonts w:ascii="Times New Roman" w:hAnsi="Times New Roman" w:cs="Times New Roman"/>
          <w:sz w:val="28"/>
          <w:szCs w:val="28"/>
        </w:rPr>
        <w:t xml:space="preserve"> 173-ФЗ "О трудовых пенсиях в Российской Федерации", </w:t>
      </w:r>
      <w:hyperlink r:id="rId6" w:history="1">
        <w:r w:rsidRPr="0011143D">
          <w:rPr>
            <w:rFonts w:ascii="Times New Roman" w:hAnsi="Times New Roman" w:cs="Times New Roman"/>
            <w:sz w:val="28"/>
            <w:szCs w:val="28"/>
          </w:rPr>
          <w:t>п. 1 ст. 24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10.01.2003 </w:t>
      </w:r>
      <w:r w:rsidR="00C870D9">
        <w:rPr>
          <w:rFonts w:ascii="Times New Roman" w:hAnsi="Times New Roman" w:cs="Times New Roman"/>
          <w:sz w:val="28"/>
          <w:szCs w:val="28"/>
        </w:rPr>
        <w:t>№</w:t>
      </w:r>
      <w:r w:rsidRPr="0011143D">
        <w:rPr>
          <w:rFonts w:ascii="Times New Roman" w:hAnsi="Times New Roman" w:cs="Times New Roman"/>
          <w:sz w:val="28"/>
          <w:szCs w:val="28"/>
        </w:rPr>
        <w:t xml:space="preserve"> 17-ФЗ "О железнодорожном транспорте в Российской Федерации", </w:t>
      </w:r>
      <w:hyperlink r:id="rId7" w:history="1">
        <w:r w:rsidRPr="0011143D">
          <w:rPr>
            <w:rFonts w:ascii="Times New Roman" w:hAnsi="Times New Roman" w:cs="Times New Roman"/>
            <w:sz w:val="28"/>
            <w:szCs w:val="28"/>
          </w:rPr>
          <w:t>п. 2 ст. 794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наводнение - это стихийное бедствие, представляющее собой чрезвычайную</w:t>
      </w:r>
      <w:proofErr w:type="gramEnd"/>
      <w:r w:rsidRPr="0011143D">
        <w:rPr>
          <w:rFonts w:ascii="Times New Roman" w:hAnsi="Times New Roman" w:cs="Times New Roman"/>
          <w:sz w:val="28"/>
          <w:szCs w:val="28"/>
        </w:rPr>
        <w:t xml:space="preserve"> ситуацию.</w:t>
      </w:r>
    </w:p>
    <w:p w:rsidR="00873540" w:rsidRPr="0011143D" w:rsidRDefault="00E86C46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73540" w:rsidRPr="0011143D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="00873540" w:rsidRPr="0011143D">
        <w:rPr>
          <w:rFonts w:ascii="Times New Roman" w:hAnsi="Times New Roman" w:cs="Times New Roman"/>
          <w:sz w:val="28"/>
          <w:szCs w:val="28"/>
        </w:rPr>
        <w:t xml:space="preserve"> Федерального закона от 21.12.1994 </w:t>
      </w:r>
      <w:r w:rsidR="00C870D9">
        <w:rPr>
          <w:rFonts w:ascii="Times New Roman" w:hAnsi="Times New Roman" w:cs="Times New Roman"/>
          <w:sz w:val="28"/>
          <w:szCs w:val="28"/>
        </w:rPr>
        <w:t>№</w:t>
      </w:r>
      <w:r w:rsidR="00873540" w:rsidRPr="0011143D">
        <w:rPr>
          <w:rFonts w:ascii="Times New Roman" w:hAnsi="Times New Roman" w:cs="Times New Roman"/>
          <w:sz w:val="28"/>
          <w:szCs w:val="28"/>
        </w:rPr>
        <w:t xml:space="preserve"> 68-ФЗ "О защите населения и территорий от чрезвычайных ситуаций природного и техногенного характера" определено, что граждане Российской Федерации имеют право, в частности, на возмещение ущерба, причиненного их здоровью и имуществу вследствие чрезвычайных ситуаций, а также на медицинское обслуживание, компенсации и социальные гарантии за </w:t>
      </w:r>
      <w:proofErr w:type="gramStart"/>
      <w:r w:rsidR="00873540" w:rsidRPr="0011143D">
        <w:rPr>
          <w:rFonts w:ascii="Times New Roman" w:hAnsi="Times New Roman" w:cs="Times New Roman"/>
          <w:sz w:val="28"/>
          <w:szCs w:val="28"/>
        </w:rPr>
        <w:t>проживание</w:t>
      </w:r>
      <w:proofErr w:type="gramEnd"/>
      <w:r w:rsidR="00873540" w:rsidRPr="0011143D">
        <w:rPr>
          <w:rFonts w:ascii="Times New Roman" w:hAnsi="Times New Roman" w:cs="Times New Roman"/>
          <w:sz w:val="28"/>
          <w:szCs w:val="28"/>
        </w:rPr>
        <w:t xml:space="preserve"> и работу в зонах чрезвычайных ситуаций. Порядок и условия, виды и размеры компенсаций и социальных гарантий устанавливаются законодательством Российской Федерации и законодательством субъектов Российской Федерации.</w:t>
      </w:r>
    </w:p>
    <w:p w:rsidR="00873540" w:rsidRPr="0011143D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3D">
        <w:rPr>
          <w:rFonts w:ascii="Times New Roman" w:hAnsi="Times New Roman" w:cs="Times New Roman"/>
          <w:sz w:val="28"/>
          <w:szCs w:val="28"/>
        </w:rPr>
        <w:t xml:space="preserve">Конкретные размеры выплат, производимых в связи со стихийными бедствиями, на федеральном уровне указаны в </w:t>
      </w:r>
      <w:hyperlink r:id="rId9" w:history="1">
        <w:r w:rsidRPr="0011143D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13.10.2008 </w:t>
      </w:r>
      <w:r w:rsidR="00C870D9">
        <w:rPr>
          <w:rFonts w:ascii="Times New Roman" w:hAnsi="Times New Roman" w:cs="Times New Roman"/>
          <w:sz w:val="28"/>
          <w:szCs w:val="28"/>
        </w:rPr>
        <w:t>№</w:t>
      </w:r>
      <w:r w:rsidRPr="0011143D">
        <w:rPr>
          <w:rFonts w:ascii="Times New Roman" w:hAnsi="Times New Roman" w:cs="Times New Roman"/>
          <w:sz w:val="28"/>
          <w:szCs w:val="28"/>
        </w:rPr>
        <w:t xml:space="preserve"> 750 "О порядке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бедствий". На региональном и местном уровнях могут быть установлены аналогичные нормативные акты.</w:t>
      </w:r>
    </w:p>
    <w:p w:rsidR="00873540" w:rsidRPr="0011143D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43D">
        <w:rPr>
          <w:rFonts w:ascii="Times New Roman" w:hAnsi="Times New Roman" w:cs="Times New Roman"/>
          <w:sz w:val="28"/>
          <w:szCs w:val="28"/>
        </w:rPr>
        <w:t>Учитывая изложенное, выплаты физическим лицам, производимые во исполнение соответствующих нормативных актов, в связи с наводнением не</w:t>
      </w:r>
      <w:proofErr w:type="gramEnd"/>
      <w:r w:rsidRPr="0011143D">
        <w:rPr>
          <w:rFonts w:ascii="Times New Roman" w:hAnsi="Times New Roman" w:cs="Times New Roman"/>
          <w:sz w:val="28"/>
          <w:szCs w:val="28"/>
        </w:rPr>
        <w:t xml:space="preserve"> подлежат налогообложению НДФЛ как иные выплаты и компенсации, выплачиваемые в соответствии с действующим законодательством (</w:t>
      </w:r>
      <w:hyperlink r:id="rId10" w:history="1">
        <w:r w:rsidRPr="0011143D">
          <w:rPr>
            <w:rFonts w:ascii="Times New Roman" w:hAnsi="Times New Roman" w:cs="Times New Roman"/>
            <w:sz w:val="28"/>
            <w:szCs w:val="28"/>
          </w:rPr>
          <w:t>п. 1 ст. 217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НК РФ).</w:t>
      </w:r>
    </w:p>
    <w:p w:rsidR="00873540" w:rsidRPr="0011143D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43D">
        <w:rPr>
          <w:rFonts w:ascii="Times New Roman" w:hAnsi="Times New Roman" w:cs="Times New Roman"/>
          <w:sz w:val="28"/>
          <w:szCs w:val="28"/>
        </w:rPr>
        <w:t xml:space="preserve">Кроме того, освобождение от налогообложения НДФЛ возможно также по основаниям, предусмотренным </w:t>
      </w:r>
      <w:hyperlink r:id="rId11" w:history="1">
        <w:proofErr w:type="spellStart"/>
        <w:r w:rsidRPr="0011143D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11143D">
          <w:rPr>
            <w:rFonts w:ascii="Times New Roman" w:hAnsi="Times New Roman" w:cs="Times New Roman"/>
            <w:sz w:val="28"/>
            <w:szCs w:val="28"/>
          </w:rPr>
          <w:t>. 2 п. 8 ст. 217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НК РФ, согласно которому не подлежат налогообложению суммы единовременных выплат (в том числе в виде материальной помощи), осуществляемых налогоплательщикам в связи со стихийным бедствием или с другим чрезвычайным обстоятельством, а также налогоплательщикам, которые являются членами семей лиц, погибших в результате стихийных бедствий или</w:t>
      </w:r>
      <w:proofErr w:type="gramEnd"/>
      <w:r w:rsidRPr="0011143D">
        <w:rPr>
          <w:rFonts w:ascii="Times New Roman" w:hAnsi="Times New Roman" w:cs="Times New Roman"/>
          <w:sz w:val="28"/>
          <w:szCs w:val="28"/>
        </w:rPr>
        <w:t xml:space="preserve"> других чрезвычайных обстоятельств, независимо от источника выплаты.</w:t>
      </w:r>
    </w:p>
    <w:p w:rsidR="00873540" w:rsidRPr="0011143D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3D">
        <w:rPr>
          <w:rFonts w:ascii="Times New Roman" w:hAnsi="Times New Roman" w:cs="Times New Roman"/>
          <w:sz w:val="28"/>
          <w:szCs w:val="28"/>
        </w:rPr>
        <w:t xml:space="preserve">С 1 января 2012 г. для целей применения </w:t>
      </w:r>
      <w:hyperlink r:id="rId12" w:history="1">
        <w:proofErr w:type="spellStart"/>
        <w:r w:rsidRPr="0011143D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11143D">
          <w:rPr>
            <w:rFonts w:ascii="Times New Roman" w:hAnsi="Times New Roman" w:cs="Times New Roman"/>
            <w:sz w:val="28"/>
            <w:szCs w:val="28"/>
          </w:rPr>
          <w:t>. 2 п. 8 ст. 217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НК РФ факт и размер причинения материального ущерба для целей освобождения от </w:t>
      </w:r>
      <w:r w:rsidRPr="0011143D">
        <w:rPr>
          <w:rFonts w:ascii="Times New Roman" w:hAnsi="Times New Roman" w:cs="Times New Roman"/>
          <w:sz w:val="28"/>
          <w:szCs w:val="28"/>
        </w:rPr>
        <w:lastRenderedPageBreak/>
        <w:t xml:space="preserve">налогообложения значение не имеет (Письмо Минфина России от 17.08.2012 </w:t>
      </w:r>
      <w:r w:rsidR="00C870D9">
        <w:rPr>
          <w:rFonts w:ascii="Times New Roman" w:hAnsi="Times New Roman" w:cs="Times New Roman"/>
          <w:sz w:val="28"/>
          <w:szCs w:val="28"/>
        </w:rPr>
        <w:t>№</w:t>
      </w:r>
      <w:r w:rsidRPr="0011143D">
        <w:rPr>
          <w:rFonts w:ascii="Times New Roman" w:hAnsi="Times New Roman" w:cs="Times New Roman"/>
          <w:sz w:val="28"/>
          <w:szCs w:val="28"/>
        </w:rPr>
        <w:t xml:space="preserve"> 03-03-06/4/85).</w:t>
      </w:r>
    </w:p>
    <w:p w:rsidR="00873540" w:rsidRPr="0011143D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3D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должен представить налогоплательщик в целях освобождения соответствующей материальной помощи НДФЛ, непосредственно в </w:t>
      </w:r>
      <w:hyperlink r:id="rId13" w:history="1">
        <w:r w:rsidRPr="0011143D">
          <w:rPr>
            <w:rFonts w:ascii="Times New Roman" w:hAnsi="Times New Roman" w:cs="Times New Roman"/>
            <w:sz w:val="28"/>
            <w:szCs w:val="28"/>
          </w:rPr>
          <w:t>НК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РФ не установлен.</w:t>
      </w:r>
    </w:p>
    <w:p w:rsidR="00873540" w:rsidRPr="0011143D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43D">
        <w:rPr>
          <w:rFonts w:ascii="Times New Roman" w:hAnsi="Times New Roman" w:cs="Times New Roman"/>
          <w:sz w:val="28"/>
          <w:szCs w:val="28"/>
        </w:rPr>
        <w:t>Вместе с тем, по мнению Управления - это должны быть документы, подтверждающие взаимосвязь рассматриваемой выплаты со стихийным бедствием, по причине которого работнику выплачивается материальная помощь, а именно: документы из органов МЧС России, органов местного самоуправления, копия паспорта с данными о регистрации места жительства, свидетельство о праве собственности объекта, зарегистрированного в соответствии с законодательством Российской Федерации, и другие.</w:t>
      </w:r>
      <w:proofErr w:type="gramEnd"/>
    </w:p>
    <w:p w:rsidR="00873540" w:rsidRPr="0011143D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3D">
        <w:rPr>
          <w:rFonts w:ascii="Times New Roman" w:hAnsi="Times New Roman" w:cs="Times New Roman"/>
          <w:sz w:val="28"/>
          <w:szCs w:val="28"/>
        </w:rPr>
        <w:t xml:space="preserve">Одновременно сообщаем, что в соответствии с </w:t>
      </w:r>
      <w:hyperlink r:id="rId14" w:history="1">
        <w:r w:rsidRPr="0011143D">
          <w:rPr>
            <w:rFonts w:ascii="Times New Roman" w:hAnsi="Times New Roman" w:cs="Times New Roman"/>
            <w:sz w:val="28"/>
            <w:szCs w:val="28"/>
          </w:rPr>
          <w:t>п. 8.2 ст. 217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НК РФ не облагаются НДФЛ суммы выплат в виде благотворительной помощи в денежной и натуральной форме, оказываемой в соответствии с законодательством Российской Федерации о благотворительной деятельности зарегистрированными в установленном порядке российскими и иностранными благотворительными организациями. При этом в силу </w:t>
      </w:r>
      <w:hyperlink r:id="rId15" w:history="1">
        <w:r w:rsidRPr="0011143D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Федерального закона от 11.08.1995 </w:t>
      </w:r>
      <w:r w:rsidR="00C870D9">
        <w:rPr>
          <w:rFonts w:ascii="Times New Roman" w:hAnsi="Times New Roman" w:cs="Times New Roman"/>
          <w:sz w:val="28"/>
          <w:szCs w:val="28"/>
        </w:rPr>
        <w:t>№</w:t>
      </w:r>
      <w:r w:rsidRPr="0011143D">
        <w:rPr>
          <w:rFonts w:ascii="Times New Roman" w:hAnsi="Times New Roman" w:cs="Times New Roman"/>
          <w:sz w:val="28"/>
          <w:szCs w:val="28"/>
        </w:rPr>
        <w:t xml:space="preserve"> 135-ФЗ "О благотворительной деятельности и благотворительных организациях" благотворительная деятельность осуществляется, в частности, в целях оказания помощи пострадавшим в результате стихийных бедствий.</w:t>
      </w:r>
    </w:p>
    <w:p w:rsidR="00873540" w:rsidRPr="0011143D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3D">
        <w:rPr>
          <w:rFonts w:ascii="Times New Roman" w:hAnsi="Times New Roman" w:cs="Times New Roman"/>
          <w:sz w:val="28"/>
          <w:szCs w:val="28"/>
        </w:rPr>
        <w:t xml:space="preserve">Обращаем внимание, что положения </w:t>
      </w:r>
      <w:hyperlink r:id="rId16" w:history="1">
        <w:r w:rsidRPr="0011143D">
          <w:rPr>
            <w:rFonts w:ascii="Times New Roman" w:hAnsi="Times New Roman" w:cs="Times New Roman"/>
            <w:sz w:val="28"/>
            <w:szCs w:val="28"/>
          </w:rPr>
          <w:t>п.</w:t>
        </w:r>
        <w:r w:rsidR="00C870D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11143D">
          <w:rPr>
            <w:rFonts w:ascii="Times New Roman" w:hAnsi="Times New Roman" w:cs="Times New Roman"/>
            <w:sz w:val="28"/>
            <w:szCs w:val="28"/>
          </w:rPr>
          <w:t>п. 1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11143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11143D">
          <w:rPr>
            <w:rFonts w:ascii="Times New Roman" w:hAnsi="Times New Roman" w:cs="Times New Roman"/>
            <w:sz w:val="28"/>
            <w:szCs w:val="28"/>
          </w:rPr>
          <w:t>8.2 ст. 217</w:t>
        </w:r>
      </w:hyperlink>
      <w:r w:rsidRPr="0011143D">
        <w:rPr>
          <w:rFonts w:ascii="Times New Roman" w:hAnsi="Times New Roman" w:cs="Times New Roman"/>
          <w:sz w:val="28"/>
          <w:szCs w:val="28"/>
        </w:rPr>
        <w:t xml:space="preserve"> НК РФ применяются независимо друг от друга.</w:t>
      </w:r>
    </w:p>
    <w:p w:rsidR="00873540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3D">
        <w:rPr>
          <w:rFonts w:ascii="Times New Roman" w:hAnsi="Times New Roman" w:cs="Times New Roman"/>
          <w:sz w:val="28"/>
          <w:szCs w:val="28"/>
        </w:rPr>
        <w:t>Доведите указанное письмо до подведомственных территориальных участков.</w:t>
      </w:r>
    </w:p>
    <w:p w:rsidR="0011143D" w:rsidRDefault="0011143D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43D" w:rsidRDefault="0011143D" w:rsidP="001114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540" w:rsidRPr="0011143D" w:rsidRDefault="00873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143D">
        <w:rPr>
          <w:rFonts w:ascii="Times New Roman" w:hAnsi="Times New Roman" w:cs="Times New Roman"/>
          <w:i/>
          <w:sz w:val="28"/>
          <w:szCs w:val="28"/>
        </w:rPr>
        <w:t>Государственный советник</w:t>
      </w:r>
    </w:p>
    <w:p w:rsidR="00873540" w:rsidRPr="0011143D" w:rsidRDefault="00873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143D">
        <w:rPr>
          <w:rFonts w:ascii="Times New Roman" w:hAnsi="Times New Roman" w:cs="Times New Roman"/>
          <w:i/>
          <w:sz w:val="28"/>
          <w:szCs w:val="28"/>
        </w:rPr>
        <w:t>Российской Федерации 2 класса</w:t>
      </w:r>
    </w:p>
    <w:p w:rsidR="007F37F5" w:rsidRPr="0011143D" w:rsidRDefault="00873540" w:rsidP="001114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143D">
        <w:rPr>
          <w:rFonts w:ascii="Times New Roman" w:hAnsi="Times New Roman" w:cs="Times New Roman"/>
          <w:i/>
          <w:sz w:val="28"/>
          <w:szCs w:val="28"/>
        </w:rPr>
        <w:t>С.В.</w:t>
      </w:r>
      <w:r w:rsidR="001114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143D">
        <w:rPr>
          <w:rFonts w:ascii="Times New Roman" w:hAnsi="Times New Roman" w:cs="Times New Roman"/>
          <w:i/>
          <w:sz w:val="28"/>
          <w:szCs w:val="28"/>
        </w:rPr>
        <w:t>Ефремов</w:t>
      </w:r>
    </w:p>
    <w:sectPr w:rsidR="007F37F5" w:rsidRPr="0011143D" w:rsidSect="001114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540"/>
    <w:rsid w:val="0011143D"/>
    <w:rsid w:val="007F37F5"/>
    <w:rsid w:val="00873540"/>
    <w:rsid w:val="00C870D9"/>
    <w:rsid w:val="00E86C46"/>
    <w:rsid w:val="00FB1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ADABB11E95B8BF31C000D8BF98155789027D2E96AC1DA8FC78650B896CFA4C5DCA2062B934885Bb6g8G" TargetMode="External"/><Relationship Id="rId13" Type="http://schemas.openxmlformats.org/officeDocument/2006/relationships/hyperlink" Target="consultantplus://offline/ref=DAADABB11E95B8BF31C000D8BF98155789027C2997A51DA8FC78650B89b6gCG" TargetMode="External"/><Relationship Id="rId18" Type="http://schemas.openxmlformats.org/officeDocument/2006/relationships/hyperlink" Target="consultantplus://offline/ref=DAADABB11E95B8BF31C000D8BF98155789017E2193AC1DA8FC78650B896CFA4C5DCA2065B033b8g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ADABB11E95B8BF31C000D8BF98155789027D2890AC1DA8FC78650B896CFA4C5DCA2062B9358A50b6gFG" TargetMode="External"/><Relationship Id="rId12" Type="http://schemas.openxmlformats.org/officeDocument/2006/relationships/hyperlink" Target="consultantplus://offline/ref=DAADABB11E95B8BF31C000D8BF98155789017E2193AC1DA8FC78650B896CFA4C5DCA2064BB33b8gBG" TargetMode="External"/><Relationship Id="rId17" Type="http://schemas.openxmlformats.org/officeDocument/2006/relationships/hyperlink" Target="consultantplus://offline/ref=DAADABB11E95B8BF31C000D8BF98155789017E2193AC1DA8FC78650B896CFA4C5DCA2066B834b8g9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AADABB11E95B8BF31C000D8BF98155789017E2193AC1DA8FC78650B896CFA4C5DCA2062B9358B5Cb6gB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ADABB11E95B8BF31C000D8BF9815578903732091A51DA8FC78650B896CFA4C5DCA2062B9348B59b6gCG" TargetMode="External"/><Relationship Id="rId11" Type="http://schemas.openxmlformats.org/officeDocument/2006/relationships/hyperlink" Target="consultantplus://offline/ref=DAADABB11E95B8BF31C000D8BF98155789017E2193AC1DA8FC78650B896CFA4C5DCA2064BB33b8gBG" TargetMode="External"/><Relationship Id="rId5" Type="http://schemas.openxmlformats.org/officeDocument/2006/relationships/hyperlink" Target="consultantplus://offline/ref=DAADABB11E95B8BF31C000D8BF98155789027D2095AC1DA8FC78650B896CFA4C5DCA2067BEb3g7G" TargetMode="External"/><Relationship Id="rId15" Type="http://schemas.openxmlformats.org/officeDocument/2006/relationships/hyperlink" Target="consultantplus://offline/ref=DAADABB11E95B8BF31C000D8BF9815578901792F95A51DA8FC78650B896CFA4C5DCA2062B9348959b6g9G" TargetMode="External"/><Relationship Id="rId10" Type="http://schemas.openxmlformats.org/officeDocument/2006/relationships/hyperlink" Target="consultantplus://offline/ref=DAADABB11E95B8BF31C000D8BF98155789017E2193AC1DA8FC78650B896CFA4C5DCA2062B9358B5Cb6gBG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DAADABB11E95B8BF31C000D8BF98155789027C2997A51DA8FC78650B896CFA4C5DCA2062B9348951b6gFG" TargetMode="External"/><Relationship Id="rId9" Type="http://schemas.openxmlformats.org/officeDocument/2006/relationships/hyperlink" Target="consultantplus://offline/ref=DAADABB11E95B8BF31C000D8BF981557890373299CAB1DA8FC78650B89b6gCG" TargetMode="External"/><Relationship Id="rId14" Type="http://schemas.openxmlformats.org/officeDocument/2006/relationships/hyperlink" Target="consultantplus://offline/ref=DAADABB11E95B8BF31C000D8BF98155789017E2193AC1DA8FC78650B896CFA4C5DCA2065B033b8g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2700-00-436</dc:creator>
  <cp:lastModifiedBy>Internet</cp:lastModifiedBy>
  <cp:revision>5</cp:revision>
  <dcterms:created xsi:type="dcterms:W3CDTF">2014-07-28T06:32:00Z</dcterms:created>
  <dcterms:modified xsi:type="dcterms:W3CDTF">2014-07-28T07:01:00Z</dcterms:modified>
</cp:coreProperties>
</file>