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95" w:rsidRPr="00415BDD" w:rsidRDefault="00E255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0"/>
      <w:bookmarkEnd w:id="0"/>
      <w:r w:rsidRPr="00415BDD">
        <w:rPr>
          <w:rFonts w:ascii="Calibri" w:hAnsi="Calibri" w:cs="Calibri"/>
        </w:rPr>
        <w:t>Приложение 1</w:t>
      </w:r>
    </w:p>
    <w:p w:rsidR="00E25595" w:rsidRPr="00415BDD" w:rsidRDefault="00E25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25595" w:rsidRPr="00415BDD" w:rsidRDefault="00E25595" w:rsidP="00C37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2"/>
      <w:bookmarkEnd w:id="1"/>
      <w:r w:rsidRPr="00415BDD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  <w:r w:rsidR="00C37775" w:rsidRPr="00415BDD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Pr="00415BDD">
        <w:rPr>
          <w:rFonts w:ascii="Times New Roman" w:hAnsi="Times New Roman" w:cs="Times New Roman"/>
          <w:b/>
          <w:bCs/>
          <w:sz w:val="28"/>
          <w:szCs w:val="28"/>
        </w:rPr>
        <w:t xml:space="preserve"> НДС С 2014 ГОДА БУДЕТ ПРИНИМАТЬСЯ ТОЛЬКО ОНЛАЙН</w:t>
      </w:r>
    </w:p>
    <w:p w:rsidR="00E25595" w:rsidRPr="00415BDD" w:rsidRDefault="00E25595" w:rsidP="00C37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95" w:rsidRPr="00415BDD" w:rsidRDefault="00E25595" w:rsidP="00C3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BDD">
        <w:rPr>
          <w:rFonts w:ascii="Times New Roman" w:hAnsi="Times New Roman" w:cs="Times New Roman"/>
          <w:sz w:val="28"/>
          <w:szCs w:val="28"/>
        </w:rPr>
        <w:t>Управление ФНС России по Хабаровскому информирует плательщиков НДС о том, что с 1 января 2014 года они будут обязаны предоставлять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связи.</w:t>
      </w:r>
    </w:p>
    <w:p w:rsidR="00E25595" w:rsidRPr="00415BDD" w:rsidRDefault="00E25595" w:rsidP="00C3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BDD">
        <w:rPr>
          <w:rFonts w:ascii="Times New Roman" w:hAnsi="Times New Roman" w:cs="Times New Roman"/>
          <w:sz w:val="28"/>
          <w:szCs w:val="28"/>
        </w:rPr>
        <w:t xml:space="preserve">Указанная обязанность определена </w:t>
      </w:r>
      <w:hyperlink r:id="rId4" w:history="1">
        <w:r w:rsidRPr="00415BDD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415BDD">
        <w:rPr>
          <w:rFonts w:ascii="Times New Roman" w:hAnsi="Times New Roman" w:cs="Times New Roman"/>
          <w:sz w:val="28"/>
          <w:szCs w:val="28"/>
        </w:rPr>
        <w:t xml:space="preserve"> Федерального закона от 28 июня 2013 года N 134-ФЗ "О внесении изменений в отдельные законодательные акты Российской Федерации в части противодействия незаконным финансовым операциям", которым внесены изменения во вторую часть Налогового </w:t>
      </w:r>
      <w:hyperlink r:id="rId5" w:history="1">
        <w:r w:rsidRPr="00415BD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15BDD">
        <w:rPr>
          <w:rFonts w:ascii="Times New Roman" w:hAnsi="Times New Roman" w:cs="Times New Roman"/>
          <w:sz w:val="28"/>
          <w:szCs w:val="28"/>
        </w:rPr>
        <w:t xml:space="preserve"> Российской Федерации. Изменения коснутся всех налогоплательщиков налога на добавленную стоимость, в том числе являющихся налоговыми агентами, а также лиц, указанных в </w:t>
      </w:r>
      <w:hyperlink r:id="rId6" w:history="1">
        <w:r w:rsidRPr="00415BDD">
          <w:rPr>
            <w:rFonts w:ascii="Times New Roman" w:hAnsi="Times New Roman" w:cs="Times New Roman"/>
            <w:sz w:val="28"/>
            <w:szCs w:val="28"/>
          </w:rPr>
          <w:t>п. 5 ст. 173</w:t>
        </w:r>
      </w:hyperlink>
      <w:r w:rsidRPr="00415BDD">
        <w:rPr>
          <w:rFonts w:ascii="Times New Roman" w:hAnsi="Times New Roman" w:cs="Times New Roman"/>
          <w:sz w:val="28"/>
          <w:szCs w:val="28"/>
        </w:rPr>
        <w:t xml:space="preserve"> НК РФ.</w:t>
      </w:r>
    </w:p>
    <w:p w:rsidR="00E25595" w:rsidRPr="00415BDD" w:rsidRDefault="00E25595" w:rsidP="00C3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BDD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которые не являются плательщиками НДС, но выставляют счета-фактуры в качестве посредников, с 1 января 2015 года будут предоставлять в налоговые органы журналы учета полученных и выставленных счетов-фактур в отношении указанной деятельности в электронной форме по телекоммуникационным каналам связи через оператора электронного документооборота</w:t>
      </w:r>
    </w:p>
    <w:p w:rsidR="00E25595" w:rsidRPr="00415BDD" w:rsidRDefault="00E25595" w:rsidP="00C3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BDD">
        <w:rPr>
          <w:rFonts w:ascii="Times New Roman" w:hAnsi="Times New Roman" w:cs="Times New Roman"/>
          <w:sz w:val="28"/>
          <w:szCs w:val="28"/>
        </w:rPr>
        <w:t xml:space="preserve">Учитывая дату вступления в силу изменений, представление налоговой декларации по НДС производится налогоплательщиками (в том числе являющимися налоговыми агентами), а также лицами, указанными в </w:t>
      </w:r>
      <w:hyperlink r:id="rId7" w:history="1">
        <w:r w:rsidRPr="00415BDD">
          <w:rPr>
            <w:rFonts w:ascii="Times New Roman" w:hAnsi="Times New Roman" w:cs="Times New Roman"/>
            <w:sz w:val="28"/>
            <w:szCs w:val="28"/>
          </w:rPr>
          <w:t>п. 5 ст. 173</w:t>
        </w:r>
      </w:hyperlink>
      <w:r w:rsidRPr="00415BDD">
        <w:rPr>
          <w:rFonts w:ascii="Times New Roman" w:hAnsi="Times New Roman" w:cs="Times New Roman"/>
          <w:sz w:val="28"/>
          <w:szCs w:val="28"/>
        </w:rPr>
        <w:t xml:space="preserve"> НК РФ, по установленному формату в электронной форме по телекоммуникационным каналам связи, начиная с налогового периода за 1 квартал 2014 года.</w:t>
      </w:r>
      <w:proofErr w:type="gramEnd"/>
    </w:p>
    <w:p w:rsidR="00415BDD" w:rsidRPr="00415BDD" w:rsidRDefault="00E25595" w:rsidP="00C3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BDD">
        <w:rPr>
          <w:rFonts w:ascii="Times New Roman" w:hAnsi="Times New Roman" w:cs="Times New Roman"/>
          <w:sz w:val="28"/>
          <w:szCs w:val="28"/>
        </w:rPr>
        <w:t xml:space="preserve">Представление уточненных налоговых деклараций по НДС за налоговые периоды, предшествующие налоговому периоду первого квартала 2014 года, производится в порядке, действовавшем до вступления в силу </w:t>
      </w:r>
      <w:hyperlink r:id="rId8" w:history="1">
        <w:r w:rsidRPr="00415BD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5BDD">
        <w:rPr>
          <w:rFonts w:ascii="Times New Roman" w:hAnsi="Times New Roman" w:cs="Times New Roman"/>
          <w:sz w:val="28"/>
          <w:szCs w:val="28"/>
        </w:rPr>
        <w:t xml:space="preserve"> от 28.06.2013 N 134-ФЗ.</w:t>
      </w:r>
    </w:p>
    <w:sectPr w:rsidR="00415BDD" w:rsidRPr="00415BDD" w:rsidSect="0031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595"/>
    <w:rsid w:val="00415BDD"/>
    <w:rsid w:val="00C37775"/>
    <w:rsid w:val="00D054DF"/>
    <w:rsid w:val="00E25595"/>
    <w:rsid w:val="00E33970"/>
    <w:rsid w:val="00E3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DA95CB4397CE3AB05A22B92386290488B3212339EDF6EBF5DF3B9FC63DC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DA95CB4397CE3AB05A22B92386290488B22E2036E4F6EBF5DF3B9FC6DEB70A57B5612FF261A05A39C6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DA95CB4397CE3AB05A22B92386290488B22E2036E4F6EBF5DF3B9FC6DEB70A57B5612FF261A05A39C6C" TargetMode="External"/><Relationship Id="rId5" Type="http://schemas.openxmlformats.org/officeDocument/2006/relationships/hyperlink" Target="consultantplus://offline/ref=D2DA95CB4397CE3AB05A22B92386290488B22E2036E4F6EBF5DF3B9FC63DCEC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2DA95CB4397CE3AB05A22B92386290488B3212339EDF6EBF5DF3B9FC6DEB70A57B5612FF261A75939C4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2700-00-436</dc:creator>
  <cp:lastModifiedBy>Internet</cp:lastModifiedBy>
  <cp:revision>6</cp:revision>
  <dcterms:created xsi:type="dcterms:W3CDTF">2014-07-24T02:02:00Z</dcterms:created>
  <dcterms:modified xsi:type="dcterms:W3CDTF">2014-07-28T03:39:00Z</dcterms:modified>
</cp:coreProperties>
</file>