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064" w:rsidRPr="007031C7" w:rsidRDefault="00921E9C" w:rsidP="00680064">
      <w:pPr>
        <w:spacing w:after="0" w:line="240" w:lineRule="auto"/>
        <w:ind w:firstLine="709"/>
        <w:jc w:val="center"/>
        <w:rPr>
          <w:rFonts w:ascii="Times New Roman" w:hAnsi="Times New Roman" w:cs="Times New Roman"/>
          <w:b/>
          <w:sz w:val="28"/>
          <w:szCs w:val="28"/>
        </w:rPr>
      </w:pPr>
      <w:proofErr w:type="gramStart"/>
      <w:r w:rsidRPr="007031C7">
        <w:rPr>
          <w:rFonts w:ascii="Times New Roman" w:hAnsi="Times New Roman" w:cs="Times New Roman"/>
          <w:b/>
          <w:sz w:val="28"/>
          <w:szCs w:val="28"/>
        </w:rPr>
        <w:t>Основные изменения в законодательстве по администрированию земельного и транспортного налогов организаций</w:t>
      </w:r>
      <w:proofErr w:type="gramEnd"/>
    </w:p>
    <w:p w:rsidR="00921E9C" w:rsidRPr="007031C7" w:rsidRDefault="00921E9C" w:rsidP="00680064">
      <w:pPr>
        <w:spacing w:after="0" w:line="240" w:lineRule="auto"/>
        <w:ind w:firstLine="709"/>
        <w:jc w:val="center"/>
        <w:rPr>
          <w:rFonts w:ascii="Times New Roman" w:hAnsi="Times New Roman" w:cs="Times New Roman"/>
          <w:b/>
          <w:sz w:val="28"/>
          <w:szCs w:val="28"/>
        </w:rPr>
      </w:pPr>
    </w:p>
    <w:p w:rsidR="00DB3777" w:rsidRPr="007031C7" w:rsidRDefault="00DB4C2D" w:rsidP="00684BB0">
      <w:pPr>
        <w:spacing w:after="0" w:line="240" w:lineRule="auto"/>
        <w:ind w:firstLine="709"/>
        <w:jc w:val="both"/>
        <w:rPr>
          <w:rFonts w:ascii="Times New Roman" w:hAnsi="Times New Roman" w:cs="Times New Roman"/>
          <w:sz w:val="28"/>
          <w:szCs w:val="28"/>
        </w:rPr>
      </w:pPr>
      <w:r w:rsidRPr="007031C7">
        <w:rPr>
          <w:rFonts w:ascii="Times New Roman" w:hAnsi="Times New Roman" w:cs="Times New Roman"/>
          <w:sz w:val="28"/>
          <w:szCs w:val="28"/>
        </w:rPr>
        <w:t>С 2021 года снижена</w:t>
      </w:r>
      <w:r w:rsidR="00684BB0" w:rsidRPr="007031C7">
        <w:rPr>
          <w:rFonts w:ascii="Times New Roman" w:hAnsi="Times New Roman" w:cs="Times New Roman"/>
          <w:sz w:val="28"/>
          <w:szCs w:val="28"/>
        </w:rPr>
        <w:t xml:space="preserve"> административная нагрузка на </w:t>
      </w:r>
      <w:r w:rsidR="007E7F0C" w:rsidRPr="007031C7">
        <w:rPr>
          <w:rFonts w:ascii="Times New Roman" w:hAnsi="Times New Roman" w:cs="Times New Roman"/>
          <w:sz w:val="28"/>
          <w:szCs w:val="28"/>
        </w:rPr>
        <w:t>налогоплательщиков - организаций</w:t>
      </w:r>
      <w:r w:rsidR="00684BB0" w:rsidRPr="007031C7">
        <w:rPr>
          <w:rFonts w:ascii="Times New Roman" w:hAnsi="Times New Roman" w:cs="Times New Roman"/>
          <w:sz w:val="28"/>
          <w:szCs w:val="28"/>
        </w:rPr>
        <w:t xml:space="preserve">. </w:t>
      </w:r>
      <w:proofErr w:type="gramStart"/>
      <w:r w:rsidR="00684BB0" w:rsidRPr="007031C7">
        <w:rPr>
          <w:rFonts w:ascii="Times New Roman" w:hAnsi="Times New Roman" w:cs="Times New Roman"/>
          <w:sz w:val="28"/>
          <w:szCs w:val="28"/>
        </w:rPr>
        <w:t xml:space="preserve">Для них </w:t>
      </w:r>
      <w:r w:rsidR="00C47CBF" w:rsidRPr="007031C7">
        <w:rPr>
          <w:rFonts w:ascii="Times New Roman" w:hAnsi="Times New Roman" w:cs="Times New Roman"/>
          <w:sz w:val="28"/>
          <w:szCs w:val="28"/>
        </w:rPr>
        <w:t>отменена</w:t>
      </w:r>
      <w:r w:rsidR="00684BB0" w:rsidRPr="007031C7">
        <w:rPr>
          <w:rFonts w:ascii="Times New Roman" w:hAnsi="Times New Roman" w:cs="Times New Roman"/>
          <w:sz w:val="28"/>
          <w:szCs w:val="28"/>
        </w:rPr>
        <w:t xml:space="preserve"> обязанность по представлению налоговых деклараций по транспортному и земельному налогам за 2020 год и последующие периоды в соответствии с Фед</w:t>
      </w:r>
      <w:r w:rsidR="007E7F0C" w:rsidRPr="007031C7">
        <w:rPr>
          <w:rFonts w:ascii="Times New Roman" w:hAnsi="Times New Roman" w:cs="Times New Roman"/>
          <w:sz w:val="28"/>
          <w:szCs w:val="28"/>
        </w:rPr>
        <w:t>еральным законом от 15.04.2019 №</w:t>
      </w:r>
      <w:r w:rsidR="00684BB0" w:rsidRPr="007031C7">
        <w:rPr>
          <w:rFonts w:ascii="Times New Roman" w:hAnsi="Times New Roman" w:cs="Times New Roman"/>
          <w:sz w:val="28"/>
          <w:szCs w:val="28"/>
        </w:rPr>
        <w:t xml:space="preserve"> 63-ФЗ.</w:t>
      </w:r>
      <w:proofErr w:type="gramEnd"/>
    </w:p>
    <w:p w:rsidR="004E498F" w:rsidRDefault="004E498F" w:rsidP="004E498F">
      <w:pPr>
        <w:spacing w:after="0" w:line="240" w:lineRule="auto"/>
        <w:jc w:val="both"/>
        <w:rPr>
          <w:rFonts w:ascii="Times New Roman" w:hAnsi="Times New Roman" w:cs="Times New Roman"/>
          <w:sz w:val="28"/>
          <w:szCs w:val="28"/>
        </w:rPr>
      </w:pPr>
    </w:p>
    <w:p w:rsidR="001F32DD" w:rsidRPr="007031C7" w:rsidRDefault="001F32DD" w:rsidP="004E498F">
      <w:pPr>
        <w:spacing w:after="0" w:line="240" w:lineRule="auto"/>
        <w:jc w:val="both"/>
        <w:rPr>
          <w:rFonts w:ascii="Times New Roman" w:hAnsi="Times New Roman" w:cs="Times New Roman"/>
          <w:sz w:val="28"/>
          <w:szCs w:val="28"/>
        </w:rPr>
      </w:pPr>
      <w:r w:rsidRPr="007031C7">
        <w:rPr>
          <w:rFonts w:ascii="Times New Roman" w:hAnsi="Times New Roman" w:cs="Times New Roman"/>
          <w:sz w:val="28"/>
          <w:szCs w:val="28"/>
        </w:rPr>
        <w:t>СЛАЙД № 2</w:t>
      </w:r>
    </w:p>
    <w:p w:rsidR="00876786" w:rsidRPr="007031C7" w:rsidRDefault="001F32DD" w:rsidP="00684BB0">
      <w:pPr>
        <w:spacing w:after="0" w:line="240" w:lineRule="auto"/>
        <w:ind w:firstLine="709"/>
        <w:jc w:val="both"/>
        <w:rPr>
          <w:rFonts w:ascii="Times New Roman" w:hAnsi="Times New Roman" w:cs="Times New Roman"/>
          <w:sz w:val="28"/>
          <w:szCs w:val="28"/>
        </w:rPr>
      </w:pPr>
      <w:r w:rsidRPr="007031C7">
        <w:rPr>
          <w:rFonts w:ascii="Times New Roman" w:hAnsi="Times New Roman" w:cs="Times New Roman"/>
          <w:sz w:val="28"/>
          <w:szCs w:val="28"/>
        </w:rPr>
        <w:t>Это коснется 4452 налогоплательщиков – организаций земельного налога и</w:t>
      </w:r>
      <w:r w:rsidR="00AE3903" w:rsidRPr="007031C7">
        <w:rPr>
          <w:rFonts w:ascii="Times New Roman" w:hAnsi="Times New Roman" w:cs="Times New Roman"/>
          <w:sz w:val="28"/>
          <w:szCs w:val="28"/>
        </w:rPr>
        <w:t xml:space="preserve"> 3521</w:t>
      </w:r>
      <w:r w:rsidRPr="007031C7">
        <w:rPr>
          <w:rFonts w:ascii="Times New Roman" w:hAnsi="Times New Roman" w:cs="Times New Roman"/>
          <w:sz w:val="28"/>
          <w:szCs w:val="28"/>
        </w:rPr>
        <w:t xml:space="preserve"> транспортного налога.</w:t>
      </w:r>
    </w:p>
    <w:p w:rsidR="00876786" w:rsidRPr="007031C7" w:rsidRDefault="00DB3777" w:rsidP="00876786">
      <w:pPr>
        <w:spacing w:after="0" w:line="240" w:lineRule="auto"/>
        <w:ind w:firstLine="709"/>
        <w:jc w:val="both"/>
        <w:rPr>
          <w:rFonts w:ascii="Times New Roman" w:hAnsi="Times New Roman" w:cs="Times New Roman"/>
          <w:sz w:val="28"/>
          <w:szCs w:val="28"/>
        </w:rPr>
      </w:pPr>
      <w:r w:rsidRPr="007031C7">
        <w:rPr>
          <w:rFonts w:ascii="Times New Roman" w:hAnsi="Times New Roman" w:cs="Times New Roman"/>
          <w:sz w:val="28"/>
          <w:szCs w:val="28"/>
        </w:rPr>
        <w:t xml:space="preserve"> </w:t>
      </w:r>
      <w:r w:rsidR="00684BB0" w:rsidRPr="007031C7">
        <w:rPr>
          <w:rFonts w:ascii="Times New Roman" w:hAnsi="Times New Roman" w:cs="Times New Roman"/>
          <w:sz w:val="28"/>
          <w:szCs w:val="28"/>
        </w:rPr>
        <w:t xml:space="preserve"> </w:t>
      </w:r>
      <w:r w:rsidR="00876786" w:rsidRPr="007031C7">
        <w:rPr>
          <w:rFonts w:ascii="Times New Roman" w:hAnsi="Times New Roman" w:cs="Times New Roman"/>
          <w:sz w:val="28"/>
          <w:szCs w:val="28"/>
        </w:rPr>
        <w:t xml:space="preserve">С 2021 года сохраняется возможность приема уточненных налоговых деклараций по транспортному и земельному налогам за налоговые периоды ранее 2020 года. </w:t>
      </w:r>
    </w:p>
    <w:p w:rsidR="00684BB0" w:rsidRPr="007031C7" w:rsidRDefault="00876786" w:rsidP="00876786">
      <w:pPr>
        <w:spacing w:after="0" w:line="240" w:lineRule="auto"/>
        <w:ind w:firstLine="709"/>
        <w:jc w:val="both"/>
        <w:rPr>
          <w:rFonts w:ascii="Times New Roman" w:hAnsi="Times New Roman" w:cs="Times New Roman"/>
          <w:sz w:val="28"/>
          <w:szCs w:val="28"/>
        </w:rPr>
      </w:pPr>
      <w:r w:rsidRPr="007031C7">
        <w:rPr>
          <w:rFonts w:ascii="Times New Roman" w:hAnsi="Times New Roman" w:cs="Times New Roman"/>
          <w:sz w:val="28"/>
          <w:szCs w:val="28"/>
        </w:rPr>
        <w:t>В течение 2021 г., налоговыми органами будет обеспечен прием налоговых деклараций (уточненных налоговых деклараций) по транспортному налогу и по земельному налогу только за налоговые периоды, предшествующие 2020 году, а также уточненных налоговых деклараций, если первоначально налоговые декларации были представлены в течение 2020 года в случае реорганизации организации</w:t>
      </w:r>
    </w:p>
    <w:p w:rsidR="00684BB0" w:rsidRPr="007031C7" w:rsidRDefault="004A3FB0" w:rsidP="00684BB0">
      <w:pPr>
        <w:spacing w:after="0" w:line="240" w:lineRule="auto"/>
        <w:ind w:firstLine="709"/>
        <w:jc w:val="both"/>
        <w:rPr>
          <w:rFonts w:ascii="Times New Roman" w:hAnsi="Times New Roman" w:cs="Times New Roman"/>
          <w:sz w:val="28"/>
          <w:szCs w:val="28"/>
        </w:rPr>
      </w:pPr>
      <w:r w:rsidRPr="007031C7">
        <w:rPr>
          <w:rFonts w:ascii="Times New Roman" w:hAnsi="Times New Roman" w:cs="Times New Roman"/>
          <w:sz w:val="28"/>
          <w:szCs w:val="28"/>
        </w:rPr>
        <w:t>В</w:t>
      </w:r>
      <w:r w:rsidR="00C42E88" w:rsidRPr="007031C7">
        <w:rPr>
          <w:rFonts w:ascii="Times New Roman" w:hAnsi="Times New Roman" w:cs="Times New Roman"/>
          <w:sz w:val="28"/>
          <w:szCs w:val="28"/>
        </w:rPr>
        <w:t xml:space="preserve"> целях обеспечения полноты уплаты транспортного налога и земельного налога </w:t>
      </w:r>
      <w:r w:rsidR="00684BB0" w:rsidRPr="007031C7">
        <w:rPr>
          <w:rFonts w:ascii="Times New Roman" w:hAnsi="Times New Roman" w:cs="Times New Roman"/>
          <w:sz w:val="28"/>
          <w:szCs w:val="28"/>
        </w:rPr>
        <w:t>с 2021 года для верификации платежей, поступивших за соответствующий налоговый период, организациям будут направляться сообщения об исчисленных налоговыми органами суммах указанных налогов.</w:t>
      </w:r>
    </w:p>
    <w:p w:rsidR="00684BB0" w:rsidRPr="007031C7" w:rsidRDefault="00C42E88" w:rsidP="006E0C8C">
      <w:pPr>
        <w:spacing w:after="0" w:line="240" w:lineRule="auto"/>
        <w:ind w:firstLine="709"/>
        <w:jc w:val="both"/>
        <w:rPr>
          <w:rFonts w:ascii="Times New Roman" w:hAnsi="Times New Roman" w:cs="Times New Roman"/>
          <w:sz w:val="28"/>
          <w:szCs w:val="28"/>
        </w:rPr>
      </w:pPr>
      <w:r w:rsidRPr="007031C7">
        <w:rPr>
          <w:rFonts w:ascii="Times New Roman" w:hAnsi="Times New Roman" w:cs="Times New Roman"/>
          <w:sz w:val="28"/>
          <w:szCs w:val="28"/>
        </w:rPr>
        <w:t>Необходимо отметить, что н</w:t>
      </w:r>
      <w:r w:rsidR="006E0C8C" w:rsidRPr="007031C7">
        <w:rPr>
          <w:rFonts w:ascii="Times New Roman" w:hAnsi="Times New Roman" w:cs="Times New Roman"/>
          <w:sz w:val="28"/>
          <w:szCs w:val="28"/>
        </w:rPr>
        <w:t xml:space="preserve">аправление налогоплательщику сообщения об исчисленной налоговым органом сумме налога не заменяет обязанность налогоплательщика самостоятельно исчислить и уплатить транспортный налог и земельный </w:t>
      </w:r>
      <w:proofErr w:type="gramStart"/>
      <w:r w:rsidR="006E0C8C" w:rsidRPr="007031C7">
        <w:rPr>
          <w:rFonts w:ascii="Times New Roman" w:hAnsi="Times New Roman" w:cs="Times New Roman"/>
          <w:sz w:val="28"/>
          <w:szCs w:val="28"/>
        </w:rPr>
        <w:t>налог</w:t>
      </w:r>
      <w:proofErr w:type="gramEnd"/>
      <w:r w:rsidR="006E0C8C" w:rsidRPr="007031C7">
        <w:rPr>
          <w:rFonts w:ascii="Times New Roman" w:hAnsi="Times New Roman" w:cs="Times New Roman"/>
          <w:sz w:val="28"/>
          <w:szCs w:val="28"/>
        </w:rPr>
        <w:t xml:space="preserve"> и соответствующие суммы авансовых платежей по налогам. Фактически целью направления такого сообщения является информирование налогоплательщика об исчисленной налоговым органом сумме налога за определенный период для дальнейшего взыскания недоимки при ее наличии.</w:t>
      </w:r>
    </w:p>
    <w:p w:rsidR="004E498F" w:rsidRDefault="004E498F" w:rsidP="004E498F">
      <w:pPr>
        <w:spacing w:after="0" w:line="240" w:lineRule="auto"/>
        <w:jc w:val="both"/>
        <w:rPr>
          <w:rFonts w:ascii="Times New Roman" w:hAnsi="Times New Roman" w:cs="Times New Roman"/>
          <w:sz w:val="28"/>
          <w:szCs w:val="28"/>
        </w:rPr>
      </w:pPr>
    </w:p>
    <w:p w:rsidR="00142756" w:rsidRPr="007031C7" w:rsidRDefault="00142756" w:rsidP="004E498F">
      <w:pPr>
        <w:spacing w:after="0" w:line="240" w:lineRule="auto"/>
        <w:jc w:val="both"/>
        <w:rPr>
          <w:rFonts w:ascii="Times New Roman" w:hAnsi="Times New Roman" w:cs="Times New Roman"/>
          <w:sz w:val="28"/>
          <w:szCs w:val="28"/>
        </w:rPr>
      </w:pPr>
      <w:r w:rsidRPr="007031C7">
        <w:rPr>
          <w:rFonts w:ascii="Times New Roman" w:hAnsi="Times New Roman" w:cs="Times New Roman"/>
          <w:sz w:val="28"/>
          <w:szCs w:val="28"/>
        </w:rPr>
        <w:t>СЛАЙД № 3</w:t>
      </w:r>
    </w:p>
    <w:p w:rsidR="00DA1A55" w:rsidRPr="007031C7" w:rsidRDefault="00DA1A55" w:rsidP="00DA1A55">
      <w:pPr>
        <w:spacing w:after="0" w:line="240" w:lineRule="auto"/>
        <w:ind w:firstLine="709"/>
        <w:jc w:val="both"/>
        <w:rPr>
          <w:rFonts w:ascii="Times New Roman" w:hAnsi="Times New Roman" w:cs="Times New Roman"/>
          <w:i/>
          <w:sz w:val="28"/>
          <w:szCs w:val="28"/>
        </w:rPr>
      </w:pPr>
      <w:r w:rsidRPr="007031C7">
        <w:rPr>
          <w:rFonts w:ascii="Times New Roman" w:hAnsi="Times New Roman" w:cs="Times New Roman"/>
          <w:sz w:val="28"/>
          <w:szCs w:val="28"/>
        </w:rPr>
        <w:t xml:space="preserve">Сообщение об исчисленной сумме налога будет составляться на основе информации, имеющейся у налогового органа, в том числе на основе сведений </w:t>
      </w:r>
      <w:proofErr w:type="gramStart"/>
      <w:r w:rsidRPr="007031C7">
        <w:rPr>
          <w:rFonts w:ascii="Times New Roman" w:hAnsi="Times New Roman" w:cs="Times New Roman"/>
          <w:sz w:val="28"/>
          <w:szCs w:val="28"/>
        </w:rPr>
        <w:t>из</w:t>
      </w:r>
      <w:proofErr w:type="gramEnd"/>
      <w:r w:rsidRPr="007031C7">
        <w:rPr>
          <w:rFonts w:ascii="Times New Roman" w:hAnsi="Times New Roman" w:cs="Times New Roman"/>
          <w:sz w:val="28"/>
          <w:szCs w:val="28"/>
        </w:rPr>
        <w:t xml:space="preserve"> </w:t>
      </w:r>
      <w:proofErr w:type="gramStart"/>
      <w:r w:rsidRPr="007031C7">
        <w:rPr>
          <w:rFonts w:ascii="Times New Roman" w:hAnsi="Times New Roman" w:cs="Times New Roman"/>
          <w:sz w:val="28"/>
          <w:szCs w:val="28"/>
        </w:rPr>
        <w:t>Е</w:t>
      </w:r>
      <w:r w:rsidR="00E11C64" w:rsidRPr="007031C7">
        <w:rPr>
          <w:rFonts w:ascii="Times New Roman" w:hAnsi="Times New Roman" w:cs="Times New Roman"/>
          <w:sz w:val="28"/>
          <w:szCs w:val="28"/>
        </w:rPr>
        <w:t xml:space="preserve">диного государственного реестра </w:t>
      </w:r>
      <w:r w:rsidR="002936F8" w:rsidRPr="007031C7">
        <w:rPr>
          <w:rFonts w:ascii="Times New Roman" w:hAnsi="Times New Roman" w:cs="Times New Roman"/>
          <w:sz w:val="28"/>
          <w:szCs w:val="28"/>
        </w:rPr>
        <w:t>налогоплательщиков</w:t>
      </w:r>
      <w:r w:rsidRPr="007031C7">
        <w:rPr>
          <w:rFonts w:ascii="Times New Roman" w:hAnsi="Times New Roman" w:cs="Times New Roman"/>
          <w:sz w:val="28"/>
          <w:szCs w:val="28"/>
        </w:rPr>
        <w:t xml:space="preserve">, сведений, полученных от органов, осуществляющих государственную регистрацию прав на недвижимое имущество, регистрацию транспортных средств: </w:t>
      </w:r>
      <w:r w:rsidR="00004495" w:rsidRPr="007031C7">
        <w:rPr>
          <w:rFonts w:ascii="Times New Roman" w:hAnsi="Times New Roman" w:cs="Times New Roman"/>
          <w:sz w:val="28"/>
          <w:szCs w:val="28"/>
        </w:rPr>
        <w:t>т.е.  от управления</w:t>
      </w:r>
      <w:r w:rsidRPr="007031C7">
        <w:rPr>
          <w:rFonts w:ascii="Times New Roman" w:hAnsi="Times New Roman" w:cs="Times New Roman"/>
          <w:sz w:val="28"/>
          <w:szCs w:val="28"/>
        </w:rPr>
        <w:t xml:space="preserve"> </w:t>
      </w:r>
      <w:proofErr w:type="spellStart"/>
      <w:r w:rsidRPr="007031C7">
        <w:rPr>
          <w:rFonts w:ascii="Times New Roman" w:hAnsi="Times New Roman" w:cs="Times New Roman"/>
          <w:sz w:val="28"/>
          <w:szCs w:val="28"/>
        </w:rPr>
        <w:t>Росреестра</w:t>
      </w:r>
      <w:proofErr w:type="spellEnd"/>
      <w:r w:rsidRPr="007031C7">
        <w:rPr>
          <w:rFonts w:ascii="Times New Roman" w:hAnsi="Times New Roman" w:cs="Times New Roman"/>
          <w:sz w:val="28"/>
          <w:szCs w:val="28"/>
        </w:rPr>
        <w:t xml:space="preserve">, ГИБДД, центров ГИМС МЧС, органов </w:t>
      </w:r>
      <w:proofErr w:type="spellStart"/>
      <w:r w:rsidRPr="007031C7">
        <w:rPr>
          <w:rFonts w:ascii="Times New Roman" w:hAnsi="Times New Roman" w:cs="Times New Roman"/>
          <w:sz w:val="28"/>
          <w:szCs w:val="28"/>
        </w:rPr>
        <w:t>гостехнадзора</w:t>
      </w:r>
      <w:proofErr w:type="spellEnd"/>
      <w:r w:rsidRPr="007031C7">
        <w:rPr>
          <w:rFonts w:ascii="Times New Roman" w:hAnsi="Times New Roman" w:cs="Times New Roman"/>
          <w:sz w:val="28"/>
          <w:szCs w:val="28"/>
        </w:rPr>
        <w:t xml:space="preserve"> и </w:t>
      </w:r>
      <w:r w:rsidR="00057797" w:rsidRPr="007031C7">
        <w:rPr>
          <w:rFonts w:ascii="Times New Roman" w:hAnsi="Times New Roman" w:cs="Times New Roman"/>
          <w:sz w:val="28"/>
          <w:szCs w:val="28"/>
        </w:rPr>
        <w:t>других органов</w:t>
      </w:r>
      <w:r w:rsidRPr="007031C7">
        <w:rPr>
          <w:rFonts w:ascii="Times New Roman" w:hAnsi="Times New Roman" w:cs="Times New Roman"/>
          <w:sz w:val="28"/>
          <w:szCs w:val="28"/>
        </w:rPr>
        <w:t xml:space="preserve"> </w:t>
      </w:r>
      <w:r w:rsidRPr="007031C7">
        <w:rPr>
          <w:rFonts w:ascii="Times New Roman" w:hAnsi="Times New Roman" w:cs="Times New Roman"/>
          <w:i/>
          <w:sz w:val="28"/>
          <w:szCs w:val="28"/>
        </w:rPr>
        <w:t>(п. 5 ст. 83, п. 4, 13 ст. 85 НК РФ).</w:t>
      </w:r>
      <w:proofErr w:type="gramEnd"/>
    </w:p>
    <w:p w:rsidR="00057797" w:rsidRPr="007031C7" w:rsidRDefault="00DA1A55" w:rsidP="00DA1A55">
      <w:pPr>
        <w:spacing w:after="0" w:line="240" w:lineRule="auto"/>
        <w:ind w:firstLine="709"/>
        <w:jc w:val="both"/>
        <w:rPr>
          <w:rFonts w:ascii="Times New Roman" w:hAnsi="Times New Roman" w:cs="Times New Roman"/>
          <w:sz w:val="28"/>
          <w:szCs w:val="28"/>
        </w:rPr>
      </w:pPr>
      <w:proofErr w:type="gramStart"/>
      <w:r w:rsidRPr="007031C7">
        <w:rPr>
          <w:rFonts w:ascii="Times New Roman" w:hAnsi="Times New Roman" w:cs="Times New Roman"/>
          <w:sz w:val="28"/>
          <w:szCs w:val="28"/>
        </w:rPr>
        <w:t>При этом</w:t>
      </w:r>
      <w:r w:rsidR="00057797" w:rsidRPr="007031C7">
        <w:rPr>
          <w:rFonts w:ascii="Times New Roman" w:hAnsi="Times New Roman" w:cs="Times New Roman"/>
          <w:sz w:val="28"/>
          <w:szCs w:val="28"/>
        </w:rPr>
        <w:t>,</w:t>
      </w:r>
      <w:r w:rsidRPr="007031C7">
        <w:rPr>
          <w:rFonts w:ascii="Times New Roman" w:hAnsi="Times New Roman" w:cs="Times New Roman"/>
          <w:sz w:val="28"/>
          <w:szCs w:val="28"/>
        </w:rPr>
        <w:t xml:space="preserve"> исходя из положений п. 1 ст. 21, </w:t>
      </w:r>
      <w:proofErr w:type="spellStart"/>
      <w:r w:rsidRPr="007031C7">
        <w:rPr>
          <w:rFonts w:ascii="Times New Roman" w:hAnsi="Times New Roman" w:cs="Times New Roman"/>
          <w:sz w:val="28"/>
          <w:szCs w:val="28"/>
        </w:rPr>
        <w:t>пп</w:t>
      </w:r>
      <w:proofErr w:type="spellEnd"/>
      <w:r w:rsidRPr="007031C7">
        <w:rPr>
          <w:rFonts w:ascii="Times New Roman" w:hAnsi="Times New Roman" w:cs="Times New Roman"/>
          <w:sz w:val="28"/>
          <w:szCs w:val="28"/>
        </w:rPr>
        <w:t xml:space="preserve">. 14 п. 1 ст. 32 НК РФ до направления сообщения об исчисленной сумме налога и в любой момент после его получения налогоплательщик вправе обратиться в налоговые органы за предоставлением выписки из ЕГРН для понимания состава и актуальности </w:t>
      </w:r>
      <w:r w:rsidRPr="007031C7">
        <w:rPr>
          <w:rFonts w:ascii="Times New Roman" w:hAnsi="Times New Roman" w:cs="Times New Roman"/>
          <w:sz w:val="28"/>
          <w:szCs w:val="28"/>
        </w:rPr>
        <w:lastRenderedPageBreak/>
        <w:t>сведений, которые используются для формирования сообщения об исчисленной сумме налога.</w:t>
      </w:r>
      <w:r w:rsidR="004D6465" w:rsidRPr="007031C7">
        <w:rPr>
          <w:rFonts w:ascii="Times New Roman" w:hAnsi="Times New Roman" w:cs="Times New Roman"/>
          <w:sz w:val="28"/>
          <w:szCs w:val="28"/>
        </w:rPr>
        <w:t xml:space="preserve"> </w:t>
      </w:r>
      <w:proofErr w:type="gramEnd"/>
    </w:p>
    <w:p w:rsidR="00DA1A55" w:rsidRPr="007031C7" w:rsidRDefault="00613D23" w:rsidP="00DA1A55">
      <w:pPr>
        <w:spacing w:after="0" w:line="240" w:lineRule="auto"/>
        <w:ind w:firstLine="709"/>
        <w:jc w:val="both"/>
        <w:rPr>
          <w:rFonts w:ascii="Times New Roman" w:hAnsi="Times New Roman" w:cs="Times New Roman"/>
          <w:sz w:val="28"/>
          <w:szCs w:val="28"/>
        </w:rPr>
      </w:pPr>
      <w:r w:rsidRPr="007031C7">
        <w:rPr>
          <w:rFonts w:ascii="Times New Roman" w:hAnsi="Times New Roman" w:cs="Times New Roman"/>
          <w:sz w:val="28"/>
          <w:szCs w:val="28"/>
        </w:rPr>
        <w:t>В крае сверку провели 10 % (</w:t>
      </w:r>
      <w:r w:rsidR="004D6465" w:rsidRPr="007031C7">
        <w:rPr>
          <w:rFonts w:ascii="Times New Roman" w:hAnsi="Times New Roman" w:cs="Times New Roman"/>
          <w:sz w:val="28"/>
          <w:szCs w:val="28"/>
        </w:rPr>
        <w:t>по России 10 %</w:t>
      </w:r>
      <w:r w:rsidR="00876786" w:rsidRPr="007031C7">
        <w:rPr>
          <w:rFonts w:ascii="Times New Roman" w:hAnsi="Times New Roman" w:cs="Times New Roman"/>
          <w:sz w:val="28"/>
          <w:szCs w:val="28"/>
        </w:rPr>
        <w:t>)</w:t>
      </w:r>
      <w:r w:rsidR="004D6465" w:rsidRPr="007031C7">
        <w:rPr>
          <w:rFonts w:ascii="Times New Roman" w:hAnsi="Times New Roman" w:cs="Times New Roman"/>
          <w:sz w:val="28"/>
          <w:szCs w:val="28"/>
        </w:rPr>
        <w:t xml:space="preserve"> </w:t>
      </w:r>
      <w:r w:rsidR="00057797" w:rsidRPr="007031C7">
        <w:rPr>
          <w:rFonts w:ascii="Times New Roman" w:hAnsi="Times New Roman" w:cs="Times New Roman"/>
          <w:sz w:val="28"/>
          <w:szCs w:val="28"/>
        </w:rPr>
        <w:t xml:space="preserve"> </w:t>
      </w:r>
      <w:r w:rsidR="004D6465" w:rsidRPr="007031C7">
        <w:rPr>
          <w:rFonts w:ascii="Times New Roman" w:hAnsi="Times New Roman" w:cs="Times New Roman"/>
          <w:sz w:val="28"/>
          <w:szCs w:val="28"/>
        </w:rPr>
        <w:t xml:space="preserve">организаций, в основном </w:t>
      </w:r>
      <w:r w:rsidR="00057797" w:rsidRPr="007031C7">
        <w:rPr>
          <w:rFonts w:ascii="Times New Roman" w:hAnsi="Times New Roman" w:cs="Times New Roman"/>
          <w:sz w:val="28"/>
          <w:szCs w:val="28"/>
        </w:rPr>
        <w:t xml:space="preserve">это </w:t>
      </w:r>
      <w:r w:rsidR="004D6465" w:rsidRPr="007031C7">
        <w:rPr>
          <w:rFonts w:ascii="Times New Roman" w:hAnsi="Times New Roman" w:cs="Times New Roman"/>
          <w:sz w:val="28"/>
          <w:szCs w:val="28"/>
        </w:rPr>
        <w:t>крупнейшие</w:t>
      </w:r>
      <w:r w:rsidR="00057797" w:rsidRPr="007031C7">
        <w:rPr>
          <w:rFonts w:ascii="Times New Roman" w:hAnsi="Times New Roman" w:cs="Times New Roman"/>
          <w:sz w:val="28"/>
          <w:szCs w:val="28"/>
        </w:rPr>
        <w:t xml:space="preserve"> налогоплательщики</w:t>
      </w:r>
      <w:r w:rsidR="004D6465" w:rsidRPr="007031C7">
        <w:rPr>
          <w:rFonts w:ascii="Times New Roman" w:hAnsi="Times New Roman" w:cs="Times New Roman"/>
          <w:sz w:val="28"/>
          <w:szCs w:val="28"/>
        </w:rPr>
        <w:t>.</w:t>
      </w:r>
    </w:p>
    <w:p w:rsidR="00464C63" w:rsidRPr="007031C7" w:rsidRDefault="00DA1A55" w:rsidP="00DA1A55">
      <w:pPr>
        <w:spacing w:after="0" w:line="240" w:lineRule="auto"/>
        <w:ind w:firstLine="709"/>
        <w:jc w:val="both"/>
        <w:rPr>
          <w:rFonts w:ascii="Times New Roman" w:hAnsi="Times New Roman" w:cs="Times New Roman"/>
          <w:sz w:val="28"/>
          <w:szCs w:val="28"/>
        </w:rPr>
      </w:pPr>
      <w:r w:rsidRPr="007031C7">
        <w:rPr>
          <w:rFonts w:ascii="Times New Roman" w:hAnsi="Times New Roman" w:cs="Times New Roman"/>
          <w:sz w:val="28"/>
          <w:szCs w:val="28"/>
        </w:rPr>
        <w:t xml:space="preserve">Сообщения будут передаваться налогоплательщикам по месту нахождения принадлежащих им транспортных средств и земельных участков в электронной форме по ТКС через оператора электронного документооборота или через личный кабинет налогоплательщика. </w:t>
      </w:r>
    </w:p>
    <w:p w:rsidR="00DA1A55" w:rsidRPr="007031C7" w:rsidRDefault="00DA1A55" w:rsidP="00DA1A55">
      <w:pPr>
        <w:spacing w:after="0" w:line="240" w:lineRule="auto"/>
        <w:ind w:firstLine="709"/>
        <w:jc w:val="both"/>
        <w:rPr>
          <w:rFonts w:ascii="Times New Roman" w:hAnsi="Times New Roman" w:cs="Times New Roman"/>
          <w:sz w:val="28"/>
          <w:szCs w:val="28"/>
        </w:rPr>
      </w:pPr>
      <w:r w:rsidRPr="007031C7">
        <w:rPr>
          <w:rFonts w:ascii="Times New Roman" w:hAnsi="Times New Roman" w:cs="Times New Roman"/>
          <w:sz w:val="28"/>
          <w:szCs w:val="28"/>
        </w:rPr>
        <w:t>В случае невозможности передачи указанными способами сообщения будут направляться по почте заказным письмом или могут быть переданы руководителям организаций (их представителям) лично под расписку.</w:t>
      </w:r>
    </w:p>
    <w:p w:rsidR="00DA1A55" w:rsidRPr="007031C7" w:rsidRDefault="00DA1A55" w:rsidP="00DA1A55">
      <w:pPr>
        <w:spacing w:after="0" w:line="240" w:lineRule="auto"/>
        <w:ind w:firstLine="709"/>
        <w:jc w:val="both"/>
        <w:rPr>
          <w:rFonts w:ascii="Times New Roman" w:hAnsi="Times New Roman" w:cs="Times New Roman"/>
          <w:sz w:val="28"/>
          <w:szCs w:val="28"/>
        </w:rPr>
      </w:pPr>
      <w:r w:rsidRPr="007031C7">
        <w:rPr>
          <w:rFonts w:ascii="Times New Roman" w:hAnsi="Times New Roman" w:cs="Times New Roman"/>
          <w:sz w:val="28"/>
          <w:szCs w:val="28"/>
        </w:rPr>
        <w:t xml:space="preserve"> По общему правилу направление сообщения об исчисленной сумме налога будет осуществляться по окончании налогового периода после истечения установленного срока уплаты налога, то есть когда налогоплательщик должен был исполнить обязанность по уплате транспортного и земельного налога и соответствующих сумм авансовых платежей по налогам.</w:t>
      </w:r>
    </w:p>
    <w:p w:rsidR="00DA1A55" w:rsidRPr="007031C7" w:rsidRDefault="00DA1A55" w:rsidP="00DA1A55">
      <w:pPr>
        <w:spacing w:after="0" w:line="240" w:lineRule="auto"/>
        <w:ind w:firstLine="709"/>
        <w:jc w:val="both"/>
        <w:rPr>
          <w:rFonts w:ascii="Times New Roman" w:hAnsi="Times New Roman" w:cs="Times New Roman"/>
          <w:sz w:val="28"/>
          <w:szCs w:val="28"/>
        </w:rPr>
      </w:pPr>
      <w:r w:rsidRPr="007031C7">
        <w:rPr>
          <w:rFonts w:ascii="Times New Roman" w:hAnsi="Times New Roman" w:cs="Times New Roman"/>
          <w:sz w:val="28"/>
          <w:szCs w:val="28"/>
        </w:rPr>
        <w:t xml:space="preserve">Сроки направления сообщений </w:t>
      </w:r>
      <w:r w:rsidR="00563EC0" w:rsidRPr="007031C7">
        <w:rPr>
          <w:rFonts w:ascii="Times New Roman" w:hAnsi="Times New Roman" w:cs="Times New Roman"/>
          <w:i/>
          <w:sz w:val="28"/>
          <w:szCs w:val="28"/>
        </w:rPr>
        <w:t xml:space="preserve">(п. 4 ст. 363 НК РФ) </w:t>
      </w:r>
      <w:r w:rsidRPr="007031C7">
        <w:rPr>
          <w:rFonts w:ascii="Times New Roman" w:hAnsi="Times New Roman" w:cs="Times New Roman"/>
          <w:sz w:val="28"/>
          <w:szCs w:val="28"/>
        </w:rPr>
        <w:t xml:space="preserve">в различных ситуациях приведены </w:t>
      </w:r>
      <w:r w:rsidR="00563EC0" w:rsidRPr="007031C7">
        <w:rPr>
          <w:rFonts w:ascii="Times New Roman" w:hAnsi="Times New Roman" w:cs="Times New Roman"/>
          <w:sz w:val="28"/>
          <w:szCs w:val="28"/>
        </w:rPr>
        <w:t xml:space="preserve">на </w:t>
      </w:r>
      <w:r w:rsidR="00D46F3B" w:rsidRPr="007031C7">
        <w:rPr>
          <w:rFonts w:ascii="Times New Roman" w:hAnsi="Times New Roman" w:cs="Times New Roman"/>
          <w:sz w:val="28"/>
          <w:szCs w:val="28"/>
        </w:rPr>
        <w:t>СЛАЙДЕ №4.</w:t>
      </w:r>
      <w:r w:rsidRPr="007031C7">
        <w:rPr>
          <w:rFonts w:ascii="Times New Roman" w:hAnsi="Times New Roman" w:cs="Times New Roman"/>
          <w:sz w:val="28"/>
          <w:szCs w:val="28"/>
        </w:rPr>
        <w:t xml:space="preserve"> </w:t>
      </w:r>
    </w:p>
    <w:p w:rsidR="00DA1A55" w:rsidRPr="007031C7" w:rsidRDefault="00DA1A55" w:rsidP="00DA1A55">
      <w:pPr>
        <w:autoSpaceDE w:val="0"/>
        <w:autoSpaceDN w:val="0"/>
        <w:adjustRightInd w:val="0"/>
        <w:spacing w:after="0" w:line="240" w:lineRule="auto"/>
        <w:ind w:firstLine="540"/>
        <w:jc w:val="both"/>
        <w:outlineLvl w:val="0"/>
        <w:rPr>
          <w:rFonts w:ascii="Times New Roman" w:hAnsi="Times New Roman" w:cs="Times New Roman"/>
          <w:sz w:val="28"/>
          <w:szCs w:val="28"/>
        </w:rPr>
      </w:pPr>
      <w:r w:rsidRPr="007031C7">
        <w:rPr>
          <w:rFonts w:ascii="Times New Roman" w:hAnsi="Times New Roman" w:cs="Times New Roman"/>
          <w:sz w:val="28"/>
          <w:szCs w:val="28"/>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F70E9" w:rsidRPr="007031C7" w:rsidTr="0037043F">
        <w:tc>
          <w:tcPr>
            <w:tcW w:w="4535" w:type="dxa"/>
            <w:tcBorders>
              <w:top w:val="single" w:sz="4" w:space="0" w:color="auto"/>
              <w:bottom w:val="single" w:sz="4" w:space="0" w:color="auto"/>
              <w:right w:val="single" w:sz="4" w:space="0" w:color="auto"/>
            </w:tcBorders>
          </w:tcPr>
          <w:p w:rsidR="00DA1A55" w:rsidRPr="007031C7" w:rsidRDefault="00DA1A55">
            <w:pPr>
              <w:autoSpaceDE w:val="0"/>
              <w:autoSpaceDN w:val="0"/>
              <w:adjustRightInd w:val="0"/>
              <w:spacing w:after="0" w:line="240" w:lineRule="auto"/>
              <w:jc w:val="center"/>
              <w:rPr>
                <w:rFonts w:ascii="Times New Roman" w:hAnsi="Times New Roman" w:cs="Times New Roman"/>
                <w:sz w:val="24"/>
                <w:szCs w:val="24"/>
              </w:rPr>
            </w:pPr>
            <w:r w:rsidRPr="007031C7">
              <w:rPr>
                <w:rFonts w:ascii="Times New Roman" w:hAnsi="Times New Roman" w:cs="Times New Roman"/>
                <w:sz w:val="24"/>
                <w:szCs w:val="24"/>
              </w:rPr>
              <w:t>Ситуация</w:t>
            </w:r>
          </w:p>
        </w:tc>
        <w:tc>
          <w:tcPr>
            <w:tcW w:w="4535" w:type="dxa"/>
            <w:tcBorders>
              <w:top w:val="single" w:sz="4" w:space="0" w:color="auto"/>
              <w:left w:val="single" w:sz="4" w:space="0" w:color="auto"/>
              <w:bottom w:val="single" w:sz="4" w:space="0" w:color="auto"/>
            </w:tcBorders>
          </w:tcPr>
          <w:p w:rsidR="00DA1A55" w:rsidRPr="007031C7" w:rsidRDefault="00DA1A55">
            <w:pPr>
              <w:autoSpaceDE w:val="0"/>
              <w:autoSpaceDN w:val="0"/>
              <w:adjustRightInd w:val="0"/>
              <w:spacing w:after="0" w:line="240" w:lineRule="auto"/>
              <w:jc w:val="center"/>
              <w:rPr>
                <w:rFonts w:ascii="Times New Roman" w:hAnsi="Times New Roman" w:cs="Times New Roman"/>
                <w:sz w:val="24"/>
                <w:szCs w:val="24"/>
              </w:rPr>
            </w:pPr>
            <w:r w:rsidRPr="007031C7">
              <w:rPr>
                <w:rFonts w:ascii="Times New Roman" w:hAnsi="Times New Roman" w:cs="Times New Roman"/>
                <w:sz w:val="24"/>
                <w:szCs w:val="24"/>
              </w:rPr>
              <w:t>Срок направления сообщения</w:t>
            </w:r>
          </w:p>
        </w:tc>
      </w:tr>
      <w:tr w:rsidR="00BF70E9" w:rsidRPr="007031C7" w:rsidTr="0037043F">
        <w:tc>
          <w:tcPr>
            <w:tcW w:w="4535" w:type="dxa"/>
            <w:tcBorders>
              <w:top w:val="single" w:sz="4" w:space="0" w:color="auto"/>
              <w:bottom w:val="single" w:sz="4" w:space="0" w:color="auto"/>
              <w:right w:val="single" w:sz="4" w:space="0" w:color="auto"/>
            </w:tcBorders>
          </w:tcPr>
          <w:p w:rsidR="00DA1A55" w:rsidRPr="007031C7" w:rsidRDefault="00DA1A55" w:rsidP="00756DB9">
            <w:pPr>
              <w:autoSpaceDE w:val="0"/>
              <w:autoSpaceDN w:val="0"/>
              <w:adjustRightInd w:val="0"/>
              <w:spacing w:after="0" w:line="240" w:lineRule="auto"/>
              <w:jc w:val="both"/>
              <w:rPr>
                <w:rFonts w:ascii="Times New Roman" w:hAnsi="Times New Roman" w:cs="Times New Roman"/>
                <w:sz w:val="24"/>
                <w:szCs w:val="24"/>
              </w:rPr>
            </w:pPr>
            <w:r w:rsidRPr="007031C7">
              <w:rPr>
                <w:rFonts w:ascii="Times New Roman" w:hAnsi="Times New Roman" w:cs="Times New Roman"/>
                <w:sz w:val="24"/>
                <w:szCs w:val="24"/>
              </w:rPr>
              <w:t>Наличие у налогоплательщика обязанности по уплате транспортного или земельного налогов</w:t>
            </w:r>
          </w:p>
        </w:tc>
        <w:tc>
          <w:tcPr>
            <w:tcW w:w="4535" w:type="dxa"/>
            <w:tcBorders>
              <w:top w:val="single" w:sz="4" w:space="0" w:color="auto"/>
              <w:left w:val="single" w:sz="4" w:space="0" w:color="auto"/>
              <w:bottom w:val="single" w:sz="4" w:space="0" w:color="auto"/>
            </w:tcBorders>
          </w:tcPr>
          <w:p w:rsidR="00DA1A55" w:rsidRPr="007031C7" w:rsidRDefault="00DA1A55" w:rsidP="00756DB9">
            <w:pPr>
              <w:autoSpaceDE w:val="0"/>
              <w:autoSpaceDN w:val="0"/>
              <w:adjustRightInd w:val="0"/>
              <w:spacing w:after="0" w:line="240" w:lineRule="auto"/>
              <w:jc w:val="both"/>
              <w:rPr>
                <w:rFonts w:ascii="Times New Roman" w:hAnsi="Times New Roman" w:cs="Times New Roman"/>
                <w:sz w:val="24"/>
                <w:szCs w:val="24"/>
              </w:rPr>
            </w:pPr>
            <w:r w:rsidRPr="007031C7">
              <w:rPr>
                <w:rFonts w:ascii="Times New Roman" w:hAnsi="Times New Roman" w:cs="Times New Roman"/>
                <w:sz w:val="24"/>
                <w:szCs w:val="24"/>
              </w:rPr>
              <w:t>В течение десяти дней после составления сообщения об исчисленной сумме налога, подлежащей уплате за истекший налоговый период, но не позднее шести месяцев со дня истечения установленного срока уплаты налога за указанный налоговый период</w:t>
            </w:r>
          </w:p>
        </w:tc>
      </w:tr>
      <w:tr w:rsidR="00BF70E9" w:rsidRPr="007031C7" w:rsidTr="0037043F">
        <w:tc>
          <w:tcPr>
            <w:tcW w:w="4535" w:type="dxa"/>
            <w:tcBorders>
              <w:top w:val="single" w:sz="4" w:space="0" w:color="auto"/>
              <w:bottom w:val="single" w:sz="4" w:space="0" w:color="auto"/>
              <w:right w:val="single" w:sz="4" w:space="0" w:color="auto"/>
            </w:tcBorders>
          </w:tcPr>
          <w:p w:rsidR="00DA1A55" w:rsidRPr="007031C7" w:rsidRDefault="00DA1A55" w:rsidP="00756DB9">
            <w:pPr>
              <w:autoSpaceDE w:val="0"/>
              <w:autoSpaceDN w:val="0"/>
              <w:adjustRightInd w:val="0"/>
              <w:spacing w:after="0" w:line="240" w:lineRule="auto"/>
              <w:jc w:val="both"/>
              <w:rPr>
                <w:rFonts w:ascii="Times New Roman" w:hAnsi="Times New Roman" w:cs="Times New Roman"/>
                <w:sz w:val="24"/>
                <w:szCs w:val="24"/>
              </w:rPr>
            </w:pPr>
            <w:r w:rsidRPr="007031C7">
              <w:rPr>
                <w:rFonts w:ascii="Times New Roman" w:hAnsi="Times New Roman" w:cs="Times New Roman"/>
                <w:sz w:val="24"/>
                <w:szCs w:val="24"/>
              </w:rPr>
              <w:t>Получение налоговым органом документов и (или) иной информации, влекущих исчисление (перерасчет) суммы налога, подлежащей уплате налогоплательщиком за предыдущие налоговые периоды</w:t>
            </w:r>
          </w:p>
        </w:tc>
        <w:tc>
          <w:tcPr>
            <w:tcW w:w="4535" w:type="dxa"/>
            <w:tcBorders>
              <w:top w:val="single" w:sz="4" w:space="0" w:color="auto"/>
              <w:left w:val="single" w:sz="4" w:space="0" w:color="auto"/>
              <w:bottom w:val="single" w:sz="4" w:space="0" w:color="auto"/>
            </w:tcBorders>
          </w:tcPr>
          <w:p w:rsidR="00DA1A55" w:rsidRPr="007031C7" w:rsidRDefault="00DA1A55" w:rsidP="00756DB9">
            <w:pPr>
              <w:autoSpaceDE w:val="0"/>
              <w:autoSpaceDN w:val="0"/>
              <w:adjustRightInd w:val="0"/>
              <w:spacing w:after="0" w:line="240" w:lineRule="auto"/>
              <w:jc w:val="both"/>
              <w:rPr>
                <w:rFonts w:ascii="Times New Roman" w:hAnsi="Times New Roman" w:cs="Times New Roman"/>
                <w:sz w:val="24"/>
                <w:szCs w:val="24"/>
              </w:rPr>
            </w:pPr>
            <w:r w:rsidRPr="007031C7">
              <w:rPr>
                <w:rFonts w:ascii="Times New Roman" w:hAnsi="Times New Roman" w:cs="Times New Roman"/>
                <w:sz w:val="24"/>
                <w:szCs w:val="24"/>
              </w:rPr>
              <w:t>Не позднее двух месяцев со дня получения налоговым органом соответствующих документов и (или) иной информации</w:t>
            </w:r>
          </w:p>
        </w:tc>
      </w:tr>
      <w:tr w:rsidR="00BF70E9" w:rsidRPr="007031C7" w:rsidTr="0037043F">
        <w:tc>
          <w:tcPr>
            <w:tcW w:w="4535" w:type="dxa"/>
            <w:tcBorders>
              <w:top w:val="single" w:sz="4" w:space="0" w:color="auto"/>
              <w:bottom w:val="single" w:sz="4" w:space="0" w:color="auto"/>
              <w:right w:val="single" w:sz="4" w:space="0" w:color="auto"/>
            </w:tcBorders>
          </w:tcPr>
          <w:p w:rsidR="00DA1A55" w:rsidRPr="007031C7" w:rsidRDefault="00DA1A55" w:rsidP="00756DB9">
            <w:pPr>
              <w:autoSpaceDE w:val="0"/>
              <w:autoSpaceDN w:val="0"/>
              <w:adjustRightInd w:val="0"/>
              <w:spacing w:after="0" w:line="240" w:lineRule="auto"/>
              <w:jc w:val="both"/>
              <w:rPr>
                <w:rFonts w:ascii="Times New Roman" w:hAnsi="Times New Roman" w:cs="Times New Roman"/>
                <w:sz w:val="24"/>
                <w:szCs w:val="24"/>
              </w:rPr>
            </w:pPr>
            <w:r w:rsidRPr="007031C7">
              <w:rPr>
                <w:rFonts w:ascii="Times New Roman" w:hAnsi="Times New Roman" w:cs="Times New Roman"/>
                <w:sz w:val="24"/>
                <w:szCs w:val="24"/>
              </w:rPr>
              <w:t>Ликвидация организации</w:t>
            </w:r>
          </w:p>
        </w:tc>
        <w:tc>
          <w:tcPr>
            <w:tcW w:w="4535" w:type="dxa"/>
            <w:tcBorders>
              <w:top w:val="single" w:sz="4" w:space="0" w:color="auto"/>
              <w:left w:val="single" w:sz="4" w:space="0" w:color="auto"/>
              <w:bottom w:val="single" w:sz="4" w:space="0" w:color="auto"/>
            </w:tcBorders>
          </w:tcPr>
          <w:p w:rsidR="00DA1A55" w:rsidRPr="007031C7" w:rsidRDefault="00DA1A55" w:rsidP="00756DB9">
            <w:pPr>
              <w:autoSpaceDE w:val="0"/>
              <w:autoSpaceDN w:val="0"/>
              <w:adjustRightInd w:val="0"/>
              <w:spacing w:after="0" w:line="240" w:lineRule="auto"/>
              <w:jc w:val="both"/>
              <w:rPr>
                <w:rFonts w:ascii="Times New Roman" w:hAnsi="Times New Roman" w:cs="Times New Roman"/>
                <w:sz w:val="24"/>
                <w:szCs w:val="24"/>
              </w:rPr>
            </w:pPr>
            <w:r w:rsidRPr="007031C7">
              <w:rPr>
                <w:rFonts w:ascii="Times New Roman" w:hAnsi="Times New Roman" w:cs="Times New Roman"/>
                <w:sz w:val="24"/>
                <w:szCs w:val="24"/>
              </w:rPr>
              <w:t>Не позднее одного месяца со дня получения налоговым органом сведений, содержащихся в ЕГРЮЛ, о том, что соответствующая организация находится в процессе ликвидации</w:t>
            </w:r>
          </w:p>
        </w:tc>
      </w:tr>
    </w:tbl>
    <w:p w:rsidR="00513C05" w:rsidRPr="007031C7" w:rsidRDefault="00513C05" w:rsidP="00756DB9">
      <w:pPr>
        <w:autoSpaceDE w:val="0"/>
        <w:autoSpaceDN w:val="0"/>
        <w:adjustRightInd w:val="0"/>
        <w:spacing w:after="0" w:line="240" w:lineRule="auto"/>
        <w:ind w:firstLine="540"/>
        <w:jc w:val="both"/>
        <w:rPr>
          <w:rFonts w:ascii="Times New Roman" w:hAnsi="Times New Roman" w:cs="Times New Roman"/>
          <w:b/>
          <w:bCs/>
          <w:sz w:val="28"/>
          <w:szCs w:val="28"/>
        </w:rPr>
      </w:pPr>
    </w:p>
    <w:p w:rsidR="00B76948" w:rsidRPr="007031C7" w:rsidRDefault="00B76948" w:rsidP="00B76948">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 xml:space="preserve">Если налогоплательщик </w:t>
      </w:r>
      <w:r w:rsidR="00613D23" w:rsidRPr="007031C7">
        <w:rPr>
          <w:rFonts w:ascii="Times New Roman" w:hAnsi="Times New Roman" w:cs="Times New Roman"/>
          <w:sz w:val="28"/>
          <w:szCs w:val="28"/>
        </w:rPr>
        <w:t>не согласится</w:t>
      </w:r>
      <w:r w:rsidRPr="007031C7">
        <w:rPr>
          <w:rFonts w:ascii="Times New Roman" w:hAnsi="Times New Roman" w:cs="Times New Roman"/>
          <w:sz w:val="28"/>
          <w:szCs w:val="28"/>
        </w:rPr>
        <w:t xml:space="preserve"> с суммой начисленного в сообщении налога к уплате, то он вправе представить в налоговый орган пояснения и документы, подтверждающие правильность исчисления, полноту и своевременность уплаты налога, а также обоснованность применения пониженных налоговых ставок, налоговых льгот или наличие правовых </w:t>
      </w:r>
      <w:r w:rsidRPr="007031C7">
        <w:rPr>
          <w:rFonts w:ascii="Times New Roman" w:hAnsi="Times New Roman" w:cs="Times New Roman"/>
          <w:sz w:val="28"/>
          <w:szCs w:val="28"/>
        </w:rPr>
        <w:lastRenderedPageBreak/>
        <w:t>оснований для освобождения о</w:t>
      </w:r>
      <w:r w:rsidR="00E15388" w:rsidRPr="007031C7">
        <w:rPr>
          <w:rFonts w:ascii="Times New Roman" w:hAnsi="Times New Roman" w:cs="Times New Roman"/>
          <w:sz w:val="28"/>
          <w:szCs w:val="28"/>
        </w:rPr>
        <w:t>т уплаты налога. Отмечу</w:t>
      </w:r>
      <w:r w:rsidRPr="007031C7">
        <w:rPr>
          <w:rFonts w:ascii="Times New Roman" w:hAnsi="Times New Roman" w:cs="Times New Roman"/>
          <w:sz w:val="28"/>
          <w:szCs w:val="28"/>
        </w:rPr>
        <w:t>, что это право налогоплательщика, а не его обязанность.</w:t>
      </w:r>
    </w:p>
    <w:p w:rsidR="0033331C" w:rsidRPr="007031C7" w:rsidRDefault="00B76948" w:rsidP="0033331C">
      <w:pPr>
        <w:autoSpaceDE w:val="0"/>
        <w:autoSpaceDN w:val="0"/>
        <w:adjustRightInd w:val="0"/>
        <w:spacing w:after="0" w:line="240" w:lineRule="auto"/>
        <w:ind w:firstLine="539"/>
        <w:jc w:val="both"/>
        <w:rPr>
          <w:rFonts w:ascii="Times New Roman" w:hAnsi="Times New Roman" w:cs="Times New Roman"/>
          <w:sz w:val="28"/>
          <w:szCs w:val="28"/>
        </w:rPr>
      </w:pPr>
      <w:r w:rsidRPr="007031C7">
        <w:rPr>
          <w:rFonts w:ascii="Times New Roman" w:hAnsi="Times New Roman" w:cs="Times New Roman"/>
          <w:sz w:val="28"/>
          <w:szCs w:val="28"/>
        </w:rPr>
        <w:t xml:space="preserve">Представленные пояснения и документы будут рассмотрены </w:t>
      </w:r>
      <w:r w:rsidR="0033331C" w:rsidRPr="007031C7">
        <w:rPr>
          <w:rFonts w:ascii="Times New Roman" w:hAnsi="Times New Roman" w:cs="Times New Roman"/>
          <w:sz w:val="28"/>
          <w:szCs w:val="28"/>
        </w:rPr>
        <w:t>налоговыми органами</w:t>
      </w:r>
      <w:r w:rsidRPr="007031C7">
        <w:rPr>
          <w:rFonts w:ascii="Times New Roman" w:hAnsi="Times New Roman" w:cs="Times New Roman"/>
          <w:sz w:val="28"/>
          <w:szCs w:val="28"/>
        </w:rPr>
        <w:t xml:space="preserve">, и о результатах налогоплательщик будет проинформирован. </w:t>
      </w:r>
    </w:p>
    <w:p w:rsidR="00F85845" w:rsidRPr="007031C7" w:rsidRDefault="00F85845" w:rsidP="0033331C">
      <w:pPr>
        <w:autoSpaceDE w:val="0"/>
        <w:autoSpaceDN w:val="0"/>
        <w:adjustRightInd w:val="0"/>
        <w:spacing w:after="0" w:line="240" w:lineRule="auto"/>
        <w:ind w:firstLine="539"/>
        <w:jc w:val="both"/>
        <w:rPr>
          <w:rFonts w:ascii="Times New Roman" w:hAnsi="Times New Roman" w:cs="Times New Roman"/>
          <w:sz w:val="28"/>
          <w:szCs w:val="28"/>
        </w:rPr>
      </w:pPr>
      <w:r w:rsidRPr="007031C7">
        <w:rPr>
          <w:rFonts w:ascii="Times New Roman" w:hAnsi="Times New Roman" w:cs="Times New Roman"/>
          <w:sz w:val="28"/>
          <w:szCs w:val="28"/>
        </w:rPr>
        <w:t>При наличии у налогоплательщика-организации налоговых льгот в размере суммы транспортного налога или суммы земельного налога сообщение о сумме транспортного налога или сообщение о сумме земельного налога формироваться не будет.</w:t>
      </w:r>
    </w:p>
    <w:p w:rsidR="00B76948" w:rsidRPr="007031C7" w:rsidRDefault="00B76948" w:rsidP="0033331C">
      <w:pPr>
        <w:autoSpaceDE w:val="0"/>
        <w:autoSpaceDN w:val="0"/>
        <w:adjustRightInd w:val="0"/>
        <w:spacing w:after="0" w:line="240" w:lineRule="auto"/>
        <w:ind w:firstLine="539"/>
        <w:jc w:val="both"/>
        <w:rPr>
          <w:rFonts w:ascii="Times New Roman" w:hAnsi="Times New Roman" w:cs="Times New Roman"/>
          <w:sz w:val="28"/>
          <w:szCs w:val="28"/>
        </w:rPr>
      </w:pPr>
      <w:r w:rsidRPr="007031C7">
        <w:rPr>
          <w:rFonts w:ascii="Times New Roman" w:hAnsi="Times New Roman" w:cs="Times New Roman"/>
          <w:sz w:val="28"/>
          <w:szCs w:val="28"/>
        </w:rPr>
        <w:t>В случае если по результатам рассмотрения пояснений и документов сумма налога, указанная в сообщении, изменится, налоговый орган направит налогоплательщику уточненное сообщение.</w:t>
      </w:r>
    </w:p>
    <w:p w:rsidR="00B76948" w:rsidRPr="007031C7" w:rsidRDefault="00B76948" w:rsidP="0033331C">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 xml:space="preserve">Если по результатам рассмотрения пояснений и документов либо при их отсутствии сумма исчисленного налога в сообщении превысит сумму уплаченного налога, то налоговый орган выявит недоимку и будет ее взыскивать в общеустановленном порядке </w:t>
      </w:r>
      <w:r w:rsidRPr="007031C7">
        <w:rPr>
          <w:rFonts w:ascii="Times New Roman" w:hAnsi="Times New Roman" w:cs="Times New Roman"/>
          <w:i/>
          <w:sz w:val="28"/>
          <w:szCs w:val="28"/>
        </w:rPr>
        <w:t>(</w:t>
      </w:r>
      <w:hyperlink r:id="rId9" w:history="1">
        <w:r w:rsidRPr="007031C7">
          <w:rPr>
            <w:rFonts w:ascii="Times New Roman" w:hAnsi="Times New Roman" w:cs="Times New Roman"/>
            <w:i/>
            <w:sz w:val="28"/>
            <w:szCs w:val="28"/>
          </w:rPr>
          <w:t>ст. 70</w:t>
        </w:r>
      </w:hyperlink>
      <w:r w:rsidRPr="007031C7">
        <w:rPr>
          <w:rFonts w:ascii="Times New Roman" w:hAnsi="Times New Roman" w:cs="Times New Roman"/>
          <w:i/>
          <w:sz w:val="28"/>
          <w:szCs w:val="28"/>
        </w:rPr>
        <w:t xml:space="preserve"> НК РФ).</w:t>
      </w:r>
      <w:r w:rsidRPr="007031C7">
        <w:rPr>
          <w:rFonts w:ascii="Times New Roman" w:hAnsi="Times New Roman" w:cs="Times New Roman"/>
          <w:sz w:val="28"/>
          <w:szCs w:val="28"/>
        </w:rPr>
        <w:t xml:space="preserve"> </w:t>
      </w:r>
    </w:p>
    <w:p w:rsidR="00B76948" w:rsidRPr="007031C7" w:rsidRDefault="00B76948" w:rsidP="0033331C">
      <w:pPr>
        <w:autoSpaceDE w:val="0"/>
        <w:autoSpaceDN w:val="0"/>
        <w:adjustRightInd w:val="0"/>
        <w:spacing w:after="0" w:line="240" w:lineRule="auto"/>
        <w:ind w:firstLine="539"/>
        <w:jc w:val="both"/>
        <w:rPr>
          <w:rFonts w:ascii="Times New Roman" w:hAnsi="Times New Roman" w:cs="Times New Roman"/>
          <w:sz w:val="28"/>
          <w:szCs w:val="28"/>
        </w:rPr>
      </w:pPr>
      <w:r w:rsidRPr="007031C7">
        <w:rPr>
          <w:rFonts w:ascii="Times New Roman" w:hAnsi="Times New Roman" w:cs="Times New Roman"/>
          <w:sz w:val="28"/>
          <w:szCs w:val="28"/>
        </w:rPr>
        <w:t xml:space="preserve">Сроки урегулирования разногласий приведены </w:t>
      </w:r>
      <w:r w:rsidR="00C71FE6" w:rsidRPr="007031C7">
        <w:rPr>
          <w:rFonts w:ascii="Times New Roman" w:hAnsi="Times New Roman" w:cs="Times New Roman"/>
          <w:sz w:val="28"/>
          <w:szCs w:val="28"/>
        </w:rPr>
        <w:t xml:space="preserve">на СЛАЙДЕ №5 </w:t>
      </w:r>
    </w:p>
    <w:p w:rsidR="00B76948" w:rsidRPr="007031C7" w:rsidRDefault="00B76948" w:rsidP="0033331C">
      <w:pPr>
        <w:autoSpaceDE w:val="0"/>
        <w:autoSpaceDN w:val="0"/>
        <w:adjustRightInd w:val="0"/>
        <w:spacing w:after="0" w:line="240" w:lineRule="auto"/>
        <w:ind w:firstLine="539"/>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F70E9" w:rsidRPr="007031C7" w:rsidTr="001C6E33">
        <w:tc>
          <w:tcPr>
            <w:tcW w:w="4535" w:type="dxa"/>
            <w:tcBorders>
              <w:top w:val="single" w:sz="4" w:space="0" w:color="auto"/>
              <w:bottom w:val="single" w:sz="4" w:space="0" w:color="auto"/>
              <w:right w:val="single" w:sz="4" w:space="0" w:color="auto"/>
            </w:tcBorders>
          </w:tcPr>
          <w:p w:rsidR="00B76948" w:rsidRPr="007031C7" w:rsidRDefault="00B76948" w:rsidP="001C6E33">
            <w:pPr>
              <w:autoSpaceDE w:val="0"/>
              <w:autoSpaceDN w:val="0"/>
              <w:adjustRightInd w:val="0"/>
              <w:spacing w:after="0" w:line="240" w:lineRule="auto"/>
              <w:jc w:val="center"/>
              <w:rPr>
                <w:rFonts w:ascii="Times New Roman" w:hAnsi="Times New Roman" w:cs="Times New Roman"/>
                <w:sz w:val="24"/>
                <w:szCs w:val="24"/>
              </w:rPr>
            </w:pPr>
            <w:r w:rsidRPr="007031C7">
              <w:rPr>
                <w:rFonts w:ascii="Times New Roman" w:hAnsi="Times New Roman" w:cs="Times New Roman"/>
                <w:sz w:val="24"/>
                <w:szCs w:val="24"/>
              </w:rPr>
              <w:t>Процедура согласования разногласий</w:t>
            </w:r>
          </w:p>
        </w:tc>
        <w:tc>
          <w:tcPr>
            <w:tcW w:w="4535" w:type="dxa"/>
            <w:tcBorders>
              <w:top w:val="single" w:sz="4" w:space="0" w:color="auto"/>
              <w:left w:val="single" w:sz="4" w:space="0" w:color="auto"/>
              <w:bottom w:val="single" w:sz="4" w:space="0" w:color="auto"/>
            </w:tcBorders>
          </w:tcPr>
          <w:p w:rsidR="00B76948" w:rsidRPr="007031C7" w:rsidRDefault="00B76948">
            <w:pPr>
              <w:autoSpaceDE w:val="0"/>
              <w:autoSpaceDN w:val="0"/>
              <w:adjustRightInd w:val="0"/>
              <w:spacing w:after="0" w:line="240" w:lineRule="auto"/>
              <w:jc w:val="center"/>
              <w:rPr>
                <w:rFonts w:ascii="Times New Roman" w:hAnsi="Times New Roman" w:cs="Times New Roman"/>
                <w:sz w:val="24"/>
                <w:szCs w:val="24"/>
              </w:rPr>
            </w:pPr>
            <w:r w:rsidRPr="007031C7">
              <w:rPr>
                <w:rFonts w:ascii="Times New Roman" w:hAnsi="Times New Roman" w:cs="Times New Roman"/>
                <w:sz w:val="24"/>
                <w:szCs w:val="24"/>
              </w:rPr>
              <w:t>Срок урегулирования разногласий</w:t>
            </w:r>
          </w:p>
        </w:tc>
      </w:tr>
      <w:tr w:rsidR="00BF70E9" w:rsidRPr="007031C7" w:rsidTr="001C6E33">
        <w:tc>
          <w:tcPr>
            <w:tcW w:w="4535" w:type="dxa"/>
            <w:tcBorders>
              <w:top w:val="single" w:sz="4" w:space="0" w:color="auto"/>
              <w:bottom w:val="single" w:sz="4" w:space="0" w:color="auto"/>
              <w:right w:val="single" w:sz="4" w:space="0" w:color="auto"/>
            </w:tcBorders>
          </w:tcPr>
          <w:p w:rsidR="00B76948" w:rsidRPr="007031C7" w:rsidRDefault="00B76948" w:rsidP="001C6E33">
            <w:pPr>
              <w:autoSpaceDE w:val="0"/>
              <w:autoSpaceDN w:val="0"/>
              <w:adjustRightInd w:val="0"/>
              <w:spacing w:after="0" w:line="240" w:lineRule="auto"/>
              <w:jc w:val="both"/>
              <w:rPr>
                <w:rFonts w:ascii="Times New Roman" w:hAnsi="Times New Roman" w:cs="Times New Roman"/>
                <w:sz w:val="24"/>
                <w:szCs w:val="24"/>
              </w:rPr>
            </w:pPr>
            <w:r w:rsidRPr="007031C7">
              <w:rPr>
                <w:rFonts w:ascii="Times New Roman" w:hAnsi="Times New Roman" w:cs="Times New Roman"/>
                <w:sz w:val="24"/>
                <w:szCs w:val="24"/>
              </w:rPr>
              <w:t>Направление налогоплательщиком в налоговый орган пояснений и документов, подтверждающих правильность исчисления, полноту и своевременность уплаты налога, обоснованность применения пониженных налоговых ставок, налоговых льгот или наличие правовых оснований для освобождения от уплаты налога, в том числе в случае несоответствия уплаченной суммы налога сумме налога, указанной в сообщении, за соответствующий период</w:t>
            </w:r>
          </w:p>
        </w:tc>
        <w:tc>
          <w:tcPr>
            <w:tcW w:w="4535" w:type="dxa"/>
            <w:tcBorders>
              <w:top w:val="single" w:sz="4" w:space="0" w:color="auto"/>
              <w:left w:val="single" w:sz="4" w:space="0" w:color="auto"/>
              <w:bottom w:val="single" w:sz="4" w:space="0" w:color="auto"/>
            </w:tcBorders>
          </w:tcPr>
          <w:p w:rsidR="00B76948" w:rsidRPr="007031C7" w:rsidRDefault="00B76948">
            <w:pPr>
              <w:autoSpaceDE w:val="0"/>
              <w:autoSpaceDN w:val="0"/>
              <w:adjustRightInd w:val="0"/>
              <w:spacing w:after="0" w:line="240" w:lineRule="auto"/>
              <w:rPr>
                <w:rFonts w:ascii="Times New Roman" w:hAnsi="Times New Roman" w:cs="Times New Roman"/>
                <w:sz w:val="24"/>
                <w:szCs w:val="24"/>
              </w:rPr>
            </w:pPr>
            <w:r w:rsidRPr="007031C7">
              <w:rPr>
                <w:rFonts w:ascii="Times New Roman" w:hAnsi="Times New Roman" w:cs="Times New Roman"/>
                <w:sz w:val="24"/>
                <w:szCs w:val="24"/>
              </w:rPr>
              <w:t>В течение десяти дней со дня получения сообщения</w:t>
            </w:r>
          </w:p>
        </w:tc>
      </w:tr>
      <w:tr w:rsidR="00BF70E9" w:rsidRPr="007031C7" w:rsidTr="001C6E33">
        <w:tc>
          <w:tcPr>
            <w:tcW w:w="4535" w:type="dxa"/>
            <w:tcBorders>
              <w:top w:val="single" w:sz="4" w:space="0" w:color="auto"/>
              <w:bottom w:val="single" w:sz="4" w:space="0" w:color="auto"/>
              <w:right w:val="single" w:sz="4" w:space="0" w:color="auto"/>
            </w:tcBorders>
          </w:tcPr>
          <w:p w:rsidR="00B76948" w:rsidRPr="007031C7" w:rsidRDefault="00B76948" w:rsidP="001C6E33">
            <w:pPr>
              <w:autoSpaceDE w:val="0"/>
              <w:autoSpaceDN w:val="0"/>
              <w:adjustRightInd w:val="0"/>
              <w:spacing w:after="0" w:line="240" w:lineRule="auto"/>
              <w:jc w:val="both"/>
              <w:rPr>
                <w:rFonts w:ascii="Times New Roman" w:hAnsi="Times New Roman" w:cs="Times New Roman"/>
                <w:sz w:val="24"/>
                <w:szCs w:val="24"/>
              </w:rPr>
            </w:pPr>
            <w:r w:rsidRPr="007031C7">
              <w:rPr>
                <w:rFonts w:ascii="Times New Roman" w:hAnsi="Times New Roman" w:cs="Times New Roman"/>
                <w:sz w:val="24"/>
                <w:szCs w:val="24"/>
              </w:rPr>
              <w:t>Рассмотрение налоговым органом представленных пояснений и документов</w:t>
            </w:r>
          </w:p>
        </w:tc>
        <w:tc>
          <w:tcPr>
            <w:tcW w:w="4535" w:type="dxa"/>
            <w:tcBorders>
              <w:top w:val="single" w:sz="4" w:space="0" w:color="auto"/>
              <w:left w:val="single" w:sz="4" w:space="0" w:color="auto"/>
              <w:bottom w:val="single" w:sz="4" w:space="0" w:color="auto"/>
            </w:tcBorders>
          </w:tcPr>
          <w:p w:rsidR="00B76948" w:rsidRPr="007031C7" w:rsidRDefault="00B76948">
            <w:pPr>
              <w:autoSpaceDE w:val="0"/>
              <w:autoSpaceDN w:val="0"/>
              <w:adjustRightInd w:val="0"/>
              <w:spacing w:after="0" w:line="240" w:lineRule="auto"/>
              <w:rPr>
                <w:rFonts w:ascii="Times New Roman" w:hAnsi="Times New Roman" w:cs="Times New Roman"/>
                <w:sz w:val="24"/>
                <w:szCs w:val="24"/>
              </w:rPr>
            </w:pPr>
            <w:r w:rsidRPr="007031C7">
              <w:rPr>
                <w:rFonts w:ascii="Times New Roman" w:hAnsi="Times New Roman" w:cs="Times New Roman"/>
                <w:sz w:val="24"/>
                <w:szCs w:val="24"/>
              </w:rPr>
              <w:t>В течение одного месяца со дня их получения</w:t>
            </w:r>
          </w:p>
        </w:tc>
      </w:tr>
      <w:tr w:rsidR="00BF70E9" w:rsidRPr="007031C7" w:rsidTr="001C6E33">
        <w:tc>
          <w:tcPr>
            <w:tcW w:w="4535" w:type="dxa"/>
            <w:tcBorders>
              <w:top w:val="single" w:sz="4" w:space="0" w:color="auto"/>
              <w:bottom w:val="single" w:sz="4" w:space="0" w:color="auto"/>
              <w:right w:val="single" w:sz="4" w:space="0" w:color="auto"/>
            </w:tcBorders>
          </w:tcPr>
          <w:p w:rsidR="00B76948" w:rsidRPr="007031C7" w:rsidRDefault="00B76948" w:rsidP="001C6E33">
            <w:pPr>
              <w:autoSpaceDE w:val="0"/>
              <w:autoSpaceDN w:val="0"/>
              <w:adjustRightInd w:val="0"/>
              <w:spacing w:after="0" w:line="240" w:lineRule="auto"/>
              <w:jc w:val="both"/>
              <w:rPr>
                <w:rFonts w:ascii="Times New Roman" w:hAnsi="Times New Roman" w:cs="Times New Roman"/>
                <w:sz w:val="24"/>
                <w:szCs w:val="24"/>
              </w:rPr>
            </w:pPr>
            <w:r w:rsidRPr="007031C7">
              <w:rPr>
                <w:rFonts w:ascii="Times New Roman" w:hAnsi="Times New Roman" w:cs="Times New Roman"/>
                <w:sz w:val="24"/>
                <w:szCs w:val="24"/>
              </w:rPr>
              <w:t>Продление срока рассмотрения представленных пояснений и документов в целях получения дополнительных сведений, связанных с исчислением налога. Принять соответствующее решение вправе руководитель (заместитель руководителя) налогового органа, уведомив об этом налогоплательщика</w:t>
            </w:r>
          </w:p>
        </w:tc>
        <w:tc>
          <w:tcPr>
            <w:tcW w:w="4535" w:type="dxa"/>
            <w:tcBorders>
              <w:top w:val="single" w:sz="4" w:space="0" w:color="auto"/>
              <w:left w:val="single" w:sz="4" w:space="0" w:color="auto"/>
              <w:bottom w:val="single" w:sz="4" w:space="0" w:color="auto"/>
            </w:tcBorders>
          </w:tcPr>
          <w:p w:rsidR="00B76948" w:rsidRPr="007031C7" w:rsidRDefault="00B76948">
            <w:pPr>
              <w:autoSpaceDE w:val="0"/>
              <w:autoSpaceDN w:val="0"/>
              <w:adjustRightInd w:val="0"/>
              <w:spacing w:after="0" w:line="240" w:lineRule="auto"/>
              <w:rPr>
                <w:rFonts w:ascii="Times New Roman" w:hAnsi="Times New Roman" w:cs="Times New Roman"/>
                <w:sz w:val="24"/>
                <w:szCs w:val="24"/>
              </w:rPr>
            </w:pPr>
            <w:r w:rsidRPr="007031C7">
              <w:rPr>
                <w:rFonts w:ascii="Times New Roman" w:hAnsi="Times New Roman" w:cs="Times New Roman"/>
                <w:sz w:val="24"/>
                <w:szCs w:val="24"/>
              </w:rPr>
              <w:t>Не более чем на один месяц</w:t>
            </w:r>
          </w:p>
        </w:tc>
      </w:tr>
      <w:tr w:rsidR="00BF70E9" w:rsidRPr="007031C7" w:rsidTr="001C6E33">
        <w:tc>
          <w:tcPr>
            <w:tcW w:w="4535" w:type="dxa"/>
            <w:tcBorders>
              <w:top w:val="single" w:sz="4" w:space="0" w:color="auto"/>
              <w:bottom w:val="single" w:sz="4" w:space="0" w:color="auto"/>
              <w:right w:val="single" w:sz="4" w:space="0" w:color="auto"/>
            </w:tcBorders>
          </w:tcPr>
          <w:p w:rsidR="00B76948" w:rsidRPr="007031C7" w:rsidRDefault="00B76948" w:rsidP="00130F90">
            <w:pPr>
              <w:autoSpaceDE w:val="0"/>
              <w:autoSpaceDN w:val="0"/>
              <w:adjustRightInd w:val="0"/>
              <w:spacing w:after="0" w:line="240" w:lineRule="auto"/>
              <w:jc w:val="both"/>
              <w:rPr>
                <w:rFonts w:ascii="Times New Roman" w:hAnsi="Times New Roman" w:cs="Times New Roman"/>
                <w:sz w:val="24"/>
                <w:szCs w:val="24"/>
              </w:rPr>
            </w:pPr>
            <w:r w:rsidRPr="007031C7">
              <w:rPr>
                <w:rFonts w:ascii="Times New Roman" w:hAnsi="Times New Roman" w:cs="Times New Roman"/>
                <w:sz w:val="24"/>
                <w:szCs w:val="24"/>
              </w:rPr>
              <w:t xml:space="preserve">Информирование налогоплательщика налоговым органом о результатах рассмотрения пояснений и документов. В случае если по результатам рассмотрения </w:t>
            </w:r>
            <w:r w:rsidRPr="007031C7">
              <w:rPr>
                <w:rFonts w:ascii="Times New Roman" w:hAnsi="Times New Roman" w:cs="Times New Roman"/>
                <w:sz w:val="24"/>
                <w:szCs w:val="24"/>
              </w:rPr>
              <w:lastRenderedPageBreak/>
              <w:t>представленных документов сумма налога, указанная в сообщении, изменилась, налоговый орган направляет налогоплательщику уточненное сообщение</w:t>
            </w:r>
          </w:p>
        </w:tc>
        <w:tc>
          <w:tcPr>
            <w:tcW w:w="4535" w:type="dxa"/>
            <w:tcBorders>
              <w:top w:val="single" w:sz="4" w:space="0" w:color="auto"/>
              <w:left w:val="single" w:sz="4" w:space="0" w:color="auto"/>
              <w:bottom w:val="single" w:sz="4" w:space="0" w:color="auto"/>
            </w:tcBorders>
          </w:tcPr>
          <w:p w:rsidR="00B76948" w:rsidRPr="007031C7" w:rsidRDefault="00B76948" w:rsidP="00130F90">
            <w:pPr>
              <w:autoSpaceDE w:val="0"/>
              <w:autoSpaceDN w:val="0"/>
              <w:adjustRightInd w:val="0"/>
              <w:spacing w:after="0" w:line="240" w:lineRule="auto"/>
              <w:jc w:val="both"/>
              <w:rPr>
                <w:rFonts w:ascii="Times New Roman" w:hAnsi="Times New Roman" w:cs="Times New Roman"/>
                <w:sz w:val="24"/>
                <w:szCs w:val="24"/>
              </w:rPr>
            </w:pPr>
            <w:r w:rsidRPr="007031C7">
              <w:rPr>
                <w:rFonts w:ascii="Times New Roman" w:hAnsi="Times New Roman" w:cs="Times New Roman"/>
                <w:sz w:val="24"/>
                <w:szCs w:val="24"/>
              </w:rPr>
              <w:lastRenderedPageBreak/>
              <w:t>В течение десяти дней после составления сообщения</w:t>
            </w:r>
          </w:p>
        </w:tc>
      </w:tr>
    </w:tbl>
    <w:p w:rsidR="00B76948" w:rsidRPr="007031C7" w:rsidRDefault="00B76948" w:rsidP="00B76948">
      <w:pPr>
        <w:autoSpaceDE w:val="0"/>
        <w:autoSpaceDN w:val="0"/>
        <w:adjustRightInd w:val="0"/>
        <w:spacing w:after="0" w:line="240" w:lineRule="auto"/>
        <w:ind w:firstLine="540"/>
        <w:jc w:val="both"/>
        <w:rPr>
          <w:rFonts w:ascii="Times New Roman" w:hAnsi="Times New Roman" w:cs="Times New Roman"/>
          <w:sz w:val="28"/>
          <w:szCs w:val="28"/>
        </w:rPr>
      </w:pPr>
    </w:p>
    <w:p w:rsidR="00DB3777" w:rsidRPr="007031C7" w:rsidRDefault="00B76948" w:rsidP="00B7694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031C7">
        <w:rPr>
          <w:rFonts w:ascii="Times New Roman" w:hAnsi="Times New Roman" w:cs="Times New Roman"/>
          <w:sz w:val="28"/>
          <w:szCs w:val="28"/>
        </w:rPr>
        <w:t xml:space="preserve">Что касается срока, установленного </w:t>
      </w:r>
      <w:hyperlink r:id="rId10" w:history="1">
        <w:r w:rsidRPr="007031C7">
          <w:rPr>
            <w:rFonts w:ascii="Times New Roman" w:hAnsi="Times New Roman" w:cs="Times New Roman"/>
            <w:sz w:val="28"/>
            <w:szCs w:val="28"/>
          </w:rPr>
          <w:t>п. 6 ст. 363</w:t>
        </w:r>
      </w:hyperlink>
      <w:r w:rsidRPr="007031C7">
        <w:rPr>
          <w:rFonts w:ascii="Times New Roman" w:hAnsi="Times New Roman" w:cs="Times New Roman"/>
          <w:sz w:val="28"/>
          <w:szCs w:val="28"/>
        </w:rPr>
        <w:t xml:space="preserve"> НК РФ (10 дней со дня получения сообщения об исчисленной сумме налога), в течение которого налогоплательщик-организация вправе представить в налоговый орган пояснения и документы в случае разногласий с данными </w:t>
      </w:r>
      <w:r w:rsidR="00DB3777" w:rsidRPr="007031C7">
        <w:rPr>
          <w:rFonts w:ascii="Times New Roman" w:hAnsi="Times New Roman" w:cs="Times New Roman"/>
          <w:sz w:val="28"/>
          <w:szCs w:val="28"/>
        </w:rPr>
        <w:t>налоговых органов</w:t>
      </w:r>
      <w:r w:rsidRPr="007031C7">
        <w:rPr>
          <w:rFonts w:ascii="Times New Roman" w:hAnsi="Times New Roman" w:cs="Times New Roman"/>
          <w:sz w:val="28"/>
          <w:szCs w:val="28"/>
        </w:rPr>
        <w:t xml:space="preserve">, согласно разъяснениям </w:t>
      </w:r>
      <w:r w:rsidR="00F92C31" w:rsidRPr="007031C7">
        <w:rPr>
          <w:rFonts w:ascii="Times New Roman" w:hAnsi="Times New Roman" w:cs="Times New Roman"/>
          <w:sz w:val="28"/>
          <w:szCs w:val="28"/>
        </w:rPr>
        <w:t>МИНФИНА</w:t>
      </w:r>
      <w:r w:rsidRPr="007031C7">
        <w:rPr>
          <w:rFonts w:ascii="Times New Roman" w:hAnsi="Times New Roman" w:cs="Times New Roman"/>
          <w:sz w:val="28"/>
          <w:szCs w:val="28"/>
        </w:rPr>
        <w:t xml:space="preserve"> рассматриваемый 10-дневный срок для представления пояснений и (или) документов не является </w:t>
      </w:r>
      <w:proofErr w:type="spellStart"/>
      <w:r w:rsidRPr="007031C7">
        <w:rPr>
          <w:rFonts w:ascii="Times New Roman" w:hAnsi="Times New Roman" w:cs="Times New Roman"/>
          <w:sz w:val="28"/>
          <w:szCs w:val="28"/>
          <w:u w:val="single"/>
        </w:rPr>
        <w:t>пресекательным</w:t>
      </w:r>
      <w:proofErr w:type="spellEnd"/>
      <w:r w:rsidRPr="007031C7">
        <w:rPr>
          <w:rFonts w:ascii="Times New Roman" w:hAnsi="Times New Roman" w:cs="Times New Roman"/>
          <w:sz w:val="28"/>
          <w:szCs w:val="28"/>
          <w:u w:val="single"/>
        </w:rPr>
        <w:t xml:space="preserve"> </w:t>
      </w:r>
      <w:r w:rsidRPr="007031C7">
        <w:rPr>
          <w:rFonts w:ascii="Times New Roman" w:hAnsi="Times New Roman" w:cs="Times New Roman"/>
          <w:i/>
          <w:sz w:val="28"/>
          <w:szCs w:val="28"/>
        </w:rPr>
        <w:t>(</w:t>
      </w:r>
      <w:hyperlink r:id="rId11" w:history="1">
        <w:r w:rsidRPr="007031C7">
          <w:rPr>
            <w:rFonts w:ascii="Times New Roman" w:hAnsi="Times New Roman" w:cs="Times New Roman"/>
            <w:i/>
            <w:sz w:val="28"/>
            <w:szCs w:val="28"/>
          </w:rPr>
          <w:t>Письмо</w:t>
        </w:r>
      </w:hyperlink>
      <w:r w:rsidRPr="007031C7">
        <w:rPr>
          <w:rFonts w:ascii="Times New Roman" w:hAnsi="Times New Roman" w:cs="Times New Roman"/>
          <w:i/>
          <w:sz w:val="28"/>
          <w:szCs w:val="28"/>
        </w:rPr>
        <w:t xml:space="preserve"> от 19.06.2019 N 03-05-05-02/44672).</w:t>
      </w:r>
      <w:r w:rsidRPr="007031C7">
        <w:rPr>
          <w:rFonts w:ascii="Times New Roman" w:hAnsi="Times New Roman" w:cs="Times New Roman"/>
          <w:sz w:val="28"/>
          <w:szCs w:val="28"/>
        </w:rPr>
        <w:t xml:space="preserve"> </w:t>
      </w:r>
      <w:proofErr w:type="gramEnd"/>
    </w:p>
    <w:p w:rsidR="00B76948" w:rsidRPr="007031C7" w:rsidRDefault="00B76948" w:rsidP="00FB4EF6">
      <w:pPr>
        <w:autoSpaceDE w:val="0"/>
        <w:autoSpaceDN w:val="0"/>
        <w:adjustRightInd w:val="0"/>
        <w:spacing w:after="0" w:line="240" w:lineRule="auto"/>
        <w:ind w:firstLine="539"/>
        <w:jc w:val="both"/>
        <w:rPr>
          <w:rFonts w:ascii="Times New Roman" w:hAnsi="Times New Roman" w:cs="Times New Roman"/>
          <w:sz w:val="28"/>
          <w:szCs w:val="28"/>
        </w:rPr>
      </w:pPr>
      <w:r w:rsidRPr="007031C7">
        <w:rPr>
          <w:rFonts w:ascii="Times New Roman" w:hAnsi="Times New Roman" w:cs="Times New Roman"/>
          <w:sz w:val="28"/>
          <w:szCs w:val="28"/>
        </w:rPr>
        <w:t xml:space="preserve">Это означает, что и по истечении данного срока налоговый орган </w:t>
      </w:r>
      <w:proofErr w:type="gramStart"/>
      <w:r w:rsidRPr="007031C7">
        <w:rPr>
          <w:rFonts w:ascii="Times New Roman" w:hAnsi="Times New Roman" w:cs="Times New Roman"/>
          <w:sz w:val="28"/>
          <w:szCs w:val="28"/>
        </w:rPr>
        <w:t>обязан</w:t>
      </w:r>
      <w:proofErr w:type="gramEnd"/>
      <w:r w:rsidRPr="007031C7">
        <w:rPr>
          <w:rFonts w:ascii="Times New Roman" w:hAnsi="Times New Roman" w:cs="Times New Roman"/>
          <w:sz w:val="28"/>
          <w:szCs w:val="28"/>
        </w:rPr>
        <w:t xml:space="preserve"> будет рассмотреть полученные пояснения и (или) документы и при наличии правовых оснований произвести перерасчет исчисленной в сообщении суммы налога в рамках общего порядка взаимодействия с налогоплательщиками.</w:t>
      </w:r>
    </w:p>
    <w:p w:rsidR="00B76948" w:rsidRPr="007031C7" w:rsidRDefault="00B76948" w:rsidP="00FB4EF6">
      <w:pPr>
        <w:autoSpaceDE w:val="0"/>
        <w:autoSpaceDN w:val="0"/>
        <w:adjustRightInd w:val="0"/>
        <w:spacing w:after="0" w:line="240" w:lineRule="auto"/>
        <w:ind w:firstLine="539"/>
        <w:jc w:val="both"/>
        <w:rPr>
          <w:rFonts w:ascii="Times New Roman" w:hAnsi="Times New Roman" w:cs="Times New Roman"/>
          <w:sz w:val="28"/>
          <w:szCs w:val="28"/>
        </w:rPr>
      </w:pPr>
      <w:r w:rsidRPr="007031C7">
        <w:rPr>
          <w:rFonts w:ascii="Times New Roman" w:hAnsi="Times New Roman" w:cs="Times New Roman"/>
          <w:sz w:val="28"/>
          <w:szCs w:val="28"/>
        </w:rPr>
        <w:t>Кроме этого, налогоплательщик также вправе обжаловать действия (бездействие) налогового органа по результатам рассмотрения представленных им пояснений и (или) документов, связанных с полученным сообщением об исчисленной сумме налога (</w:t>
      </w:r>
      <w:proofErr w:type="spellStart"/>
      <w:r w:rsidRPr="007031C7">
        <w:rPr>
          <w:rFonts w:ascii="Times New Roman" w:hAnsi="Times New Roman" w:cs="Times New Roman"/>
          <w:sz w:val="28"/>
          <w:szCs w:val="28"/>
        </w:rPr>
        <w:fldChar w:fldCharType="begin"/>
      </w:r>
      <w:r w:rsidRPr="007031C7">
        <w:rPr>
          <w:rFonts w:ascii="Times New Roman" w:hAnsi="Times New Roman" w:cs="Times New Roman"/>
          <w:sz w:val="28"/>
          <w:szCs w:val="28"/>
        </w:rPr>
        <w:instrText xml:space="preserve">HYPERLINK consultantplus://offline/ref=1397030478E1E1BCCB3BDA1C508479598593841BA6194F5F807E637DA2F8E0EECC1C1AE7F7F2B6B281BA9194BF105DB619775668722F5F17RBG9E </w:instrText>
      </w:r>
      <w:r w:rsidRPr="007031C7">
        <w:rPr>
          <w:rFonts w:ascii="Times New Roman" w:hAnsi="Times New Roman" w:cs="Times New Roman"/>
          <w:sz w:val="28"/>
          <w:szCs w:val="28"/>
        </w:rPr>
        <w:fldChar w:fldCharType="separate"/>
      </w:r>
      <w:r w:rsidRPr="007031C7">
        <w:rPr>
          <w:rFonts w:ascii="Times New Roman" w:hAnsi="Times New Roman" w:cs="Times New Roman"/>
          <w:sz w:val="28"/>
          <w:szCs w:val="28"/>
        </w:rPr>
        <w:t>пп</w:t>
      </w:r>
      <w:proofErr w:type="spellEnd"/>
      <w:r w:rsidRPr="007031C7">
        <w:rPr>
          <w:rFonts w:ascii="Times New Roman" w:hAnsi="Times New Roman" w:cs="Times New Roman"/>
          <w:sz w:val="28"/>
          <w:szCs w:val="28"/>
        </w:rPr>
        <w:t>. 12 п. 1 ст. 21</w:t>
      </w:r>
      <w:r w:rsidRPr="007031C7">
        <w:rPr>
          <w:rFonts w:ascii="Times New Roman" w:hAnsi="Times New Roman" w:cs="Times New Roman"/>
          <w:sz w:val="28"/>
          <w:szCs w:val="28"/>
        </w:rPr>
        <w:fldChar w:fldCharType="end"/>
      </w:r>
      <w:r w:rsidRPr="007031C7">
        <w:rPr>
          <w:rFonts w:ascii="Times New Roman" w:hAnsi="Times New Roman" w:cs="Times New Roman"/>
          <w:sz w:val="28"/>
          <w:szCs w:val="28"/>
        </w:rPr>
        <w:t xml:space="preserve"> НК РФ).</w:t>
      </w:r>
    </w:p>
    <w:p w:rsidR="00B76948" w:rsidRPr="007031C7" w:rsidRDefault="00B76948" w:rsidP="009048A9">
      <w:pPr>
        <w:autoSpaceDE w:val="0"/>
        <w:autoSpaceDN w:val="0"/>
        <w:adjustRightInd w:val="0"/>
        <w:spacing w:after="0" w:line="240" w:lineRule="auto"/>
        <w:ind w:firstLine="539"/>
        <w:jc w:val="both"/>
        <w:rPr>
          <w:rFonts w:ascii="Times New Roman" w:hAnsi="Times New Roman" w:cs="Times New Roman"/>
          <w:sz w:val="28"/>
          <w:szCs w:val="28"/>
        </w:rPr>
      </w:pPr>
      <w:bookmarkStart w:id="0" w:name="Par25"/>
      <w:bookmarkEnd w:id="0"/>
      <w:r w:rsidRPr="007031C7">
        <w:rPr>
          <w:rFonts w:ascii="Times New Roman" w:hAnsi="Times New Roman" w:cs="Times New Roman"/>
          <w:sz w:val="28"/>
          <w:szCs w:val="28"/>
        </w:rPr>
        <w:t>В сообщении об исчисленной сумме налога будут указываться объект налогообложения, налоговая база, налоговый период, налоговая ставка, сумма исчисленного налога.</w:t>
      </w:r>
    </w:p>
    <w:p w:rsidR="00B76948" w:rsidRPr="007031C7" w:rsidRDefault="00B76948" w:rsidP="009048A9">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В случае возникновения разногласий по вопросу начисления суммы налога будут направляться уточненные сообщения. При перерасчете суммы налога, указанной в ранее переданном (направленном) сообщении о сумме налога, в уточненное сообщение будут включены сведения о перерасчете транспортного или земельного налога в отношении объекта налогообложения, по которому проведен такой перерасчет.</w:t>
      </w:r>
    </w:p>
    <w:p w:rsidR="00DD25FA" w:rsidRPr="007031C7" w:rsidRDefault="009D5F4E" w:rsidP="00577BE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031C7">
        <w:rPr>
          <w:rFonts w:ascii="Times New Roman" w:hAnsi="Times New Roman" w:cs="Times New Roman"/>
          <w:sz w:val="28"/>
          <w:szCs w:val="28"/>
        </w:rPr>
        <w:t>С</w:t>
      </w:r>
      <w:r w:rsidR="00DD25FA" w:rsidRPr="007031C7">
        <w:rPr>
          <w:rFonts w:ascii="Times New Roman" w:hAnsi="Times New Roman" w:cs="Times New Roman"/>
          <w:sz w:val="28"/>
          <w:szCs w:val="28"/>
        </w:rPr>
        <w:t xml:space="preserve"> 1 января 2020 года для налогоплательщиков - организаций введен заявительный порядок представления документов о налоговой льготе (п. 3 ст. 361.1 </w:t>
      </w:r>
      <w:r w:rsidRPr="007031C7">
        <w:rPr>
          <w:rFonts w:ascii="Times New Roman" w:hAnsi="Times New Roman" w:cs="Times New Roman"/>
          <w:sz w:val="28"/>
          <w:szCs w:val="28"/>
        </w:rPr>
        <w:t xml:space="preserve">п. 10 ст. 396 НК </w:t>
      </w:r>
      <w:r w:rsidR="00DD25FA" w:rsidRPr="007031C7">
        <w:rPr>
          <w:rFonts w:ascii="Times New Roman" w:hAnsi="Times New Roman" w:cs="Times New Roman"/>
          <w:sz w:val="28"/>
          <w:szCs w:val="28"/>
        </w:rPr>
        <w:t>РФ дополнен соответствующими положениями), форма заявления о предоставлении налоговой льготы налогоплательщиками-организациями, порядок ее заполнения и формат представления в электронной форме утверждены приказом ФНС от 25.07.2019 № ММВ-7-21/377</w:t>
      </w:r>
      <w:proofErr w:type="gramEnd"/>
    </w:p>
    <w:p w:rsidR="00577BE1" w:rsidRPr="007031C7" w:rsidRDefault="00D27AFB" w:rsidP="00577BE1">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Отмечу</w:t>
      </w:r>
      <w:r w:rsidR="00577BE1" w:rsidRPr="007031C7">
        <w:rPr>
          <w:rFonts w:ascii="Times New Roman" w:hAnsi="Times New Roman" w:cs="Times New Roman"/>
          <w:sz w:val="28"/>
          <w:szCs w:val="28"/>
        </w:rPr>
        <w:t xml:space="preserve">, что заявительный порядок предоставления льгот по налогам обусловлен отсутствием иных источников такой информации у налоговых органов в связи с отменой налоговых деклараций по этим налогам. </w:t>
      </w:r>
    </w:p>
    <w:p w:rsidR="00577BE1" w:rsidRPr="007031C7" w:rsidRDefault="00577BE1" w:rsidP="00577BE1">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 xml:space="preserve">Заявление о предоставлении налоговых льгот, может быть подано (направлено) в любой налоговый орган. </w:t>
      </w:r>
    </w:p>
    <w:p w:rsidR="00577BE1" w:rsidRPr="007031C7" w:rsidRDefault="00577BE1" w:rsidP="00577BE1">
      <w:pPr>
        <w:autoSpaceDE w:val="0"/>
        <w:autoSpaceDN w:val="0"/>
        <w:adjustRightInd w:val="0"/>
        <w:spacing w:after="0" w:line="240" w:lineRule="auto"/>
        <w:ind w:firstLine="540"/>
        <w:jc w:val="both"/>
        <w:rPr>
          <w:rFonts w:ascii="Times New Roman" w:hAnsi="Times New Roman" w:cs="Times New Roman"/>
          <w:i/>
          <w:sz w:val="28"/>
          <w:szCs w:val="28"/>
        </w:rPr>
      </w:pPr>
      <w:proofErr w:type="gramStart"/>
      <w:r w:rsidRPr="007031C7">
        <w:rPr>
          <w:rFonts w:ascii="Times New Roman" w:hAnsi="Times New Roman" w:cs="Times New Roman"/>
          <w:sz w:val="28"/>
          <w:szCs w:val="28"/>
        </w:rPr>
        <w:t xml:space="preserve">Что касается налоговых льгот за предшествующие налоговые периоды, а также за период в течение 2020 года в случае прекращения организации путем ликвидации или реорганизации </w:t>
      </w:r>
      <w:r w:rsidRPr="007031C7">
        <w:rPr>
          <w:rFonts w:ascii="Times New Roman" w:hAnsi="Times New Roman" w:cs="Times New Roman"/>
          <w:i/>
          <w:sz w:val="28"/>
          <w:szCs w:val="28"/>
        </w:rPr>
        <w:t>(п. 3 ст. 55 НК РФ)</w:t>
      </w:r>
      <w:r w:rsidRPr="007031C7">
        <w:rPr>
          <w:rFonts w:ascii="Times New Roman" w:hAnsi="Times New Roman" w:cs="Times New Roman"/>
          <w:sz w:val="28"/>
          <w:szCs w:val="28"/>
        </w:rPr>
        <w:t xml:space="preserve">, то они должны быть </w:t>
      </w:r>
      <w:r w:rsidRPr="007031C7">
        <w:rPr>
          <w:rFonts w:ascii="Times New Roman" w:hAnsi="Times New Roman" w:cs="Times New Roman"/>
          <w:sz w:val="28"/>
          <w:szCs w:val="28"/>
        </w:rPr>
        <w:lastRenderedPageBreak/>
        <w:t xml:space="preserve">заявлены в соответствии с ранее действовавшими нормативными актами </w:t>
      </w:r>
      <w:r w:rsidRPr="007031C7">
        <w:rPr>
          <w:rFonts w:ascii="Times New Roman" w:hAnsi="Times New Roman" w:cs="Times New Roman"/>
          <w:i/>
          <w:sz w:val="28"/>
          <w:szCs w:val="28"/>
        </w:rPr>
        <w:t xml:space="preserve">(приказами ФНС России от 05.12.2016 № ММВ-7-21/668@, 10.05.2017 № ММВ-7- 21/347@). </w:t>
      </w:r>
      <w:proofErr w:type="gramEnd"/>
    </w:p>
    <w:p w:rsidR="00577BE1" w:rsidRPr="007031C7" w:rsidRDefault="00577BE1" w:rsidP="00577BE1">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Для принятия решения о предоставлении льготы налоговый орган должен располагать документами, подтверждающими право на нее за период действия, указанный в Заявлении о льготе.</w:t>
      </w:r>
    </w:p>
    <w:p w:rsidR="00577BE1" w:rsidRPr="007031C7" w:rsidRDefault="00577BE1" w:rsidP="00577BE1">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 xml:space="preserve"> Если такие документы отсутствуют, в том числе не представлены налогоплательщиком инициативно, налоговый орган запрашивает их у органов или лиц, которые располагают этими сведениями, исходя из содержания Заявления о льготе. </w:t>
      </w:r>
    </w:p>
    <w:p w:rsidR="00577BE1" w:rsidRPr="007031C7" w:rsidRDefault="00577BE1" w:rsidP="00577BE1">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 xml:space="preserve">Запрос налогового органа о представлении необходимых сведений должен быть исполнен в течение 7 дней со дня его получения. </w:t>
      </w:r>
    </w:p>
    <w:p w:rsidR="00577BE1" w:rsidRPr="007031C7" w:rsidRDefault="00577BE1" w:rsidP="00577BE1">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 xml:space="preserve">В этот же срок налоговому органу сообщается о причинах неисполнения запроса, после чего он в течение 3 дней обязан проинформировать налогоплательщика о неполучении по запросу сведений, подтверждающих право последнего на налоговую льготу, и о необходимости представления им подтверждающих документов. </w:t>
      </w:r>
    </w:p>
    <w:p w:rsidR="00577BE1" w:rsidRPr="007031C7" w:rsidRDefault="00577BE1" w:rsidP="00577BE1">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 xml:space="preserve">Иными словами, налоговый орган для вынесения положительного решения по итогам рассмотрения Заявления о льготе за весь налоговый период должен располагать соответствующим документальным подтверждением о праве на налоговую льготу в этот период. </w:t>
      </w:r>
    </w:p>
    <w:p w:rsidR="00577BE1" w:rsidRPr="007031C7" w:rsidRDefault="00577BE1" w:rsidP="00577BE1">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 xml:space="preserve">В противном случае налогоплательщику будет направлено сообщение об отказе от предоставления налоговой льготы за соответствующий период. </w:t>
      </w:r>
    </w:p>
    <w:p w:rsidR="00577BE1" w:rsidRPr="007031C7" w:rsidRDefault="00577BE1" w:rsidP="00577BE1">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 xml:space="preserve">Нормы глав 28 и 31 НК РФ не связывают уплату авансовых платежей по налогам и применение налоговых льгот с обязательным представлением Заявления о льготе в течение определенного налогового периода. В то же время необходимо понимать, что в соответствии с п. 4 ст. 363 и п. 5 ст. 397 НК РФ начиная с 01.01.2021 в целях обеспечения полноты уплаты налогов налоговые органы передают (направляют) налогоплательщикам (их обособленным подразделениям) Сообщения. </w:t>
      </w:r>
    </w:p>
    <w:p w:rsidR="00577BE1" w:rsidRPr="007031C7" w:rsidRDefault="00577BE1" w:rsidP="00577BE1">
      <w:pPr>
        <w:autoSpaceDE w:val="0"/>
        <w:autoSpaceDN w:val="0"/>
        <w:adjustRightInd w:val="0"/>
        <w:spacing w:after="0" w:line="240" w:lineRule="auto"/>
        <w:ind w:firstLine="540"/>
        <w:jc w:val="both"/>
        <w:rPr>
          <w:rFonts w:ascii="Times New Roman" w:hAnsi="Times New Roman" w:cs="Times New Roman"/>
          <w:sz w:val="28"/>
          <w:szCs w:val="28"/>
          <w:u w:val="single"/>
        </w:rPr>
      </w:pPr>
      <w:r w:rsidRPr="007031C7">
        <w:rPr>
          <w:rFonts w:ascii="Times New Roman" w:hAnsi="Times New Roman" w:cs="Times New Roman"/>
          <w:sz w:val="28"/>
          <w:szCs w:val="28"/>
        </w:rPr>
        <w:t xml:space="preserve">Сообщение составляется на основе информации, имеющейся у налогового органа, </w:t>
      </w:r>
      <w:r w:rsidRPr="007031C7">
        <w:rPr>
          <w:rFonts w:ascii="Times New Roman" w:hAnsi="Times New Roman" w:cs="Times New Roman"/>
          <w:sz w:val="28"/>
          <w:szCs w:val="28"/>
          <w:u w:val="single"/>
        </w:rPr>
        <w:t>включая результаты рассмотрения Заявления о льготе.</w:t>
      </w:r>
    </w:p>
    <w:p w:rsidR="00577BE1" w:rsidRPr="007031C7" w:rsidRDefault="00577BE1" w:rsidP="00577BE1">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 xml:space="preserve"> Таким образом, если налоговый орган на дату составления Сообщения не обладает информацией о предоставленной налоговой льготе, в Сообщение будут включены суммы исчисленных налогов без учета налоговых льгот.</w:t>
      </w:r>
    </w:p>
    <w:p w:rsidR="00577BE1" w:rsidRPr="007031C7" w:rsidRDefault="00577BE1" w:rsidP="00577BE1">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 xml:space="preserve"> В дальнейшем в соответствии с п. 6 ст. 363 и п. 5 ст. 397 НК РФ налогоплательщик вправе представить в налоговый орган пояснения и (или) документы, подтверждающие обоснованность применения им налоговых льгот, в частности Заявление о льготе за соответствующий период.</w:t>
      </w:r>
    </w:p>
    <w:p w:rsidR="003E3354" w:rsidRPr="007031C7" w:rsidRDefault="005C297F" w:rsidP="003E3354">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 xml:space="preserve">Главы 28 "Транспортный налог" и 31 "Земельный налог" НК РФ не устанавливают предельный срок для представления указанного заявления, а также не связывают применение налоговых льгот с обязательным его представлением в течение какого-либо периода. </w:t>
      </w:r>
    </w:p>
    <w:p w:rsidR="003043EA" w:rsidRPr="007031C7" w:rsidRDefault="003043EA" w:rsidP="003043EA">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lastRenderedPageBreak/>
        <w:t xml:space="preserve">Заявление о льготе, подаваемое по экстерриториальному принципу в любой налоговый орган, должно быть рассмотрено в течение 30 дней со дня его получения. </w:t>
      </w:r>
    </w:p>
    <w:p w:rsidR="003043EA" w:rsidRPr="007031C7" w:rsidRDefault="003043EA" w:rsidP="003043EA">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Этот срок руководителем (заместителем руководителя) налогового органа может быть продлен, но не более чем на 30 дней в случае направления запроса сведений, подтверждающих право налогоплательщика на налоговую льготу. О чем уведомляется налогоплательщик.</w:t>
      </w:r>
    </w:p>
    <w:p w:rsidR="005C297F" w:rsidRPr="007031C7" w:rsidRDefault="003043EA" w:rsidP="005C297F">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З</w:t>
      </w:r>
      <w:r w:rsidR="005C297F" w:rsidRPr="007031C7">
        <w:rPr>
          <w:rFonts w:ascii="Times New Roman" w:hAnsi="Times New Roman" w:cs="Times New Roman"/>
          <w:sz w:val="28"/>
          <w:szCs w:val="28"/>
        </w:rPr>
        <w:t>аявление о налогово</w:t>
      </w:r>
      <w:r w:rsidR="003E3354" w:rsidRPr="007031C7">
        <w:rPr>
          <w:rFonts w:ascii="Times New Roman" w:hAnsi="Times New Roman" w:cs="Times New Roman"/>
          <w:sz w:val="28"/>
          <w:szCs w:val="28"/>
        </w:rPr>
        <w:t>й льготе за 2020 год организаци</w:t>
      </w:r>
      <w:r w:rsidR="00DC09EB" w:rsidRPr="007031C7">
        <w:rPr>
          <w:rFonts w:ascii="Times New Roman" w:hAnsi="Times New Roman" w:cs="Times New Roman"/>
          <w:sz w:val="28"/>
          <w:szCs w:val="28"/>
        </w:rPr>
        <w:t>я</w:t>
      </w:r>
      <w:r w:rsidR="003E3354" w:rsidRPr="007031C7">
        <w:rPr>
          <w:rFonts w:ascii="Times New Roman" w:hAnsi="Times New Roman" w:cs="Times New Roman"/>
          <w:sz w:val="28"/>
          <w:szCs w:val="28"/>
        </w:rPr>
        <w:t>м</w:t>
      </w:r>
      <w:r w:rsidR="005C297F" w:rsidRPr="007031C7">
        <w:rPr>
          <w:rFonts w:ascii="Times New Roman" w:hAnsi="Times New Roman" w:cs="Times New Roman"/>
          <w:sz w:val="28"/>
          <w:szCs w:val="28"/>
        </w:rPr>
        <w:t xml:space="preserve"> целесообразно представить в течение I квартала 2021 года.</w:t>
      </w:r>
    </w:p>
    <w:p w:rsidR="00AC4A0A" w:rsidRPr="007031C7" w:rsidRDefault="00AC4A0A" w:rsidP="005C297F">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О результатах рассмотрения заявления о льготе налоговый орган сообщает налогоплательщику способом, указанным в этом заявлении. Формы таких документов — уведомления о предоставлении налоговой льготы и сообщения об отказе от ее предоставления утверждены приказом</w:t>
      </w:r>
      <w:r w:rsidR="00374665" w:rsidRPr="007031C7">
        <w:rPr>
          <w:rFonts w:ascii="Times New Roman" w:hAnsi="Times New Roman" w:cs="Times New Roman"/>
          <w:sz w:val="28"/>
          <w:szCs w:val="28"/>
        </w:rPr>
        <w:t xml:space="preserve"> ФНС России</w:t>
      </w:r>
      <w:r w:rsidRPr="007031C7">
        <w:rPr>
          <w:rFonts w:ascii="Times New Roman" w:hAnsi="Times New Roman" w:cs="Times New Roman"/>
          <w:sz w:val="28"/>
          <w:szCs w:val="28"/>
        </w:rPr>
        <w:t>.</w:t>
      </w:r>
    </w:p>
    <w:p w:rsidR="00963ACD" w:rsidRPr="007031C7" w:rsidRDefault="00963ACD" w:rsidP="00963ACD">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 xml:space="preserve">Для обеспечения </w:t>
      </w:r>
      <w:proofErr w:type="spellStart"/>
      <w:r w:rsidRPr="007031C7">
        <w:rPr>
          <w:rFonts w:ascii="Times New Roman" w:hAnsi="Times New Roman" w:cs="Times New Roman"/>
          <w:sz w:val="28"/>
          <w:szCs w:val="28"/>
        </w:rPr>
        <w:t>бездекларационного</w:t>
      </w:r>
      <w:proofErr w:type="spellEnd"/>
      <w:r w:rsidRPr="007031C7">
        <w:rPr>
          <w:rFonts w:ascii="Times New Roman" w:hAnsi="Times New Roman" w:cs="Times New Roman"/>
          <w:sz w:val="28"/>
          <w:szCs w:val="28"/>
        </w:rPr>
        <w:t xml:space="preserve"> порядка с 2021 года введена новая обязанность для организаций - плательщиков транспортного налога и земельного налога. </w:t>
      </w:r>
    </w:p>
    <w:p w:rsidR="002D5F5A" w:rsidRPr="007031C7" w:rsidRDefault="00963ACD" w:rsidP="00963ACD">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В случае неполучения сообщения об исчисленной налоговым органом сумме налога, организации обязаны направить в налоговый орган по своему выбору сообщение о наличии у них транспортных средств и земельных участков</w:t>
      </w:r>
      <w:r w:rsidR="002D5F5A" w:rsidRPr="007031C7">
        <w:rPr>
          <w:rFonts w:ascii="Times New Roman" w:hAnsi="Times New Roman" w:cs="Times New Roman"/>
          <w:sz w:val="28"/>
          <w:szCs w:val="28"/>
          <w:u w:val="single"/>
        </w:rPr>
        <w:t>, признаваемых объектами налогообложения</w:t>
      </w:r>
      <w:r w:rsidR="002D5F5A" w:rsidRPr="007031C7">
        <w:rPr>
          <w:rFonts w:ascii="Times New Roman" w:hAnsi="Times New Roman" w:cs="Times New Roman"/>
          <w:sz w:val="28"/>
          <w:szCs w:val="28"/>
        </w:rPr>
        <w:t xml:space="preserve"> по соответствующим налогам, в том числе в электронном виде по </w:t>
      </w:r>
      <w:r w:rsidRPr="007031C7">
        <w:rPr>
          <w:rFonts w:ascii="Times New Roman" w:hAnsi="Times New Roman" w:cs="Times New Roman"/>
          <w:sz w:val="28"/>
          <w:szCs w:val="28"/>
        </w:rPr>
        <w:t>утвержденным приказом форматам</w:t>
      </w:r>
      <w:r w:rsidR="002D5F5A" w:rsidRPr="007031C7">
        <w:rPr>
          <w:rFonts w:ascii="Times New Roman" w:hAnsi="Times New Roman" w:cs="Times New Roman"/>
          <w:sz w:val="28"/>
          <w:szCs w:val="28"/>
        </w:rPr>
        <w:t>.</w:t>
      </w:r>
    </w:p>
    <w:p w:rsidR="002D5F5A" w:rsidRPr="007031C7" w:rsidRDefault="002D5F5A" w:rsidP="002D5F5A">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Сообщение с приложением копий документов, подтверждающих государственную регистрацию транспортных средств, и (или) правоустанавливающих документов на земельные участки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rsidR="002D5F5A" w:rsidRPr="007031C7" w:rsidRDefault="002D5F5A" w:rsidP="002D5F5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031C7">
        <w:rPr>
          <w:rFonts w:ascii="Times New Roman" w:hAnsi="Times New Roman" w:cs="Times New Roman"/>
          <w:sz w:val="28"/>
          <w:szCs w:val="28"/>
        </w:rPr>
        <w:t>Сообщение не представляется в налоговый орган в случае, если организации было передано (направлено) сообщение об исчисленной налоговым органом сумме транспортного налога и земельного налога в отношении этого объекта или если организация представляла в налоговый орган заявление о предоставлении налоговой льготы по транспортному налогу и (или) заявление о предоставлении налоговой льготы по земельному налогу в отношении соответствующего объекта налогообложения.</w:t>
      </w:r>
      <w:proofErr w:type="gramEnd"/>
    </w:p>
    <w:p w:rsidR="002D5F5A" w:rsidRPr="007031C7" w:rsidRDefault="002D5F5A" w:rsidP="002D5F5A">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 xml:space="preserve">Неправомерное непредставление (несвоевременное представление) налогоплательщиком налоговому органу Сообщения </w:t>
      </w:r>
      <w:r w:rsidRPr="007031C7">
        <w:rPr>
          <w:rFonts w:ascii="Times New Roman" w:hAnsi="Times New Roman" w:cs="Times New Roman"/>
          <w:sz w:val="28"/>
          <w:szCs w:val="28"/>
          <w:u w:val="single"/>
        </w:rPr>
        <w:t>влечет взыскание штрафа в размере 20 процентов от неуплаченной суммы налога</w:t>
      </w:r>
      <w:r w:rsidRPr="007031C7">
        <w:rPr>
          <w:rFonts w:ascii="Times New Roman" w:hAnsi="Times New Roman" w:cs="Times New Roman"/>
          <w:sz w:val="28"/>
          <w:szCs w:val="28"/>
        </w:rPr>
        <w:t xml:space="preserve"> в отношении транспортного средства или земельного участка, по которому не представлено (несвоевременно представлено) Сообщение (п. 3 ст. 129.1 Налогового кодекса Российской Федерации).</w:t>
      </w:r>
    </w:p>
    <w:p w:rsidR="004E498F" w:rsidRDefault="004E498F" w:rsidP="004E498F">
      <w:pPr>
        <w:autoSpaceDE w:val="0"/>
        <w:autoSpaceDN w:val="0"/>
        <w:adjustRightInd w:val="0"/>
        <w:spacing w:after="0" w:line="240" w:lineRule="auto"/>
        <w:jc w:val="both"/>
        <w:rPr>
          <w:rFonts w:ascii="Times New Roman" w:hAnsi="Times New Roman" w:cs="Times New Roman"/>
          <w:sz w:val="28"/>
          <w:szCs w:val="28"/>
        </w:rPr>
      </w:pPr>
    </w:p>
    <w:p w:rsidR="00963ACD" w:rsidRPr="007031C7" w:rsidRDefault="00963ACD" w:rsidP="004E498F">
      <w:pPr>
        <w:autoSpaceDE w:val="0"/>
        <w:autoSpaceDN w:val="0"/>
        <w:adjustRightInd w:val="0"/>
        <w:spacing w:after="0" w:line="240" w:lineRule="auto"/>
        <w:jc w:val="both"/>
        <w:rPr>
          <w:rFonts w:ascii="Times New Roman" w:hAnsi="Times New Roman" w:cs="Times New Roman"/>
          <w:sz w:val="28"/>
          <w:szCs w:val="28"/>
        </w:rPr>
      </w:pPr>
      <w:r w:rsidRPr="007031C7">
        <w:rPr>
          <w:rFonts w:ascii="Times New Roman" w:hAnsi="Times New Roman" w:cs="Times New Roman"/>
          <w:sz w:val="28"/>
          <w:szCs w:val="28"/>
        </w:rPr>
        <w:t>СЛАЙД</w:t>
      </w:r>
      <w:r w:rsidR="006536F1" w:rsidRPr="007031C7">
        <w:rPr>
          <w:rFonts w:ascii="Times New Roman" w:hAnsi="Times New Roman" w:cs="Times New Roman"/>
          <w:sz w:val="28"/>
          <w:szCs w:val="28"/>
        </w:rPr>
        <w:t xml:space="preserve"> № 6</w:t>
      </w:r>
    </w:p>
    <w:p w:rsidR="00635C55" w:rsidRPr="007031C7" w:rsidRDefault="00963ACD" w:rsidP="002D5F5A">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 xml:space="preserve">С 01.01.2021 изменилась дата уплаты транспортного и земельного налогов, ее перестанут определять субъекты РФ и муниципальные образования. </w:t>
      </w:r>
    </w:p>
    <w:p w:rsidR="00963ACD" w:rsidRPr="007031C7" w:rsidRDefault="00963ACD" w:rsidP="002D5F5A">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lastRenderedPageBreak/>
        <w:t xml:space="preserve">Пунктами 68 и 77 ст. 2 Закона № 325-ФЗ  на федеральном уровне установлен единый срок уплаты этих налогов - </w:t>
      </w:r>
      <w:r w:rsidRPr="007031C7">
        <w:rPr>
          <w:rFonts w:ascii="Times New Roman" w:hAnsi="Times New Roman" w:cs="Times New Roman"/>
          <w:sz w:val="28"/>
          <w:szCs w:val="28"/>
          <w:u w:val="single"/>
        </w:rPr>
        <w:t>1 марта года</w:t>
      </w:r>
      <w:r w:rsidRPr="007031C7">
        <w:rPr>
          <w:rFonts w:ascii="Times New Roman" w:hAnsi="Times New Roman" w:cs="Times New Roman"/>
          <w:sz w:val="28"/>
          <w:szCs w:val="28"/>
        </w:rPr>
        <w:t>, следующего за истекшим налоговым периодом; а в отношении авансовых платежей - не позднее последнего числа месяца, следующего за истекшим отчетным периодом</w:t>
      </w:r>
    </w:p>
    <w:p w:rsidR="00390700" w:rsidRPr="007031C7" w:rsidRDefault="004E4762" w:rsidP="007031C7">
      <w:pPr>
        <w:autoSpaceDE w:val="0"/>
        <w:autoSpaceDN w:val="0"/>
        <w:adjustRightInd w:val="0"/>
        <w:spacing w:after="0" w:line="240" w:lineRule="auto"/>
        <w:ind w:firstLine="540"/>
        <w:jc w:val="both"/>
        <w:rPr>
          <w:rFonts w:ascii="Times New Roman" w:hAnsi="Times New Roman" w:cs="Times New Roman"/>
          <w:sz w:val="28"/>
          <w:szCs w:val="28"/>
        </w:rPr>
      </w:pPr>
      <w:r w:rsidRPr="007031C7">
        <w:rPr>
          <w:rFonts w:ascii="Times New Roman" w:hAnsi="Times New Roman" w:cs="Times New Roman"/>
          <w:sz w:val="28"/>
          <w:szCs w:val="28"/>
        </w:rPr>
        <w:t>Массовый расчет земельного и транспортного налога организаций начнется в мае-июн</w:t>
      </w:r>
      <w:bookmarkStart w:id="1" w:name="_GoBack"/>
      <w:bookmarkEnd w:id="1"/>
      <w:r w:rsidRPr="007031C7">
        <w:rPr>
          <w:rFonts w:ascii="Times New Roman" w:hAnsi="Times New Roman" w:cs="Times New Roman"/>
          <w:sz w:val="28"/>
          <w:szCs w:val="28"/>
        </w:rPr>
        <w:t>е текущего года.</w:t>
      </w:r>
    </w:p>
    <w:sectPr w:rsidR="00390700" w:rsidRPr="007031C7" w:rsidSect="004E498F">
      <w:headerReference w:type="default" r:id="rId12"/>
      <w:footerReference w:type="defaul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A32" w:rsidRDefault="00E20A32" w:rsidP="003E090F">
      <w:pPr>
        <w:spacing w:after="0" w:line="240" w:lineRule="auto"/>
      </w:pPr>
      <w:r>
        <w:separator/>
      </w:r>
    </w:p>
  </w:endnote>
  <w:endnote w:type="continuationSeparator" w:id="0">
    <w:p w:rsidR="00E20A32" w:rsidRDefault="00E20A32" w:rsidP="003E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0F" w:rsidRPr="00680064" w:rsidRDefault="003E090F" w:rsidP="00B0539B">
    <w:pPr>
      <w:pStyle w:val="a8"/>
      <w:rPr>
        <w:sz w:val="18"/>
        <w:szCs w:val="18"/>
      </w:rPr>
    </w:pPr>
  </w:p>
  <w:p w:rsidR="003E090F" w:rsidRPr="00680064" w:rsidRDefault="003E090F">
    <w:pPr>
      <w:pStyle w:val="a8"/>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A32" w:rsidRDefault="00E20A32" w:rsidP="003E090F">
      <w:pPr>
        <w:spacing w:after="0" w:line="240" w:lineRule="auto"/>
      </w:pPr>
      <w:r>
        <w:separator/>
      </w:r>
    </w:p>
  </w:footnote>
  <w:footnote w:type="continuationSeparator" w:id="0">
    <w:p w:rsidR="00E20A32" w:rsidRDefault="00E20A32" w:rsidP="003E0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010078"/>
      <w:docPartObj>
        <w:docPartGallery w:val="Page Numbers (Top of Page)"/>
        <w:docPartUnique/>
      </w:docPartObj>
    </w:sdtPr>
    <w:sdtEndPr/>
    <w:sdtContent>
      <w:p w:rsidR="009D3498" w:rsidRDefault="009D3498">
        <w:pPr>
          <w:pStyle w:val="a6"/>
          <w:jc w:val="center"/>
        </w:pPr>
        <w:r>
          <w:fldChar w:fldCharType="begin"/>
        </w:r>
        <w:r>
          <w:instrText>PAGE   \* MERGEFORMAT</w:instrText>
        </w:r>
        <w:r>
          <w:fldChar w:fldCharType="separate"/>
        </w:r>
        <w:r w:rsidR="004E498F">
          <w:rPr>
            <w:noProof/>
          </w:rPr>
          <w:t>7</w:t>
        </w:r>
        <w:r>
          <w:fldChar w:fldCharType="end"/>
        </w:r>
      </w:p>
    </w:sdtContent>
  </w:sdt>
  <w:p w:rsidR="003E090F" w:rsidRDefault="003E090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97F74"/>
    <w:multiLevelType w:val="multilevel"/>
    <w:tmpl w:val="0D48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C31EB2"/>
    <w:multiLevelType w:val="multilevel"/>
    <w:tmpl w:val="717E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E17FF2"/>
    <w:multiLevelType w:val="multilevel"/>
    <w:tmpl w:val="5F3C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824D77"/>
    <w:rsid w:val="00004495"/>
    <w:rsid w:val="00007D99"/>
    <w:rsid w:val="00057797"/>
    <w:rsid w:val="00096A1E"/>
    <w:rsid w:val="000A43AD"/>
    <w:rsid w:val="000E11D1"/>
    <w:rsid w:val="000F01D1"/>
    <w:rsid w:val="00130F90"/>
    <w:rsid w:val="0013620C"/>
    <w:rsid w:val="00142756"/>
    <w:rsid w:val="00144CE0"/>
    <w:rsid w:val="00151AFA"/>
    <w:rsid w:val="001C6E33"/>
    <w:rsid w:val="001D5A42"/>
    <w:rsid w:val="001E38E4"/>
    <w:rsid w:val="001E6C4E"/>
    <w:rsid w:val="001F32DD"/>
    <w:rsid w:val="00204E2F"/>
    <w:rsid w:val="002058FA"/>
    <w:rsid w:val="0023700F"/>
    <w:rsid w:val="00283675"/>
    <w:rsid w:val="002936F8"/>
    <w:rsid w:val="00296789"/>
    <w:rsid w:val="002D3E6D"/>
    <w:rsid w:val="002D5F5A"/>
    <w:rsid w:val="002F5DC0"/>
    <w:rsid w:val="003043EA"/>
    <w:rsid w:val="00312E75"/>
    <w:rsid w:val="0033331C"/>
    <w:rsid w:val="00351BC3"/>
    <w:rsid w:val="0037043F"/>
    <w:rsid w:val="00374665"/>
    <w:rsid w:val="00390700"/>
    <w:rsid w:val="00393254"/>
    <w:rsid w:val="003D1019"/>
    <w:rsid w:val="003E090F"/>
    <w:rsid w:val="003E3354"/>
    <w:rsid w:val="003E5EED"/>
    <w:rsid w:val="00406F89"/>
    <w:rsid w:val="00430383"/>
    <w:rsid w:val="00453FBC"/>
    <w:rsid w:val="004636D3"/>
    <w:rsid w:val="00464C63"/>
    <w:rsid w:val="00471DE2"/>
    <w:rsid w:val="00484441"/>
    <w:rsid w:val="0049030B"/>
    <w:rsid w:val="004A0D31"/>
    <w:rsid w:val="004A3FB0"/>
    <w:rsid w:val="004B10B1"/>
    <w:rsid w:val="004D6465"/>
    <w:rsid w:val="004E25B0"/>
    <w:rsid w:val="004E4762"/>
    <w:rsid w:val="004E498F"/>
    <w:rsid w:val="004F55CD"/>
    <w:rsid w:val="00513C05"/>
    <w:rsid w:val="00520372"/>
    <w:rsid w:val="00540E51"/>
    <w:rsid w:val="00563EC0"/>
    <w:rsid w:val="00574C00"/>
    <w:rsid w:val="00577BE1"/>
    <w:rsid w:val="005A1AAE"/>
    <w:rsid w:val="005C297F"/>
    <w:rsid w:val="005C2A33"/>
    <w:rsid w:val="005C58BE"/>
    <w:rsid w:val="00602049"/>
    <w:rsid w:val="00613D23"/>
    <w:rsid w:val="00635C55"/>
    <w:rsid w:val="00640055"/>
    <w:rsid w:val="006536F1"/>
    <w:rsid w:val="00675685"/>
    <w:rsid w:val="00680064"/>
    <w:rsid w:val="00681812"/>
    <w:rsid w:val="00684BB0"/>
    <w:rsid w:val="006E0C8C"/>
    <w:rsid w:val="007031C7"/>
    <w:rsid w:val="00710142"/>
    <w:rsid w:val="00747468"/>
    <w:rsid w:val="00756DB9"/>
    <w:rsid w:val="007E7F0C"/>
    <w:rsid w:val="007F0A88"/>
    <w:rsid w:val="00803410"/>
    <w:rsid w:val="00821EEA"/>
    <w:rsid w:val="00824D77"/>
    <w:rsid w:val="00863DCE"/>
    <w:rsid w:val="00874358"/>
    <w:rsid w:val="00876786"/>
    <w:rsid w:val="008778EE"/>
    <w:rsid w:val="00882FEC"/>
    <w:rsid w:val="008C00B4"/>
    <w:rsid w:val="008E19C6"/>
    <w:rsid w:val="009048A9"/>
    <w:rsid w:val="00921E9C"/>
    <w:rsid w:val="00963ACD"/>
    <w:rsid w:val="009C1ED9"/>
    <w:rsid w:val="009D3498"/>
    <w:rsid w:val="009D3739"/>
    <w:rsid w:val="009D5F4E"/>
    <w:rsid w:val="009E7437"/>
    <w:rsid w:val="00A40E99"/>
    <w:rsid w:val="00A65593"/>
    <w:rsid w:val="00A67044"/>
    <w:rsid w:val="00A92F84"/>
    <w:rsid w:val="00AA3CCD"/>
    <w:rsid w:val="00AC4A0A"/>
    <w:rsid w:val="00AE3903"/>
    <w:rsid w:val="00B0539B"/>
    <w:rsid w:val="00B11470"/>
    <w:rsid w:val="00B672C3"/>
    <w:rsid w:val="00B76948"/>
    <w:rsid w:val="00BE68E9"/>
    <w:rsid w:val="00BF70E9"/>
    <w:rsid w:val="00C20E25"/>
    <w:rsid w:val="00C31680"/>
    <w:rsid w:val="00C42E88"/>
    <w:rsid w:val="00C47CBF"/>
    <w:rsid w:val="00C71FE6"/>
    <w:rsid w:val="00C90324"/>
    <w:rsid w:val="00CE3C7E"/>
    <w:rsid w:val="00D0715A"/>
    <w:rsid w:val="00D10F5E"/>
    <w:rsid w:val="00D142BF"/>
    <w:rsid w:val="00D149B8"/>
    <w:rsid w:val="00D27AFB"/>
    <w:rsid w:val="00D32B63"/>
    <w:rsid w:val="00D416A4"/>
    <w:rsid w:val="00D46F3B"/>
    <w:rsid w:val="00D55D40"/>
    <w:rsid w:val="00DA1A55"/>
    <w:rsid w:val="00DB3777"/>
    <w:rsid w:val="00DB4C2D"/>
    <w:rsid w:val="00DC09EB"/>
    <w:rsid w:val="00DC0E48"/>
    <w:rsid w:val="00DD25FA"/>
    <w:rsid w:val="00DE6648"/>
    <w:rsid w:val="00E05857"/>
    <w:rsid w:val="00E11C64"/>
    <w:rsid w:val="00E15388"/>
    <w:rsid w:val="00E16168"/>
    <w:rsid w:val="00E20A32"/>
    <w:rsid w:val="00E343AC"/>
    <w:rsid w:val="00E534AE"/>
    <w:rsid w:val="00E80CCA"/>
    <w:rsid w:val="00E97BF6"/>
    <w:rsid w:val="00ED4455"/>
    <w:rsid w:val="00EE39BE"/>
    <w:rsid w:val="00EE469E"/>
    <w:rsid w:val="00F85845"/>
    <w:rsid w:val="00F8621A"/>
    <w:rsid w:val="00F92C31"/>
    <w:rsid w:val="00FA264F"/>
    <w:rsid w:val="00FB4EF6"/>
    <w:rsid w:val="00FD3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655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862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F8621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8621A"/>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F8621A"/>
    <w:rPr>
      <w:rFonts w:ascii="Times New Roman" w:eastAsia="Times New Roman" w:hAnsi="Times New Roman" w:cs="Times New Roman"/>
      <w:b/>
      <w:bCs/>
      <w:sz w:val="20"/>
      <w:szCs w:val="20"/>
    </w:rPr>
  </w:style>
  <w:style w:type="paragraph" w:styleId="a3">
    <w:name w:val="Normal (Web)"/>
    <w:basedOn w:val="a"/>
    <w:uiPriority w:val="99"/>
    <w:semiHidden/>
    <w:unhideWhenUsed/>
    <w:rsid w:val="00F8621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F8621A"/>
    <w:rPr>
      <w:color w:val="0000FF"/>
      <w:u w:val="single"/>
    </w:rPr>
  </w:style>
  <w:style w:type="character" w:styleId="a5">
    <w:name w:val="Strong"/>
    <w:basedOn w:val="a0"/>
    <w:uiPriority w:val="22"/>
    <w:qFormat/>
    <w:rsid w:val="004B10B1"/>
    <w:rPr>
      <w:b/>
      <w:bCs/>
    </w:rPr>
  </w:style>
  <w:style w:type="character" w:customStyle="1" w:styleId="20">
    <w:name w:val="Заголовок 2 Знак"/>
    <w:basedOn w:val="a0"/>
    <w:link w:val="2"/>
    <w:uiPriority w:val="9"/>
    <w:semiHidden/>
    <w:rsid w:val="00A65593"/>
    <w:rPr>
      <w:rFonts w:asciiTheme="majorHAnsi" w:eastAsiaTheme="majorEastAsia" w:hAnsiTheme="majorHAnsi" w:cstheme="majorBidi"/>
      <w:b/>
      <w:bCs/>
      <w:color w:val="4F81BD" w:themeColor="accent1"/>
      <w:sz w:val="26"/>
      <w:szCs w:val="26"/>
    </w:rPr>
  </w:style>
  <w:style w:type="character" w:customStyle="1" w:styleId="gray">
    <w:name w:val="gray"/>
    <w:basedOn w:val="a0"/>
    <w:rsid w:val="00A65593"/>
  </w:style>
  <w:style w:type="paragraph" w:styleId="a6">
    <w:name w:val="header"/>
    <w:basedOn w:val="a"/>
    <w:link w:val="a7"/>
    <w:uiPriority w:val="99"/>
    <w:unhideWhenUsed/>
    <w:rsid w:val="003E09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090F"/>
  </w:style>
  <w:style w:type="paragraph" w:styleId="a8">
    <w:name w:val="footer"/>
    <w:basedOn w:val="a"/>
    <w:link w:val="a9"/>
    <w:uiPriority w:val="99"/>
    <w:unhideWhenUsed/>
    <w:rsid w:val="003E090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0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777">
      <w:bodyDiv w:val="1"/>
      <w:marLeft w:val="0"/>
      <w:marRight w:val="0"/>
      <w:marTop w:val="0"/>
      <w:marBottom w:val="0"/>
      <w:divBdr>
        <w:top w:val="none" w:sz="0" w:space="0" w:color="auto"/>
        <w:left w:val="none" w:sz="0" w:space="0" w:color="auto"/>
        <w:bottom w:val="none" w:sz="0" w:space="0" w:color="auto"/>
        <w:right w:val="none" w:sz="0" w:space="0" w:color="auto"/>
      </w:divBdr>
      <w:divsChild>
        <w:div w:id="852764103">
          <w:marLeft w:val="0"/>
          <w:marRight w:val="0"/>
          <w:marTop w:val="0"/>
          <w:marBottom w:val="0"/>
          <w:divBdr>
            <w:top w:val="none" w:sz="0" w:space="0" w:color="auto"/>
            <w:left w:val="none" w:sz="0" w:space="0" w:color="auto"/>
            <w:bottom w:val="none" w:sz="0" w:space="0" w:color="auto"/>
            <w:right w:val="none" w:sz="0" w:space="0" w:color="auto"/>
          </w:divBdr>
        </w:div>
        <w:div w:id="803810160">
          <w:marLeft w:val="0"/>
          <w:marRight w:val="0"/>
          <w:marTop w:val="0"/>
          <w:marBottom w:val="0"/>
          <w:divBdr>
            <w:top w:val="none" w:sz="0" w:space="0" w:color="auto"/>
            <w:left w:val="none" w:sz="0" w:space="0" w:color="auto"/>
            <w:bottom w:val="none" w:sz="0" w:space="0" w:color="auto"/>
            <w:right w:val="none" w:sz="0" w:space="0" w:color="auto"/>
          </w:divBdr>
          <w:divsChild>
            <w:div w:id="1737432043">
              <w:marLeft w:val="0"/>
              <w:marRight w:val="0"/>
              <w:marTop w:val="150"/>
              <w:marBottom w:val="300"/>
              <w:divBdr>
                <w:top w:val="none" w:sz="0" w:space="0" w:color="auto"/>
                <w:left w:val="none" w:sz="0" w:space="0" w:color="auto"/>
                <w:bottom w:val="none" w:sz="0" w:space="0" w:color="auto"/>
                <w:right w:val="none" w:sz="0" w:space="0" w:color="auto"/>
              </w:divBdr>
              <w:divsChild>
                <w:div w:id="1438602085">
                  <w:marLeft w:val="0"/>
                  <w:marRight w:val="0"/>
                  <w:marTop w:val="0"/>
                  <w:marBottom w:val="0"/>
                  <w:divBdr>
                    <w:top w:val="none" w:sz="0" w:space="0" w:color="auto"/>
                    <w:left w:val="none" w:sz="0" w:space="0" w:color="auto"/>
                    <w:bottom w:val="none" w:sz="0" w:space="0" w:color="auto"/>
                    <w:right w:val="none" w:sz="0" w:space="0" w:color="auto"/>
                  </w:divBdr>
                </w:div>
              </w:divsChild>
            </w:div>
            <w:div w:id="882794776">
              <w:marLeft w:val="0"/>
              <w:marRight w:val="0"/>
              <w:marTop w:val="150"/>
              <w:marBottom w:val="300"/>
              <w:divBdr>
                <w:top w:val="none" w:sz="0" w:space="0" w:color="auto"/>
                <w:left w:val="none" w:sz="0" w:space="0" w:color="auto"/>
                <w:bottom w:val="none" w:sz="0" w:space="0" w:color="auto"/>
                <w:right w:val="none" w:sz="0" w:space="0" w:color="auto"/>
              </w:divBdr>
              <w:divsChild>
                <w:div w:id="77606423">
                  <w:marLeft w:val="0"/>
                  <w:marRight w:val="0"/>
                  <w:marTop w:val="0"/>
                  <w:marBottom w:val="0"/>
                  <w:divBdr>
                    <w:top w:val="none" w:sz="0" w:space="0" w:color="auto"/>
                    <w:left w:val="none" w:sz="0" w:space="0" w:color="auto"/>
                    <w:bottom w:val="none" w:sz="0" w:space="0" w:color="auto"/>
                    <w:right w:val="none" w:sz="0" w:space="0" w:color="auto"/>
                  </w:divBdr>
                </w:div>
              </w:divsChild>
            </w:div>
            <w:div w:id="2238808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66438117">
      <w:bodyDiv w:val="1"/>
      <w:marLeft w:val="0"/>
      <w:marRight w:val="0"/>
      <w:marTop w:val="0"/>
      <w:marBottom w:val="0"/>
      <w:divBdr>
        <w:top w:val="none" w:sz="0" w:space="0" w:color="auto"/>
        <w:left w:val="none" w:sz="0" w:space="0" w:color="auto"/>
        <w:bottom w:val="none" w:sz="0" w:space="0" w:color="auto"/>
        <w:right w:val="none" w:sz="0" w:space="0" w:color="auto"/>
      </w:divBdr>
      <w:divsChild>
        <w:div w:id="1603876429">
          <w:marLeft w:val="0"/>
          <w:marRight w:val="0"/>
          <w:marTop w:val="0"/>
          <w:marBottom w:val="600"/>
          <w:divBdr>
            <w:top w:val="none" w:sz="0" w:space="0" w:color="auto"/>
            <w:left w:val="none" w:sz="0" w:space="0" w:color="auto"/>
            <w:bottom w:val="none" w:sz="0" w:space="0" w:color="auto"/>
            <w:right w:val="none" w:sz="0" w:space="0" w:color="auto"/>
          </w:divBdr>
          <w:divsChild>
            <w:div w:id="1065497224">
              <w:marLeft w:val="0"/>
              <w:marRight w:val="0"/>
              <w:marTop w:val="0"/>
              <w:marBottom w:val="0"/>
              <w:divBdr>
                <w:top w:val="none" w:sz="0" w:space="0" w:color="auto"/>
                <w:left w:val="none" w:sz="0" w:space="0" w:color="auto"/>
                <w:bottom w:val="none" w:sz="0" w:space="0" w:color="auto"/>
                <w:right w:val="none" w:sz="0" w:space="0" w:color="auto"/>
              </w:divBdr>
            </w:div>
            <w:div w:id="6405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04556">
      <w:bodyDiv w:val="1"/>
      <w:marLeft w:val="0"/>
      <w:marRight w:val="0"/>
      <w:marTop w:val="0"/>
      <w:marBottom w:val="0"/>
      <w:divBdr>
        <w:top w:val="none" w:sz="0" w:space="0" w:color="auto"/>
        <w:left w:val="none" w:sz="0" w:space="0" w:color="auto"/>
        <w:bottom w:val="none" w:sz="0" w:space="0" w:color="auto"/>
        <w:right w:val="none" w:sz="0" w:space="0" w:color="auto"/>
      </w:divBdr>
      <w:divsChild>
        <w:div w:id="2106536852">
          <w:marLeft w:val="0"/>
          <w:marRight w:val="0"/>
          <w:marTop w:val="0"/>
          <w:marBottom w:val="0"/>
          <w:divBdr>
            <w:top w:val="none" w:sz="0" w:space="0" w:color="auto"/>
            <w:left w:val="none" w:sz="0" w:space="0" w:color="auto"/>
            <w:bottom w:val="none" w:sz="0" w:space="0" w:color="auto"/>
            <w:right w:val="none" w:sz="0" w:space="0" w:color="auto"/>
          </w:divBdr>
          <w:divsChild>
            <w:div w:id="1528788883">
              <w:marLeft w:val="0"/>
              <w:marRight w:val="0"/>
              <w:marTop w:val="0"/>
              <w:marBottom w:val="0"/>
              <w:divBdr>
                <w:top w:val="none" w:sz="0" w:space="0" w:color="auto"/>
                <w:left w:val="none" w:sz="0" w:space="0" w:color="auto"/>
                <w:bottom w:val="none" w:sz="0" w:space="0" w:color="auto"/>
                <w:right w:val="none" w:sz="0" w:space="0" w:color="auto"/>
              </w:divBdr>
              <w:divsChild>
                <w:div w:id="280767977">
                  <w:marLeft w:val="0"/>
                  <w:marRight w:val="0"/>
                  <w:marTop w:val="0"/>
                  <w:marBottom w:val="0"/>
                  <w:divBdr>
                    <w:top w:val="none" w:sz="0" w:space="0" w:color="auto"/>
                    <w:left w:val="none" w:sz="0" w:space="0" w:color="auto"/>
                    <w:bottom w:val="none" w:sz="0" w:space="0" w:color="auto"/>
                    <w:right w:val="none" w:sz="0" w:space="0" w:color="auto"/>
                  </w:divBdr>
                  <w:divsChild>
                    <w:div w:id="21108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23150">
          <w:marLeft w:val="0"/>
          <w:marRight w:val="0"/>
          <w:marTop w:val="0"/>
          <w:marBottom w:val="0"/>
          <w:divBdr>
            <w:top w:val="none" w:sz="0" w:space="0" w:color="auto"/>
            <w:left w:val="none" w:sz="0" w:space="0" w:color="auto"/>
            <w:bottom w:val="none" w:sz="0" w:space="0" w:color="auto"/>
            <w:right w:val="none" w:sz="0" w:space="0" w:color="auto"/>
          </w:divBdr>
          <w:divsChild>
            <w:div w:id="642541982">
              <w:marLeft w:val="0"/>
              <w:marRight w:val="0"/>
              <w:marTop w:val="0"/>
              <w:marBottom w:val="600"/>
              <w:divBdr>
                <w:top w:val="none" w:sz="0" w:space="0" w:color="auto"/>
                <w:left w:val="none" w:sz="0" w:space="0" w:color="auto"/>
                <w:bottom w:val="none" w:sz="0" w:space="0" w:color="auto"/>
                <w:right w:val="none" w:sz="0" w:space="0" w:color="auto"/>
              </w:divBdr>
              <w:divsChild>
                <w:div w:id="964888407">
                  <w:marLeft w:val="0"/>
                  <w:marRight w:val="0"/>
                  <w:marTop w:val="0"/>
                  <w:marBottom w:val="0"/>
                  <w:divBdr>
                    <w:top w:val="none" w:sz="0" w:space="0" w:color="auto"/>
                    <w:left w:val="none" w:sz="0" w:space="0" w:color="auto"/>
                    <w:bottom w:val="none" w:sz="0" w:space="0" w:color="auto"/>
                    <w:right w:val="none" w:sz="0" w:space="0" w:color="auto"/>
                  </w:divBdr>
                </w:div>
              </w:divsChild>
            </w:div>
            <w:div w:id="40204479">
              <w:marLeft w:val="0"/>
              <w:marRight w:val="0"/>
              <w:marTop w:val="0"/>
              <w:marBottom w:val="0"/>
              <w:divBdr>
                <w:top w:val="none" w:sz="0" w:space="0" w:color="auto"/>
                <w:left w:val="none" w:sz="0" w:space="0" w:color="auto"/>
                <w:bottom w:val="none" w:sz="0" w:space="0" w:color="auto"/>
                <w:right w:val="none" w:sz="0" w:space="0" w:color="auto"/>
              </w:divBdr>
              <w:divsChild>
                <w:div w:id="924411808">
                  <w:marLeft w:val="0"/>
                  <w:marRight w:val="0"/>
                  <w:marTop w:val="0"/>
                  <w:marBottom w:val="0"/>
                  <w:divBdr>
                    <w:top w:val="none" w:sz="0" w:space="0" w:color="auto"/>
                    <w:left w:val="none" w:sz="0" w:space="0" w:color="auto"/>
                    <w:bottom w:val="none" w:sz="0" w:space="0" w:color="auto"/>
                    <w:right w:val="none" w:sz="0" w:space="0" w:color="auto"/>
                  </w:divBdr>
                  <w:divsChild>
                    <w:div w:id="47002708">
                      <w:marLeft w:val="0"/>
                      <w:marRight w:val="0"/>
                      <w:marTop w:val="0"/>
                      <w:marBottom w:val="300"/>
                      <w:divBdr>
                        <w:top w:val="none" w:sz="0" w:space="0" w:color="auto"/>
                        <w:left w:val="none" w:sz="0" w:space="0" w:color="auto"/>
                        <w:bottom w:val="none" w:sz="0" w:space="0" w:color="auto"/>
                        <w:right w:val="none" w:sz="0" w:space="0" w:color="auto"/>
                      </w:divBdr>
                      <w:divsChild>
                        <w:div w:id="39400642">
                          <w:marLeft w:val="0"/>
                          <w:marRight w:val="0"/>
                          <w:marTop w:val="0"/>
                          <w:marBottom w:val="0"/>
                          <w:divBdr>
                            <w:top w:val="none" w:sz="0" w:space="0" w:color="auto"/>
                            <w:left w:val="none" w:sz="0" w:space="0" w:color="auto"/>
                            <w:bottom w:val="none" w:sz="0" w:space="0" w:color="auto"/>
                            <w:right w:val="none" w:sz="0" w:space="0" w:color="auto"/>
                          </w:divBdr>
                        </w:div>
                      </w:divsChild>
                    </w:div>
                    <w:div w:id="1629236805">
                      <w:marLeft w:val="0"/>
                      <w:marRight w:val="0"/>
                      <w:marTop w:val="0"/>
                      <w:marBottom w:val="300"/>
                      <w:divBdr>
                        <w:top w:val="none" w:sz="0" w:space="0" w:color="auto"/>
                        <w:left w:val="none" w:sz="0" w:space="0" w:color="auto"/>
                        <w:bottom w:val="none" w:sz="0" w:space="0" w:color="auto"/>
                        <w:right w:val="none" w:sz="0" w:space="0" w:color="auto"/>
                      </w:divBdr>
                      <w:divsChild>
                        <w:div w:id="496459855">
                          <w:marLeft w:val="0"/>
                          <w:marRight w:val="0"/>
                          <w:marTop w:val="0"/>
                          <w:marBottom w:val="0"/>
                          <w:divBdr>
                            <w:top w:val="none" w:sz="0" w:space="0" w:color="auto"/>
                            <w:left w:val="none" w:sz="0" w:space="0" w:color="auto"/>
                            <w:bottom w:val="none" w:sz="0" w:space="0" w:color="auto"/>
                            <w:right w:val="none" w:sz="0" w:space="0" w:color="auto"/>
                          </w:divBdr>
                        </w:div>
                      </w:divsChild>
                    </w:div>
                    <w:div w:id="959460896">
                      <w:marLeft w:val="0"/>
                      <w:marRight w:val="0"/>
                      <w:marTop w:val="0"/>
                      <w:marBottom w:val="300"/>
                      <w:divBdr>
                        <w:top w:val="none" w:sz="0" w:space="0" w:color="auto"/>
                        <w:left w:val="none" w:sz="0" w:space="0" w:color="auto"/>
                        <w:bottom w:val="none" w:sz="0" w:space="0" w:color="auto"/>
                        <w:right w:val="none" w:sz="0" w:space="0" w:color="auto"/>
                      </w:divBdr>
                      <w:divsChild>
                        <w:div w:id="27244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397030478E1E1BCCB3BC70842EC435FD89D851BA4194C08D77C3228ACFDE8BE840C46A2A2FEB5BD9FB1C1DBF94552RBG7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1397030478E1E1BCCB3BDA1C5084795985928617AB194F5F807E637DA2F8E0EECC1C1AE7F7F3B5B284BA9194BF105DB619775668722F5F17RBG9E" TargetMode="External"/><Relationship Id="rId4" Type="http://schemas.microsoft.com/office/2007/relationships/stylesWithEffects" Target="stylesWithEffects.xml"/><Relationship Id="rId9" Type="http://schemas.openxmlformats.org/officeDocument/2006/relationships/hyperlink" Target="consultantplus://offline/ref=1397030478E1E1BCCB3BDA1C508479598593841BA6194F5F807E637DA2F8E0EECC1C1AE5FEF5B7B1D5E08190F64557A81E6D486E6C2FR5GE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BBE50-D60B-4733-809B-FD0B258D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7</Pages>
  <Words>2351</Words>
  <Characters>13404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147</cp:revision>
  <cp:lastPrinted>2021-04-14T23:12:00Z</cp:lastPrinted>
  <dcterms:created xsi:type="dcterms:W3CDTF">2020-12-07T23:36:00Z</dcterms:created>
  <dcterms:modified xsi:type="dcterms:W3CDTF">2022-03-10T07:21:00Z</dcterms:modified>
</cp:coreProperties>
</file>