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3A" w:rsidRPr="00EC79DD" w:rsidRDefault="00BD583A" w:rsidP="00EC79DD">
      <w:pPr>
        <w:jc w:val="center"/>
        <w:rPr>
          <w:b/>
          <w:sz w:val="28"/>
          <w:szCs w:val="28"/>
        </w:rPr>
      </w:pPr>
      <w:r w:rsidRPr="00EC79DD">
        <w:rPr>
          <w:b/>
          <w:sz w:val="28"/>
          <w:szCs w:val="28"/>
        </w:rPr>
        <w:t>Исключение налогоплательщиков из реестра субъектов малого и среднего предпринимательства: причины, порядок обращения в налоговый орган для решения проблемных вопросов</w:t>
      </w:r>
    </w:p>
    <w:p w:rsidR="00BD583A" w:rsidRPr="00EC79DD" w:rsidRDefault="00BD583A">
      <w:pPr>
        <w:rPr>
          <w:sz w:val="28"/>
          <w:szCs w:val="28"/>
        </w:rPr>
      </w:pPr>
    </w:p>
    <w:p w:rsidR="001C4B11" w:rsidRPr="006812F3" w:rsidRDefault="001C4B11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 xml:space="preserve">Ведение </w:t>
      </w:r>
      <w:r w:rsidR="00FF3C1E" w:rsidRPr="006812F3">
        <w:rPr>
          <w:sz w:val="28"/>
          <w:szCs w:val="28"/>
        </w:rPr>
        <w:t>Единого реестр</w:t>
      </w:r>
      <w:r w:rsidR="002A0A9C">
        <w:rPr>
          <w:sz w:val="28"/>
          <w:szCs w:val="28"/>
        </w:rPr>
        <w:t>а</w:t>
      </w:r>
      <w:r w:rsidR="00FF3C1E" w:rsidRPr="006812F3">
        <w:rPr>
          <w:sz w:val="28"/>
          <w:szCs w:val="28"/>
        </w:rPr>
        <w:t xml:space="preserve"> субъектов малого и среднего предпринимательства (далее – Реестр)</w:t>
      </w:r>
      <w:r w:rsidRPr="006812F3">
        <w:rPr>
          <w:sz w:val="28"/>
          <w:szCs w:val="28"/>
        </w:rPr>
        <w:t xml:space="preserve"> осуществляется Федеральной налоговой службой (далее – ФНС России).</w:t>
      </w:r>
    </w:p>
    <w:p w:rsidR="001C4B11" w:rsidRPr="006812F3" w:rsidRDefault="001C4B11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Согласно Федерально</w:t>
      </w:r>
      <w:r w:rsidR="002A0A9C">
        <w:rPr>
          <w:sz w:val="28"/>
          <w:szCs w:val="28"/>
        </w:rPr>
        <w:t>му</w:t>
      </w:r>
      <w:r w:rsidRPr="006812F3">
        <w:rPr>
          <w:sz w:val="28"/>
          <w:szCs w:val="28"/>
        </w:rPr>
        <w:t xml:space="preserve"> закон</w:t>
      </w:r>
      <w:r w:rsidR="002A0A9C">
        <w:rPr>
          <w:sz w:val="28"/>
          <w:szCs w:val="28"/>
        </w:rPr>
        <w:t>у</w:t>
      </w:r>
      <w:r w:rsidRPr="006812F3">
        <w:rPr>
          <w:sz w:val="28"/>
          <w:szCs w:val="28"/>
        </w:rPr>
        <w:t xml:space="preserve"> от 24.07.2007 № 209-ФЗ «О развитии малого и среднего предпринимательства в Российской Федерации» (далее – Закон № 209-ФЗ) к субъектам малого и среднего предпринимательства </w:t>
      </w:r>
      <w:r w:rsidR="00A12602" w:rsidRPr="006812F3">
        <w:rPr>
          <w:sz w:val="28"/>
          <w:szCs w:val="28"/>
        </w:rPr>
        <w:t xml:space="preserve">(далее - субъекты МСП) </w:t>
      </w:r>
      <w:r w:rsidRPr="006812F3">
        <w:rPr>
          <w:sz w:val="28"/>
          <w:szCs w:val="28"/>
        </w:rPr>
        <w:t>относятся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</w:t>
      </w:r>
    </w:p>
    <w:p w:rsidR="001C4B11" w:rsidRPr="006812F3" w:rsidRDefault="001C4B11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Перечень условий отнесения юридических лиц и индивидуальных предпринимателей к субъектам малого и среднего предпринимательства установлен ч. 1.1 ст. 4 Закона № 209-ФЗ.</w:t>
      </w:r>
    </w:p>
    <w:p w:rsidR="001C4B11" w:rsidRPr="006812F3" w:rsidRDefault="001C4B11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12F3">
        <w:rPr>
          <w:sz w:val="28"/>
          <w:szCs w:val="28"/>
        </w:rPr>
        <w:t xml:space="preserve">В соответствии с </w:t>
      </w:r>
      <w:hyperlink r:id="rId7" w:history="1">
        <w:r w:rsidRPr="006812F3">
          <w:rPr>
            <w:sz w:val="28"/>
            <w:szCs w:val="28"/>
          </w:rPr>
          <w:t>ч. ч. 4</w:t>
        </w:r>
      </w:hyperlink>
      <w:r w:rsidRPr="006812F3">
        <w:rPr>
          <w:sz w:val="28"/>
          <w:szCs w:val="28"/>
        </w:rPr>
        <w:t xml:space="preserve">, </w:t>
      </w:r>
      <w:hyperlink r:id="rId8" w:history="1">
        <w:r w:rsidRPr="006812F3">
          <w:rPr>
            <w:sz w:val="28"/>
            <w:szCs w:val="28"/>
          </w:rPr>
          <w:t>4.1 ст. 4.1</w:t>
        </w:r>
      </w:hyperlink>
      <w:r w:rsidRPr="006812F3">
        <w:rPr>
          <w:sz w:val="28"/>
          <w:szCs w:val="28"/>
        </w:rPr>
        <w:t xml:space="preserve"> Закона № 209-ФЗ внесение сведений о юридических лицах и индивидуальных предпринимателях в Реестр и исключение таких сведений из Реестра осуществляются ФНС России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а также представленных в налоговые органы сведений о среднесписочной численности работников, сведений о доходе, полученном</w:t>
      </w:r>
      <w:proofErr w:type="gramEnd"/>
      <w:r w:rsidRPr="006812F3">
        <w:rPr>
          <w:sz w:val="28"/>
          <w:szCs w:val="28"/>
        </w:rPr>
        <w:t xml:space="preserve"> от осуществления предпринимательской деятельности, сведений, содержащихся в документах, связанных с применением специальных налоговых режимов, а также сведений, представленных в налоговый орган в соответствии с </w:t>
      </w:r>
      <w:hyperlink r:id="rId9" w:history="1">
        <w:r w:rsidRPr="006812F3">
          <w:rPr>
            <w:sz w:val="28"/>
            <w:szCs w:val="28"/>
          </w:rPr>
          <w:t>ч. 5</w:t>
        </w:r>
      </w:hyperlink>
      <w:r w:rsidRPr="006812F3">
        <w:rPr>
          <w:sz w:val="28"/>
          <w:szCs w:val="28"/>
        </w:rPr>
        <w:t xml:space="preserve"> - </w:t>
      </w:r>
      <w:hyperlink r:id="rId10" w:history="1">
        <w:r w:rsidRPr="006812F3">
          <w:rPr>
            <w:sz w:val="28"/>
            <w:szCs w:val="28"/>
          </w:rPr>
          <w:t>6.4</w:t>
        </w:r>
      </w:hyperlink>
      <w:r w:rsidRPr="006812F3">
        <w:rPr>
          <w:sz w:val="28"/>
          <w:szCs w:val="28"/>
        </w:rPr>
        <w:t xml:space="preserve"> и </w:t>
      </w:r>
      <w:hyperlink r:id="rId11" w:history="1">
        <w:r w:rsidRPr="006812F3">
          <w:rPr>
            <w:sz w:val="28"/>
            <w:szCs w:val="28"/>
          </w:rPr>
          <w:t>7.1 ст. 4.1</w:t>
        </w:r>
      </w:hyperlink>
      <w:r w:rsidRPr="006812F3">
        <w:rPr>
          <w:sz w:val="28"/>
          <w:szCs w:val="28"/>
        </w:rPr>
        <w:t xml:space="preserve"> Закона № 209-ФЗ:</w:t>
      </w:r>
    </w:p>
    <w:p w:rsidR="001C4B11" w:rsidRPr="006812F3" w:rsidRDefault="001C4B11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- с 10 июля по 10 декабря текущего календарного года на основании вышеуказанных сведений, представленных за предшествующий календарный год;</w:t>
      </w:r>
    </w:p>
    <w:p w:rsidR="001C4B11" w:rsidRPr="006812F3" w:rsidRDefault="001C4B11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- с 10 января по 10 июня текущего календарного года на основании вышеуказанных сведений, представленных за календарный год, предшествующий предыдущему календарному году.</w:t>
      </w:r>
    </w:p>
    <w:p w:rsidR="001C4B11" w:rsidRPr="006812F3" w:rsidRDefault="001C4B11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Включение юридических лиц и индивидуальных предпринимателей в Реестр осуществляется ФНС России 10-го числа каждого месяца автоматически с использованием специального программного обеспечения без участия хозяйствующего субъекта. Главное, что необходимо сделать – правильно оформить и подать соответствующие отчетные документы в рамках налогового учета и отчетности, поскольку на основании анализа этих данных формируется Реестр.</w:t>
      </w:r>
    </w:p>
    <w:p w:rsidR="00305DF9" w:rsidRPr="006812F3" w:rsidRDefault="00305DF9" w:rsidP="006812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812F3">
        <w:rPr>
          <w:rFonts w:eastAsiaTheme="minorHAnsi"/>
          <w:sz w:val="28"/>
          <w:szCs w:val="28"/>
          <w:lang w:eastAsia="en-US"/>
        </w:rPr>
        <w:t xml:space="preserve">Содержащиеся в Реестре сведения о юридических лицах, об индивидуальных предпринимателях исключаются из указанного реестра 10 июля текущего календарного года в случае, если такие юридические лица, индивидуальные предприниматели не представили сведения о среднесписочной численности работников за предшествующий календарный год и (или) налоговую </w:t>
      </w:r>
      <w:r w:rsidRPr="006812F3">
        <w:rPr>
          <w:rFonts w:eastAsiaTheme="minorHAnsi"/>
          <w:sz w:val="28"/>
          <w:szCs w:val="28"/>
          <w:lang w:eastAsia="en-US"/>
        </w:rPr>
        <w:lastRenderedPageBreak/>
        <w:t>отчетность, позволяющую определить величину дохода, полученного от осуществления предпринимательской деятельности за предшествующий календарный год, либо такие юридические лица, индивидуальные</w:t>
      </w:r>
      <w:proofErr w:type="gramEnd"/>
      <w:r w:rsidRPr="006812F3">
        <w:rPr>
          <w:rFonts w:eastAsiaTheme="minorHAnsi"/>
          <w:sz w:val="28"/>
          <w:szCs w:val="28"/>
          <w:lang w:eastAsia="en-US"/>
        </w:rPr>
        <w:t xml:space="preserve"> предприниматели не соответствуют условиям, установленным </w:t>
      </w:r>
      <w:hyperlink r:id="rId12" w:history="1">
        <w:r w:rsidRPr="006812F3">
          <w:rPr>
            <w:rFonts w:eastAsiaTheme="minorHAnsi"/>
            <w:color w:val="0000FF"/>
            <w:sz w:val="28"/>
            <w:szCs w:val="28"/>
            <w:lang w:eastAsia="en-US"/>
          </w:rPr>
          <w:t>ст</w:t>
        </w:r>
        <w:r w:rsidR="00A12602" w:rsidRPr="006812F3">
          <w:rPr>
            <w:rFonts w:eastAsiaTheme="minorHAnsi"/>
            <w:color w:val="0000FF"/>
            <w:sz w:val="28"/>
            <w:szCs w:val="28"/>
            <w:lang w:eastAsia="en-US"/>
          </w:rPr>
          <w:t>. </w:t>
        </w:r>
        <w:r w:rsidRPr="006812F3">
          <w:rPr>
            <w:rFonts w:eastAsiaTheme="minorHAnsi"/>
            <w:color w:val="0000FF"/>
            <w:sz w:val="28"/>
            <w:szCs w:val="28"/>
            <w:lang w:eastAsia="en-US"/>
          </w:rPr>
          <w:t>4</w:t>
        </w:r>
      </w:hyperlink>
      <w:r w:rsidRPr="006812F3">
        <w:rPr>
          <w:rFonts w:eastAsiaTheme="minorHAnsi"/>
          <w:sz w:val="28"/>
          <w:szCs w:val="28"/>
          <w:lang w:eastAsia="en-US"/>
        </w:rPr>
        <w:t xml:space="preserve"> </w:t>
      </w:r>
      <w:r w:rsidRPr="006812F3">
        <w:rPr>
          <w:sz w:val="28"/>
          <w:szCs w:val="28"/>
        </w:rPr>
        <w:t>Закона № 209-ФЗ.</w:t>
      </w:r>
    </w:p>
    <w:p w:rsidR="001E1114" w:rsidRPr="006812F3" w:rsidRDefault="00CA7C22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В</w:t>
      </w:r>
      <w:r w:rsidR="001E1114" w:rsidRPr="006812F3">
        <w:rPr>
          <w:sz w:val="28"/>
          <w:szCs w:val="28"/>
        </w:rPr>
        <w:t xml:space="preserve"> 2020 г. для субъект</w:t>
      </w:r>
      <w:r w:rsidR="006D638A" w:rsidRPr="006812F3">
        <w:rPr>
          <w:sz w:val="28"/>
          <w:szCs w:val="28"/>
        </w:rPr>
        <w:t>ов</w:t>
      </w:r>
      <w:r w:rsidR="001E1114" w:rsidRPr="006812F3">
        <w:rPr>
          <w:sz w:val="28"/>
          <w:szCs w:val="28"/>
        </w:rPr>
        <w:t xml:space="preserve"> МСП </w:t>
      </w:r>
      <w:r w:rsidRPr="006812F3">
        <w:rPr>
          <w:sz w:val="28"/>
          <w:szCs w:val="28"/>
        </w:rPr>
        <w:t xml:space="preserve">были </w:t>
      </w:r>
      <w:r w:rsidR="001E1114" w:rsidRPr="006812F3">
        <w:rPr>
          <w:sz w:val="28"/>
          <w:szCs w:val="28"/>
        </w:rPr>
        <w:t>установлены пониженные тарифы страховых взносов (ст. 6 Федерального закона от 01.04.2020 № 102-ФЗ «О внесении изменений в части первую и вторую Налогового кодекса Российской Федерации и отдельные законодательные акты Российской Федерации»).</w:t>
      </w:r>
    </w:p>
    <w:p w:rsidR="001E1114" w:rsidRPr="006812F3" w:rsidRDefault="001E1114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Субъекты МСП в отношении части выплат в пользу физического лица, определяемой по итогам каждого календарного месяца как превышение над величиной, установленного на начало расчетного периода МРОТ, могли применять пониженные тарифы страховых взносов с 1 апреля 2020 г. до 31 декабря 2020 года.</w:t>
      </w:r>
    </w:p>
    <w:p w:rsidR="001E1114" w:rsidRPr="006812F3" w:rsidRDefault="001E1114" w:rsidP="006812F3">
      <w:pPr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С 1 января 2021 г. аналогичные пониженные тарифы страховых взносов для субъектов МСП закреплены в налоговом законодательстве (п. 1 ст. 427 Налогового кодекса Российской Федерации).</w:t>
      </w:r>
    </w:p>
    <w:p w:rsidR="00CA7C22" w:rsidRPr="006812F3" w:rsidRDefault="00CA7C22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12F3">
        <w:rPr>
          <w:sz w:val="28"/>
          <w:szCs w:val="28"/>
        </w:rPr>
        <w:t xml:space="preserve">Обращаем внимание, что с 1 января 2021 г. вступила в силу новая редакция </w:t>
      </w:r>
      <w:hyperlink r:id="rId13" w:history="1">
        <w:proofErr w:type="spellStart"/>
        <w:r w:rsidRPr="006812F3">
          <w:rPr>
            <w:sz w:val="28"/>
            <w:szCs w:val="28"/>
          </w:rPr>
          <w:t>абз</w:t>
        </w:r>
        <w:proofErr w:type="spellEnd"/>
        <w:r w:rsidRPr="006812F3">
          <w:rPr>
            <w:sz w:val="28"/>
            <w:szCs w:val="28"/>
          </w:rPr>
          <w:t>. 6 п. 3 ст. 80</w:t>
        </w:r>
      </w:hyperlink>
      <w:r w:rsidRPr="006812F3">
        <w:rPr>
          <w:sz w:val="28"/>
          <w:szCs w:val="28"/>
        </w:rPr>
        <w:t xml:space="preserve"> Налогового кодекса Российской Федерации (далее - Налоговый кодекс), согласно которой сведения о среднесписочной численности работников представляются в налоговые органы плательщиками страховых взносов, производящими выплаты и иные вознаграждения физическим лицам, в составе расчета по страховым взносам (далее – Расчет).</w:t>
      </w:r>
      <w:proofErr w:type="gramEnd"/>
    </w:p>
    <w:p w:rsidR="00CA7C22" w:rsidRPr="006812F3" w:rsidRDefault="00CA7C22" w:rsidP="006812F3">
      <w:pPr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>Анализ представленной в 2021 г. плательщиками страховых взносов отчетности показал наличие фактов представления Расчетов по старой форме и, соответственно, не отражения сведений о среднесписочной численности работников за 2020 г. в составе расчета по страховым взносам.</w:t>
      </w:r>
    </w:p>
    <w:p w:rsidR="00CA7C22" w:rsidRDefault="00D93ED9" w:rsidP="006812F3">
      <w:pPr>
        <w:ind w:firstLine="709"/>
        <w:jc w:val="both"/>
        <w:rPr>
          <w:sz w:val="28"/>
          <w:szCs w:val="28"/>
        </w:rPr>
      </w:pPr>
      <w:proofErr w:type="gramStart"/>
      <w:r w:rsidRPr="006812F3">
        <w:rPr>
          <w:sz w:val="28"/>
          <w:szCs w:val="28"/>
        </w:rPr>
        <w:t>В</w:t>
      </w:r>
      <w:r w:rsidR="00CA7C22" w:rsidRPr="006812F3">
        <w:rPr>
          <w:sz w:val="28"/>
          <w:szCs w:val="28"/>
        </w:rPr>
        <w:t xml:space="preserve"> случае отсутствия у ФНС России на момент формирования Реестра по итогам 2020 г. сведений о среднесписочной численности работников за 2020 г.</w:t>
      </w:r>
      <w:r w:rsidR="00287379" w:rsidRPr="006812F3">
        <w:rPr>
          <w:sz w:val="28"/>
          <w:szCs w:val="28"/>
        </w:rPr>
        <w:t>,</w:t>
      </w:r>
      <w:r w:rsidR="00CA7C22" w:rsidRPr="006812F3">
        <w:rPr>
          <w:sz w:val="28"/>
          <w:szCs w:val="28"/>
        </w:rPr>
        <w:t xml:space="preserve"> </w:t>
      </w:r>
      <w:r w:rsidR="00287379" w:rsidRPr="006812F3">
        <w:rPr>
          <w:sz w:val="28"/>
          <w:szCs w:val="28"/>
        </w:rPr>
        <w:t xml:space="preserve">представленных в соответствии с </w:t>
      </w:r>
      <w:hyperlink r:id="rId14" w:history="1">
        <w:proofErr w:type="spellStart"/>
        <w:r w:rsidR="00287379" w:rsidRPr="006812F3">
          <w:rPr>
            <w:sz w:val="28"/>
            <w:szCs w:val="28"/>
          </w:rPr>
          <w:t>абз</w:t>
        </w:r>
        <w:proofErr w:type="spellEnd"/>
        <w:r w:rsidR="00287379" w:rsidRPr="006812F3">
          <w:rPr>
            <w:sz w:val="28"/>
            <w:szCs w:val="28"/>
          </w:rPr>
          <w:t>. 6 п. 3 ст. 80</w:t>
        </w:r>
      </w:hyperlink>
      <w:r w:rsidR="00287379" w:rsidRPr="006812F3">
        <w:rPr>
          <w:sz w:val="28"/>
          <w:szCs w:val="28"/>
        </w:rPr>
        <w:t xml:space="preserve"> Налогового кодекса и сведений о доходе, полученном от осуществления предпринимательской деятельности за 2020 г., </w:t>
      </w:r>
      <w:r w:rsidR="00CA7C22" w:rsidRPr="006812F3">
        <w:rPr>
          <w:sz w:val="28"/>
          <w:szCs w:val="28"/>
        </w:rPr>
        <w:t>от налогоплательщика, ранее включенного в Реестр, такой налогоплательщик не будет отражен в Реестра по</w:t>
      </w:r>
      <w:proofErr w:type="gramEnd"/>
      <w:r w:rsidR="00CA7C22" w:rsidRPr="006812F3">
        <w:rPr>
          <w:sz w:val="28"/>
          <w:szCs w:val="28"/>
        </w:rPr>
        <w:t xml:space="preserve"> итогам 2020 года.</w:t>
      </w:r>
    </w:p>
    <w:p w:rsidR="002A0A9C" w:rsidRPr="006812F3" w:rsidRDefault="002A0A9C" w:rsidP="006812F3">
      <w:pPr>
        <w:ind w:firstLine="709"/>
        <w:jc w:val="both"/>
        <w:rPr>
          <w:sz w:val="28"/>
          <w:szCs w:val="28"/>
        </w:rPr>
      </w:pPr>
      <w:r w:rsidRPr="002F3128">
        <w:rPr>
          <w:sz w:val="28"/>
          <w:szCs w:val="28"/>
        </w:rPr>
        <w:t>Кроме того, в случае превышения</w:t>
      </w:r>
      <w:r w:rsidR="002F3128" w:rsidRPr="002F3128">
        <w:rPr>
          <w:sz w:val="28"/>
          <w:szCs w:val="28"/>
        </w:rPr>
        <w:t xml:space="preserve"> максимально возможн</w:t>
      </w:r>
      <w:r w:rsidR="002F3128">
        <w:rPr>
          <w:sz w:val="28"/>
          <w:szCs w:val="28"/>
        </w:rPr>
        <w:t>ого</w:t>
      </w:r>
      <w:r w:rsidR="002F3128" w:rsidRPr="002F3128">
        <w:rPr>
          <w:sz w:val="28"/>
          <w:szCs w:val="28"/>
        </w:rPr>
        <w:t xml:space="preserve"> значени</w:t>
      </w:r>
      <w:r w:rsidR="002F3128">
        <w:rPr>
          <w:sz w:val="28"/>
          <w:szCs w:val="28"/>
        </w:rPr>
        <w:t>я</w:t>
      </w:r>
      <w:r w:rsidR="002F3128" w:rsidRPr="002F3128">
        <w:rPr>
          <w:sz w:val="28"/>
          <w:szCs w:val="28"/>
        </w:rPr>
        <w:t xml:space="preserve"> по среднесписочной численности, доходам от предпринимательской деятельности </w:t>
      </w:r>
      <w:r w:rsidR="00B55D11" w:rsidRPr="002F3128">
        <w:rPr>
          <w:sz w:val="28"/>
          <w:szCs w:val="28"/>
        </w:rPr>
        <w:t>только один отчетный период</w:t>
      </w:r>
      <w:r w:rsidR="006D1E8A">
        <w:rPr>
          <w:sz w:val="28"/>
          <w:szCs w:val="28"/>
        </w:rPr>
        <w:t>,</w:t>
      </w:r>
      <w:r w:rsidRPr="002F3128">
        <w:rPr>
          <w:sz w:val="28"/>
          <w:szCs w:val="28"/>
        </w:rPr>
        <w:t xml:space="preserve"> </w:t>
      </w:r>
      <w:r w:rsidR="00B55D11" w:rsidRPr="002F3128">
        <w:rPr>
          <w:sz w:val="28"/>
          <w:szCs w:val="28"/>
        </w:rPr>
        <w:t xml:space="preserve">организация исключается из </w:t>
      </w:r>
      <w:r w:rsidR="002F3128" w:rsidRPr="002F3128">
        <w:rPr>
          <w:sz w:val="28"/>
          <w:szCs w:val="28"/>
        </w:rPr>
        <w:t>Р</w:t>
      </w:r>
      <w:r w:rsidR="00B55D11" w:rsidRPr="002F3128">
        <w:rPr>
          <w:sz w:val="28"/>
          <w:szCs w:val="28"/>
        </w:rPr>
        <w:t>еестра.</w:t>
      </w:r>
    </w:p>
    <w:p w:rsidR="001E1114" w:rsidRPr="006812F3" w:rsidRDefault="001E1114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12F3">
        <w:rPr>
          <w:sz w:val="28"/>
          <w:szCs w:val="28"/>
        </w:rPr>
        <w:t xml:space="preserve">Учитывая вышеизложенное, в целях предотвращения случаев исключения из Реестра, налогоплательщикам, не отразившим сведения о среднесписочной численности за 2020 г. в составе Расчета за 2020 г., или представившим Расчет по старой форме, </w:t>
      </w:r>
      <w:r w:rsidR="00B55D11">
        <w:rPr>
          <w:sz w:val="28"/>
          <w:szCs w:val="28"/>
        </w:rPr>
        <w:t xml:space="preserve">или указаны некорректные данные, </w:t>
      </w:r>
      <w:r w:rsidRPr="006812F3">
        <w:rPr>
          <w:sz w:val="28"/>
          <w:szCs w:val="28"/>
        </w:rPr>
        <w:t xml:space="preserve">необходимо уточнить его по обновленной </w:t>
      </w:r>
      <w:hyperlink r:id="rId15" w:history="1">
        <w:r w:rsidRPr="006812F3">
          <w:rPr>
            <w:sz w:val="28"/>
            <w:szCs w:val="28"/>
          </w:rPr>
          <w:t>форме</w:t>
        </w:r>
      </w:hyperlink>
      <w:r w:rsidRPr="006812F3">
        <w:rPr>
          <w:sz w:val="28"/>
          <w:szCs w:val="28"/>
        </w:rPr>
        <w:t xml:space="preserve"> в соответствии с Приказом ФНС России от 18.09.2019 № ММВ-7-11/470@ (ред. от 15.10.2020) «Об утверждении формы расчета по страховым</w:t>
      </w:r>
      <w:proofErr w:type="gramEnd"/>
      <w:r w:rsidRPr="006812F3">
        <w:rPr>
          <w:sz w:val="28"/>
          <w:szCs w:val="28"/>
        </w:rPr>
        <w:t xml:space="preserve"> взносам, порядка ее заполнения, а также формата представления </w:t>
      </w:r>
      <w:r w:rsidRPr="006812F3">
        <w:rPr>
          <w:sz w:val="28"/>
          <w:szCs w:val="28"/>
        </w:rPr>
        <w:lastRenderedPageBreak/>
        <w:t>расчета по страховым взносам в электронной форме и о признании утратившим силу приказа Федеральной налоговой службы от 10.10.2016 № ММВ-7-11/551@».</w:t>
      </w:r>
    </w:p>
    <w:p w:rsidR="001E1114" w:rsidRPr="006812F3" w:rsidRDefault="001E1114" w:rsidP="006812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812F3">
        <w:rPr>
          <w:sz w:val="28"/>
          <w:szCs w:val="28"/>
        </w:rPr>
        <w:t xml:space="preserve">Реестр обновляется ежемесячно, и если налогоплательщик, исключенный (не включенный в Реестр), </w:t>
      </w:r>
      <w:r w:rsidRPr="006812F3">
        <w:rPr>
          <w:iCs/>
          <w:sz w:val="28"/>
          <w:szCs w:val="28"/>
        </w:rPr>
        <w:t>оперативно примет меры по предоставлению недостающей налоговой отчетности</w:t>
      </w:r>
      <w:r w:rsidR="006612F4" w:rsidRPr="006812F3">
        <w:rPr>
          <w:iCs/>
          <w:sz w:val="28"/>
          <w:szCs w:val="28"/>
        </w:rPr>
        <w:t xml:space="preserve"> (уточненной налоговой отчетности)</w:t>
      </w:r>
      <w:r w:rsidRPr="006812F3">
        <w:rPr>
          <w:iCs/>
          <w:sz w:val="28"/>
          <w:szCs w:val="28"/>
        </w:rPr>
        <w:t>, то он будет восстановлен в Реестре 10-го числа месяца, следующего за месяцем получения указанных сведений ФНС России.</w:t>
      </w:r>
    </w:p>
    <w:p w:rsidR="002077AB" w:rsidRPr="006812F3" w:rsidRDefault="006C4307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rFonts w:eastAsiaTheme="minorHAnsi"/>
          <w:sz w:val="28"/>
          <w:szCs w:val="28"/>
          <w:lang w:eastAsia="en-US"/>
        </w:rPr>
        <w:t xml:space="preserve">Также обращаем внимание, </w:t>
      </w:r>
      <w:r w:rsidR="002077AB" w:rsidRPr="006812F3">
        <w:rPr>
          <w:rFonts w:eastAsiaTheme="minorHAnsi"/>
          <w:sz w:val="28"/>
          <w:szCs w:val="28"/>
          <w:lang w:eastAsia="en-US"/>
        </w:rPr>
        <w:t>что с</w:t>
      </w:r>
      <w:r w:rsidR="002077AB" w:rsidRPr="006812F3">
        <w:rPr>
          <w:sz w:val="28"/>
          <w:szCs w:val="28"/>
        </w:rPr>
        <w:t xml:space="preserve">огласно </w:t>
      </w:r>
      <w:hyperlink r:id="rId16" w:history="1">
        <w:r w:rsidR="002077AB" w:rsidRPr="006812F3">
          <w:rPr>
            <w:color w:val="0000FF"/>
            <w:sz w:val="28"/>
            <w:szCs w:val="28"/>
          </w:rPr>
          <w:t>ч. 3 ст. 4</w:t>
        </w:r>
      </w:hyperlink>
      <w:r w:rsidR="002077AB" w:rsidRPr="006812F3">
        <w:rPr>
          <w:sz w:val="28"/>
          <w:szCs w:val="28"/>
        </w:rPr>
        <w:t xml:space="preserve"> Закона № 209-ФЗ категория субъект МСП определяется в соответствии с наибольшим по значению условием средней численности работников и выручки за предшествующий календарный год.</w:t>
      </w:r>
    </w:p>
    <w:p w:rsidR="006C4307" w:rsidRPr="006812F3" w:rsidRDefault="002077AB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12F3">
        <w:rPr>
          <w:rFonts w:eastAsiaTheme="minorHAnsi"/>
          <w:sz w:val="28"/>
          <w:szCs w:val="28"/>
          <w:lang w:eastAsia="en-US"/>
        </w:rPr>
        <w:t>В</w:t>
      </w:r>
      <w:r w:rsidR="006C4307" w:rsidRPr="006812F3">
        <w:rPr>
          <w:sz w:val="28"/>
          <w:szCs w:val="28"/>
        </w:rPr>
        <w:t xml:space="preserve"> соответствии с </w:t>
      </w:r>
      <w:hyperlink r:id="rId17" w:history="1">
        <w:r w:rsidR="006C4307" w:rsidRPr="006812F3">
          <w:rPr>
            <w:color w:val="0000FF"/>
            <w:sz w:val="28"/>
            <w:szCs w:val="28"/>
          </w:rPr>
          <w:t>ч. 4 ст. 4</w:t>
        </w:r>
      </w:hyperlink>
      <w:r w:rsidR="006C4307" w:rsidRPr="006812F3">
        <w:rPr>
          <w:sz w:val="28"/>
          <w:szCs w:val="28"/>
        </w:rPr>
        <w:t xml:space="preserve"> Закона № 209-ФЗ категория субъекта МСП (</w:t>
      </w:r>
      <w:proofErr w:type="spellStart"/>
      <w:r w:rsidR="006C4307" w:rsidRPr="006812F3">
        <w:rPr>
          <w:sz w:val="28"/>
          <w:szCs w:val="28"/>
        </w:rPr>
        <w:t>микропредприятие</w:t>
      </w:r>
      <w:proofErr w:type="spellEnd"/>
      <w:r w:rsidR="006C4307" w:rsidRPr="006812F3">
        <w:rPr>
          <w:sz w:val="28"/>
          <w:szCs w:val="28"/>
        </w:rPr>
        <w:t xml:space="preserve">, малое предприятие, среднее предприятие) изменяется в случае, если предельные значения среднесписочной численности работников и дохода, полученного от осуществления предпринимательской деятельности, выше или ниже предельных значений, указанных в </w:t>
      </w:r>
      <w:hyperlink r:id="rId18" w:history="1">
        <w:r w:rsidR="006C4307" w:rsidRPr="006812F3">
          <w:rPr>
            <w:color w:val="0000FF"/>
            <w:sz w:val="28"/>
            <w:szCs w:val="28"/>
          </w:rPr>
          <w:t>п. п. 2</w:t>
        </w:r>
      </w:hyperlink>
      <w:r w:rsidR="006C4307" w:rsidRPr="006812F3">
        <w:rPr>
          <w:sz w:val="28"/>
          <w:szCs w:val="28"/>
        </w:rPr>
        <w:t xml:space="preserve"> и </w:t>
      </w:r>
      <w:hyperlink r:id="rId19" w:history="1">
        <w:r w:rsidR="006C4307" w:rsidRPr="006812F3">
          <w:rPr>
            <w:color w:val="0000FF"/>
            <w:sz w:val="28"/>
            <w:szCs w:val="28"/>
          </w:rPr>
          <w:t>3 ч. 1.1 ст. 4</w:t>
        </w:r>
      </w:hyperlink>
      <w:r w:rsidR="006C4307" w:rsidRPr="006812F3">
        <w:rPr>
          <w:sz w:val="28"/>
          <w:szCs w:val="28"/>
        </w:rPr>
        <w:t xml:space="preserve"> Закона № 209-ФЗ, в течение трех календарных лет, следующих один за другим</w:t>
      </w:r>
      <w:proofErr w:type="gramEnd"/>
      <w:r w:rsidR="006C4307" w:rsidRPr="006812F3">
        <w:rPr>
          <w:sz w:val="28"/>
          <w:szCs w:val="28"/>
        </w:rPr>
        <w:t xml:space="preserve">. </w:t>
      </w:r>
      <w:r w:rsidR="003D0445" w:rsidRPr="006812F3">
        <w:rPr>
          <w:sz w:val="28"/>
          <w:szCs w:val="28"/>
        </w:rPr>
        <w:t xml:space="preserve">Учитывая, что </w:t>
      </w:r>
      <w:r w:rsidR="00A7461C" w:rsidRPr="006812F3">
        <w:rPr>
          <w:sz w:val="28"/>
          <w:szCs w:val="28"/>
        </w:rPr>
        <w:t>первоначально Реестр был сформирован в 20</w:t>
      </w:r>
      <w:r w:rsidR="00B55D11">
        <w:rPr>
          <w:sz w:val="28"/>
          <w:szCs w:val="28"/>
        </w:rPr>
        <w:t>1</w:t>
      </w:r>
      <w:r w:rsidR="00A7461C" w:rsidRPr="006812F3">
        <w:rPr>
          <w:sz w:val="28"/>
          <w:szCs w:val="28"/>
        </w:rPr>
        <w:t xml:space="preserve">6 г. </w:t>
      </w:r>
      <w:r w:rsidR="006C4307" w:rsidRPr="006812F3">
        <w:rPr>
          <w:sz w:val="28"/>
          <w:szCs w:val="28"/>
        </w:rPr>
        <w:t xml:space="preserve">категория субъекта МСП </w:t>
      </w:r>
      <w:r w:rsidR="00A7461C" w:rsidRPr="006812F3">
        <w:rPr>
          <w:sz w:val="28"/>
          <w:szCs w:val="28"/>
        </w:rPr>
        <w:t xml:space="preserve">впервые </w:t>
      </w:r>
      <w:r w:rsidR="006C4307" w:rsidRPr="006812F3">
        <w:rPr>
          <w:sz w:val="28"/>
          <w:szCs w:val="28"/>
        </w:rPr>
        <w:t xml:space="preserve">была изменена при формировании </w:t>
      </w:r>
      <w:r w:rsidR="00A7461C" w:rsidRPr="006812F3">
        <w:rPr>
          <w:sz w:val="28"/>
          <w:szCs w:val="28"/>
        </w:rPr>
        <w:t>Р</w:t>
      </w:r>
      <w:r w:rsidR="006C4307" w:rsidRPr="006812F3">
        <w:rPr>
          <w:sz w:val="28"/>
          <w:szCs w:val="28"/>
        </w:rPr>
        <w:t>еестра 10.08.2019.</w:t>
      </w:r>
    </w:p>
    <w:p w:rsidR="000A112F" w:rsidRPr="006812F3" w:rsidRDefault="00E22E8A" w:rsidP="0068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F3">
        <w:rPr>
          <w:sz w:val="28"/>
          <w:szCs w:val="28"/>
        </w:rPr>
        <w:t xml:space="preserve">Норма </w:t>
      </w:r>
      <w:hyperlink r:id="rId20" w:history="1">
        <w:r w:rsidRPr="006812F3">
          <w:rPr>
            <w:color w:val="0000FF"/>
            <w:sz w:val="28"/>
            <w:szCs w:val="28"/>
          </w:rPr>
          <w:t>ч. 4 ст. 4</w:t>
        </w:r>
      </w:hyperlink>
      <w:r w:rsidRPr="006812F3">
        <w:rPr>
          <w:sz w:val="28"/>
          <w:szCs w:val="28"/>
        </w:rPr>
        <w:t xml:space="preserve"> Закона № 209-ФЗ регулирует исключительно</w:t>
      </w:r>
      <w:r w:rsidR="00C30ECD" w:rsidRPr="006812F3">
        <w:rPr>
          <w:sz w:val="28"/>
          <w:szCs w:val="28"/>
        </w:rPr>
        <w:t xml:space="preserve"> </w:t>
      </w:r>
      <w:r w:rsidR="000A112F" w:rsidRPr="006812F3">
        <w:rPr>
          <w:sz w:val="28"/>
          <w:szCs w:val="28"/>
        </w:rPr>
        <w:t xml:space="preserve">порядок изменения категории субъекта МСП, а не вопрос исключения из </w:t>
      </w:r>
      <w:r w:rsidR="00C30ECD" w:rsidRPr="006812F3">
        <w:rPr>
          <w:sz w:val="28"/>
          <w:szCs w:val="28"/>
        </w:rPr>
        <w:t>Реестра</w:t>
      </w:r>
      <w:r w:rsidR="000A112F" w:rsidRPr="006812F3">
        <w:rPr>
          <w:sz w:val="28"/>
          <w:szCs w:val="28"/>
        </w:rPr>
        <w:t xml:space="preserve">. Вопрос об исключении субъекта МСП из </w:t>
      </w:r>
      <w:r w:rsidR="00C30ECD" w:rsidRPr="006812F3">
        <w:rPr>
          <w:sz w:val="28"/>
          <w:szCs w:val="28"/>
        </w:rPr>
        <w:t>Реестра</w:t>
      </w:r>
      <w:r w:rsidR="000A112F" w:rsidRPr="006812F3">
        <w:rPr>
          <w:sz w:val="28"/>
          <w:szCs w:val="28"/>
        </w:rPr>
        <w:t xml:space="preserve"> с изменением категории не связан. Если по итогам хотя бы одного года допущено несоответствие установленным критериям для субъектов МСП, организация исключается из </w:t>
      </w:r>
      <w:r w:rsidR="00C30ECD" w:rsidRPr="006812F3">
        <w:rPr>
          <w:sz w:val="28"/>
          <w:szCs w:val="28"/>
        </w:rPr>
        <w:t>Реестра</w:t>
      </w:r>
      <w:r w:rsidR="000A112F" w:rsidRPr="006812F3">
        <w:rPr>
          <w:sz w:val="28"/>
          <w:szCs w:val="28"/>
        </w:rPr>
        <w:t>, независимо от того, что в предыдущие годы, например, доходы не выходили за установленные пределы.</w:t>
      </w:r>
    </w:p>
    <w:p w:rsidR="009D1244" w:rsidRPr="00EC79DD" w:rsidRDefault="006C405D" w:rsidP="00EC7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60FB9">
        <w:rPr>
          <w:sz w:val="28"/>
          <w:szCs w:val="28"/>
        </w:rPr>
        <w:t xml:space="preserve">Обращаем внимание, что налогоплательщики, в случае если сведения о юридическом лице или индивидуальном предпринимателе не внесены в Реестр автоматически, либо информация отражена некорректно, с помощью размещенного на сайте ФНС России сервиса </w:t>
      </w:r>
      <w:r w:rsidRPr="00F60FB9">
        <w:rPr>
          <w:i/>
          <w:sz w:val="28"/>
          <w:szCs w:val="28"/>
        </w:rPr>
        <w:t>«Единый реестр субъектов малого и среднего предпринимательства</w:t>
      </w:r>
      <w:r w:rsidRPr="00F60FB9">
        <w:rPr>
          <w:sz w:val="28"/>
          <w:szCs w:val="28"/>
        </w:rPr>
        <w:t xml:space="preserve">» с использованием функции </w:t>
      </w:r>
      <w:r w:rsidRPr="00F60FB9">
        <w:rPr>
          <w:i/>
          <w:sz w:val="28"/>
          <w:szCs w:val="28"/>
        </w:rPr>
        <w:t>«Вас нет в реестре или данные некорректны?»</w:t>
      </w:r>
      <w:r w:rsidRPr="00F60FB9">
        <w:rPr>
          <w:sz w:val="28"/>
          <w:szCs w:val="28"/>
        </w:rPr>
        <w:t xml:space="preserve">, </w:t>
      </w:r>
      <w:r>
        <w:rPr>
          <w:sz w:val="28"/>
          <w:szCs w:val="28"/>
        </w:rPr>
        <w:t>имеют</w:t>
      </w:r>
      <w:r w:rsidRPr="00F60FB9">
        <w:rPr>
          <w:sz w:val="28"/>
          <w:szCs w:val="28"/>
        </w:rPr>
        <w:t xml:space="preserve"> возможность сформировать и направить соответствующее сообщение.</w:t>
      </w:r>
      <w:proofErr w:type="gramEnd"/>
      <w:r w:rsidRPr="00F60FB9">
        <w:rPr>
          <w:sz w:val="28"/>
          <w:szCs w:val="28"/>
        </w:rPr>
        <w:t xml:space="preserve"> Сообщение может быть сформировано любым лицом при указании адреса электронной почты и заполнении соответствующих полей. Рассмотрение и обработка сообщения осуществляется регистрирующим (налоговым) органом в срок не более 15 рабочих дней со дня поступления сообщения.</w:t>
      </w:r>
      <w:bookmarkStart w:id="0" w:name="_GoBack"/>
      <w:bookmarkEnd w:id="0"/>
    </w:p>
    <w:sectPr w:rsidR="009D1244" w:rsidRPr="00EC79DD" w:rsidSect="00EC79DD">
      <w:headerReference w:type="default" r:id="rId2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DD" w:rsidRDefault="00EC79DD" w:rsidP="00EC79DD">
      <w:r>
        <w:separator/>
      </w:r>
    </w:p>
  </w:endnote>
  <w:endnote w:type="continuationSeparator" w:id="0">
    <w:p w:rsidR="00EC79DD" w:rsidRDefault="00EC79DD" w:rsidP="00E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DD" w:rsidRDefault="00EC79DD" w:rsidP="00EC79DD">
      <w:r>
        <w:separator/>
      </w:r>
    </w:p>
  </w:footnote>
  <w:footnote w:type="continuationSeparator" w:id="0">
    <w:p w:rsidR="00EC79DD" w:rsidRDefault="00EC79DD" w:rsidP="00EC7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91320"/>
      <w:docPartObj>
        <w:docPartGallery w:val="Page Numbers (Top of Page)"/>
        <w:docPartUnique/>
      </w:docPartObj>
    </w:sdtPr>
    <w:sdtContent>
      <w:p w:rsidR="00EC79DD" w:rsidRDefault="00EC79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C79DD" w:rsidRDefault="00EC7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A"/>
    <w:rsid w:val="000A112F"/>
    <w:rsid w:val="000C31A3"/>
    <w:rsid w:val="00130285"/>
    <w:rsid w:val="001C4B11"/>
    <w:rsid w:val="001E1114"/>
    <w:rsid w:val="002077AB"/>
    <w:rsid w:val="00287379"/>
    <w:rsid w:val="002A0A9C"/>
    <w:rsid w:val="002F3128"/>
    <w:rsid w:val="00305DF9"/>
    <w:rsid w:val="003B4381"/>
    <w:rsid w:val="003D0445"/>
    <w:rsid w:val="004D22A5"/>
    <w:rsid w:val="006612F4"/>
    <w:rsid w:val="006812F3"/>
    <w:rsid w:val="0069374A"/>
    <w:rsid w:val="006C1FC3"/>
    <w:rsid w:val="006C405D"/>
    <w:rsid w:val="006C4307"/>
    <w:rsid w:val="006D1E8A"/>
    <w:rsid w:val="006D638A"/>
    <w:rsid w:val="00747504"/>
    <w:rsid w:val="009B77B7"/>
    <w:rsid w:val="009C0F24"/>
    <w:rsid w:val="009D1244"/>
    <w:rsid w:val="00A12602"/>
    <w:rsid w:val="00A7461C"/>
    <w:rsid w:val="00B55D11"/>
    <w:rsid w:val="00BD583A"/>
    <w:rsid w:val="00C30ECD"/>
    <w:rsid w:val="00C836A1"/>
    <w:rsid w:val="00CA7C22"/>
    <w:rsid w:val="00D30DD3"/>
    <w:rsid w:val="00D93ED9"/>
    <w:rsid w:val="00E22E8A"/>
    <w:rsid w:val="00E840F1"/>
    <w:rsid w:val="00EC79DD"/>
    <w:rsid w:val="00FE6E1C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C4B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C4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C7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7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7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79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C4B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C4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C7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7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7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79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6000C3E69A0CC4607B60FD5A0E337AB02077E79AF47E90D15993D860FD963372AF2C04C8135CD987E1D1EE1B00A0526265A8FB2B3AB" TargetMode="External"/><Relationship Id="rId13" Type="http://schemas.openxmlformats.org/officeDocument/2006/relationships/hyperlink" Target="consultantplus://offline/ref=19CFEEB0F5F01B3A3DF10DCFA2C91A195337E519F8E74914019E655015122BBC1872898CA46C0E04B9B1DC93C03583511EC681CBDBDA27q6B" TargetMode="External"/><Relationship Id="rId18" Type="http://schemas.openxmlformats.org/officeDocument/2006/relationships/hyperlink" Target="consultantplus://offline/ref=F9AFE11CE1E670A49850ADCB0B1C29A1C18F125175A1E8DADAEA36DF65B4875B03B0CB79082FC6A3E8BB08CD1F596F7F1A9F274F6Ev6m0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C626000C3E69A0CC4607B60FD5A0E337AB02077E79AF47E90D15993D860FD963372AF2C04CB135CD987E1D1EE1B00A0526265A8FB2B3AB" TargetMode="External"/><Relationship Id="rId12" Type="http://schemas.openxmlformats.org/officeDocument/2006/relationships/hyperlink" Target="consultantplus://offline/ref=EFA9131EFE09B588217147F44C108767172CF2C1705C038B816698D8EFC41122EA5DC20ED306708E75ED63B186AF001A3EC3DBBB9D47CA9Cy7w0G" TargetMode="External"/><Relationship Id="rId17" Type="http://schemas.openxmlformats.org/officeDocument/2006/relationships/hyperlink" Target="consultantplus://offline/ref=F9AFE11CE1E670A49850ADCB0B1C29A1C18F125175A1E8DADAEA36DF65B4875B03B0CB790F23C6A3E8BB08CD1F596F7F1A9F274F6Ev6m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9D84A8D6030705AC22C35695BC42BF4629425023332B7D9F16A4353DBCBE9C874D616119F9E9E7F2002BA8C0ADFB220EE465C9CAl1kAG" TargetMode="External"/><Relationship Id="rId20" Type="http://schemas.openxmlformats.org/officeDocument/2006/relationships/hyperlink" Target="consultantplus://offline/ref=D0BAC2E91CE5A8A3DEA6FE9F3975A317CF0477204F3B83EF86A95503E254C8185CB85C35E2A3AFC690620FFC4E295E8DE93671A30721z5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626000C3E69A0CC4607B60FD5A0E337AB02077E79AF47E90D15993D860FD963372AF2C04C2135CD987E1D1EE1B00A0526265A8FB2B3AB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5E873B220E81E6EDEDA8742322BB21304E3289E41108D9F79CAE27EC67D5BA5BA23FED198F94EEB20DF7C3DB3BC685468A64C3E7AB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C626000C3E69A0CC4607B60FD5A0E337AB02077E79AF47E90D15993D860FD963372AF2E0DCC135CD987E1D1EE1B00A0526265A8FB2B3AB" TargetMode="External"/><Relationship Id="rId19" Type="http://schemas.openxmlformats.org/officeDocument/2006/relationships/hyperlink" Target="consultantplus://offline/ref=F9AFE11CE1E670A49850ADCB0B1C29A1C18F125175A1E8DADAEA36DF65B4875B03B0CB79082EC6A3E8BB08CD1F596F7F1A9F274F6Ev6m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6000C3E69A0CC4607B60FD5A0E337AB02077E79AF47E90D15993D860FD963372AF2B00C14C59CC96B9DDEE041EA14D7E67AA2F38B" TargetMode="External"/><Relationship Id="rId14" Type="http://schemas.openxmlformats.org/officeDocument/2006/relationships/hyperlink" Target="consultantplus://offline/ref=19CFEEB0F5F01B3A3DF10DCFA2C91A195337E519F8E74914019E655015122BBC1872898CA46C0E04B9B1DC93C03583511EC681CBDBDA27q6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Домнина Мария Андреевна</dc:creator>
  <cp:keywords/>
  <dc:description/>
  <cp:lastModifiedBy>Internet</cp:lastModifiedBy>
  <cp:revision>22</cp:revision>
  <dcterms:created xsi:type="dcterms:W3CDTF">2021-04-05T23:56:00Z</dcterms:created>
  <dcterms:modified xsi:type="dcterms:W3CDTF">2022-03-10T08:17:00Z</dcterms:modified>
</cp:coreProperties>
</file>