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C" w:rsidRPr="00CE1EFA" w:rsidRDefault="00741B94" w:rsidP="004F24A2">
      <w:pPr>
        <w:widowControl w:val="0"/>
        <w:jc w:val="center"/>
        <w:rPr>
          <w:b/>
        </w:rPr>
      </w:pPr>
      <w:r w:rsidRPr="00CE1EFA">
        <w:rPr>
          <w:b/>
        </w:rPr>
        <w:t>Объявление о приеме документов для участия в конкурсе</w:t>
      </w:r>
    </w:p>
    <w:p w:rsidR="00741B94" w:rsidRPr="00FA0DDA" w:rsidRDefault="00741B94" w:rsidP="004F24A2">
      <w:pPr>
        <w:widowControl w:val="0"/>
        <w:jc w:val="center"/>
      </w:pPr>
    </w:p>
    <w:p w:rsidR="00191EE4" w:rsidRPr="00191EE4" w:rsidRDefault="00191EE4" w:rsidP="00191EE4">
      <w:pPr>
        <w:widowControl w:val="0"/>
        <w:ind w:firstLine="708"/>
        <w:jc w:val="both"/>
      </w:pPr>
      <w:r w:rsidRPr="00191EE4">
        <w:t>Управление Федеральной налоговой службы по Амурской области (федеральный орган исполнительной власти) (675005, г. Благовещенск, пер. Советский 65/1) в лице руководителя Лоскутовой Ольги Сергеевны, предусматривает провести конкурс на замещение вакантных должностей государственной гражданской службы:</w:t>
      </w:r>
    </w:p>
    <w:p w:rsidR="00D70876" w:rsidRPr="00D057BB" w:rsidRDefault="00D70876" w:rsidP="00D70876">
      <w:pPr>
        <w:pStyle w:val="ab"/>
        <w:numPr>
          <w:ilvl w:val="0"/>
          <w:numId w:val="16"/>
        </w:numPr>
        <w:rPr>
          <w:bCs/>
          <w:lang w:val="ru-RU"/>
        </w:rPr>
      </w:pPr>
      <w:r>
        <w:rPr>
          <w:bCs/>
          <w:lang w:val="ru-RU"/>
        </w:rPr>
        <w:t>Старший г</w:t>
      </w:r>
      <w:r w:rsidRPr="00D057BB">
        <w:rPr>
          <w:bCs/>
          <w:lang w:val="ru-RU"/>
        </w:rPr>
        <w:t xml:space="preserve">осударственный налоговый инспектор отдела </w:t>
      </w:r>
      <w:r>
        <w:rPr>
          <w:bCs/>
          <w:lang w:val="ru-RU"/>
        </w:rPr>
        <w:t>внутреннего аудита – 1 ед.</w:t>
      </w:r>
    </w:p>
    <w:p w:rsidR="00D057BB" w:rsidRPr="00D057BB" w:rsidRDefault="001D5862" w:rsidP="00D057BB">
      <w:pPr>
        <w:pStyle w:val="ab"/>
        <w:numPr>
          <w:ilvl w:val="0"/>
          <w:numId w:val="16"/>
        </w:numPr>
        <w:rPr>
          <w:bCs/>
          <w:lang w:val="ru-RU"/>
        </w:rPr>
      </w:pPr>
      <w:r>
        <w:rPr>
          <w:lang w:val="ru-RU"/>
        </w:rPr>
        <w:t>Ведущий специалист-эксперт отдела кадров</w:t>
      </w:r>
      <w:r w:rsidR="00F82CBB" w:rsidRPr="00D057BB">
        <w:rPr>
          <w:bCs/>
          <w:lang w:val="ru-RU"/>
        </w:rPr>
        <w:t xml:space="preserve"> –</w:t>
      </w:r>
      <w:r>
        <w:rPr>
          <w:bCs/>
          <w:lang w:val="ru-RU"/>
        </w:rPr>
        <w:t xml:space="preserve"> </w:t>
      </w:r>
      <w:r w:rsidR="00F82CBB" w:rsidRPr="00D057BB">
        <w:rPr>
          <w:bCs/>
          <w:lang w:val="ru-RU"/>
        </w:rPr>
        <w:t>1 ед.;</w:t>
      </w:r>
    </w:p>
    <w:p w:rsidR="00CB2114" w:rsidRPr="00D057BB" w:rsidRDefault="001D5862" w:rsidP="00D057BB">
      <w:pPr>
        <w:pStyle w:val="ab"/>
        <w:numPr>
          <w:ilvl w:val="0"/>
          <w:numId w:val="16"/>
        </w:numPr>
        <w:rPr>
          <w:lang w:val="ru-RU"/>
        </w:rPr>
      </w:pPr>
      <w:r>
        <w:rPr>
          <w:bCs/>
          <w:lang w:val="ru-RU"/>
        </w:rPr>
        <w:t>Ведущий специалист-эксперт</w:t>
      </w:r>
      <w:r w:rsidR="008C5110" w:rsidRPr="00D057BB">
        <w:rPr>
          <w:bCs/>
          <w:lang w:val="ru-RU"/>
        </w:rPr>
        <w:t xml:space="preserve"> </w:t>
      </w:r>
      <w:r w:rsidR="008C5110" w:rsidRPr="00D057BB">
        <w:rPr>
          <w:lang w:val="ru-RU"/>
        </w:rPr>
        <w:t xml:space="preserve">отдела </w:t>
      </w:r>
      <w:r>
        <w:rPr>
          <w:lang w:val="ru-RU"/>
        </w:rPr>
        <w:t>обеспечения процедур банкротства</w:t>
      </w:r>
      <w:r w:rsidR="008C5110" w:rsidRPr="00D057BB">
        <w:rPr>
          <w:lang w:val="ru-RU"/>
        </w:rPr>
        <w:t xml:space="preserve"> </w:t>
      </w:r>
      <w:r w:rsidR="008C5110" w:rsidRPr="00D057BB">
        <w:rPr>
          <w:bCs/>
          <w:lang w:val="ru-RU"/>
        </w:rPr>
        <w:t xml:space="preserve">– </w:t>
      </w:r>
      <w:r w:rsidR="00D057BB" w:rsidRPr="00D057BB">
        <w:rPr>
          <w:lang w:val="ru-RU"/>
        </w:rPr>
        <w:t>1 ед.,</w:t>
      </w:r>
    </w:p>
    <w:p w:rsidR="0095716A" w:rsidRPr="00FA0DDA" w:rsidRDefault="0095716A" w:rsidP="00CB2114">
      <w:pPr>
        <w:jc w:val="both"/>
      </w:pPr>
    </w:p>
    <w:p w:rsidR="00534AB6" w:rsidRPr="00FA0DDA" w:rsidRDefault="001701C0" w:rsidP="001701C0">
      <w:pPr>
        <w:widowControl w:val="0"/>
        <w:ind w:firstLine="708"/>
        <w:jc w:val="center"/>
        <w:rPr>
          <w:b/>
          <w:u w:val="single"/>
        </w:rPr>
      </w:pPr>
      <w:r w:rsidRPr="00FA0DDA">
        <w:rPr>
          <w:b/>
          <w:u w:val="single"/>
        </w:rPr>
        <w:t>Квалификационные требования для замещения вакантной должности</w:t>
      </w:r>
    </w:p>
    <w:p w:rsidR="001701C0" w:rsidRPr="00B953D4" w:rsidRDefault="001701C0" w:rsidP="001701C0">
      <w:pPr>
        <w:widowControl w:val="0"/>
        <w:ind w:firstLine="708"/>
        <w:jc w:val="center"/>
        <w:rPr>
          <w:b/>
          <w:u w:val="single"/>
        </w:rPr>
      </w:pPr>
      <w:r w:rsidRPr="00B953D4">
        <w:rPr>
          <w:b/>
          <w:u w:val="single"/>
        </w:rPr>
        <w:t>и должностные обязанности</w:t>
      </w:r>
    </w:p>
    <w:p w:rsidR="001701C0" w:rsidRPr="00BD43C7"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003B2A" w:rsidRPr="00BD43C7" w:rsidTr="00FD37B0">
        <w:trPr>
          <w:trHeight w:val="416"/>
        </w:trPr>
        <w:tc>
          <w:tcPr>
            <w:tcW w:w="10260" w:type="dxa"/>
          </w:tcPr>
          <w:p w:rsidR="00340BAD" w:rsidRPr="00EC6806" w:rsidRDefault="00541F29" w:rsidP="00340BAD">
            <w:pPr>
              <w:jc w:val="both"/>
              <w:rPr>
                <w:b/>
              </w:rPr>
            </w:pPr>
            <w:r w:rsidRPr="00EC6806">
              <w:rPr>
                <w:b/>
              </w:rPr>
              <w:t>Старший г</w:t>
            </w:r>
            <w:r w:rsidR="00340BAD" w:rsidRPr="00EC6806">
              <w:rPr>
                <w:b/>
                <w:bCs/>
              </w:rPr>
              <w:t xml:space="preserve">осударственный налоговый инспектор </w:t>
            </w:r>
            <w:r w:rsidR="00340BAD" w:rsidRPr="00EC6806">
              <w:rPr>
                <w:b/>
              </w:rPr>
              <w:t xml:space="preserve">отдела </w:t>
            </w:r>
            <w:r w:rsidR="00191EE4" w:rsidRPr="00EC6806">
              <w:rPr>
                <w:b/>
              </w:rPr>
              <w:t>внутреннего аудита</w:t>
            </w:r>
            <w:r w:rsidR="00340BAD" w:rsidRPr="00EC6806">
              <w:rPr>
                <w:b/>
                <w:bCs/>
              </w:rPr>
              <w:t xml:space="preserve"> </w:t>
            </w:r>
          </w:p>
          <w:p w:rsidR="00340BAD" w:rsidRPr="00EC6806" w:rsidRDefault="00340BAD" w:rsidP="00340BAD">
            <w:pPr>
              <w:widowControl w:val="0"/>
              <w:jc w:val="both"/>
              <w:rPr>
                <w:b/>
              </w:rPr>
            </w:pPr>
            <w:r w:rsidRPr="00EC6806">
              <w:rPr>
                <w:b/>
              </w:rPr>
              <w:t>Для замещения вакантной должности устанавливаются следующие требования:</w:t>
            </w:r>
          </w:p>
          <w:p w:rsidR="00541F29" w:rsidRPr="00EC6806" w:rsidRDefault="00541F29" w:rsidP="0039536F">
            <w:pPr>
              <w:widowControl w:val="0"/>
              <w:spacing w:line="276" w:lineRule="auto"/>
              <w:jc w:val="both"/>
            </w:pPr>
            <w:r w:rsidRPr="00EC6806">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340BAD" w:rsidRPr="00EC6806" w:rsidRDefault="00340BAD" w:rsidP="00340BAD">
            <w:pPr>
              <w:widowControl w:val="0"/>
              <w:tabs>
                <w:tab w:val="left" w:pos="1276"/>
              </w:tabs>
              <w:jc w:val="both"/>
              <w:rPr>
                <w:b/>
                <w:spacing w:val="-2"/>
              </w:rPr>
            </w:pPr>
            <w:r w:rsidRPr="00EC6806">
              <w:rPr>
                <w:b/>
                <w:spacing w:val="-2"/>
              </w:rPr>
              <w:t>Наличие базовых знаний:</w:t>
            </w:r>
          </w:p>
          <w:p w:rsidR="00541F29" w:rsidRPr="00EC6806" w:rsidRDefault="00541F29" w:rsidP="0039536F">
            <w:pPr>
              <w:widowControl w:val="0"/>
              <w:spacing w:line="276" w:lineRule="auto"/>
              <w:jc w:val="both"/>
            </w:pPr>
            <w:r w:rsidRPr="00EC6806">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340BAD" w:rsidRPr="00EC6806" w:rsidRDefault="00340BAD" w:rsidP="00340BAD">
            <w:pPr>
              <w:jc w:val="both"/>
            </w:pPr>
            <w:r w:rsidRPr="00EC6806">
              <w:rPr>
                <w:b/>
              </w:rPr>
              <w:t>Наличие профессиональных знаний</w:t>
            </w:r>
            <w:r w:rsidRPr="00EC6806">
              <w:t>:</w:t>
            </w:r>
          </w:p>
          <w:p w:rsidR="00541F29" w:rsidRPr="00EC6806" w:rsidRDefault="00541F29" w:rsidP="0039536F">
            <w:pPr>
              <w:pStyle w:val="ad"/>
              <w:widowControl w:val="0"/>
              <w:spacing w:line="276" w:lineRule="auto"/>
              <w:jc w:val="both"/>
              <w:rPr>
                <w:rFonts w:ascii="Times New Roman" w:hAnsi="Times New Roman"/>
                <w:sz w:val="24"/>
                <w:szCs w:val="24"/>
                <w:lang w:val="ru-RU"/>
              </w:rPr>
            </w:pPr>
            <w:r w:rsidRPr="00EC6806">
              <w:rPr>
                <w:rFonts w:ascii="Times New Roman" w:hAnsi="Times New Roman"/>
                <w:sz w:val="24"/>
                <w:szCs w:val="24"/>
                <w:lang w:val="ru-RU"/>
              </w:rPr>
              <w:t>В сфере законодательства Российской Федерации:</w:t>
            </w:r>
          </w:p>
          <w:p w:rsidR="00541F29" w:rsidRPr="00EC6806" w:rsidRDefault="00541F29" w:rsidP="00541F29">
            <w:pPr>
              <w:pStyle w:val="ad"/>
              <w:widowControl w:val="0"/>
              <w:spacing w:line="276" w:lineRule="auto"/>
              <w:ind w:firstLine="709"/>
              <w:jc w:val="both"/>
              <w:rPr>
                <w:rFonts w:ascii="Times New Roman" w:hAnsi="Times New Roman"/>
                <w:sz w:val="24"/>
                <w:szCs w:val="24"/>
                <w:lang w:val="ru-RU"/>
              </w:rPr>
            </w:pPr>
            <w:r w:rsidRPr="00EC6806">
              <w:rPr>
                <w:rFonts w:ascii="Times New Roman" w:hAnsi="Times New Roman"/>
                <w:sz w:val="24"/>
                <w:szCs w:val="24"/>
                <w:lang w:val="ru-RU"/>
              </w:rPr>
              <w:t>Налоговый кодекс Российской Федерации;</w:t>
            </w:r>
          </w:p>
          <w:p w:rsidR="00541F29" w:rsidRPr="00EC6806" w:rsidRDefault="00541F29" w:rsidP="00541F29">
            <w:pPr>
              <w:pStyle w:val="ab"/>
              <w:widowControl w:val="0"/>
              <w:tabs>
                <w:tab w:val="left" w:pos="1560"/>
                <w:tab w:val="left" w:pos="1985"/>
              </w:tabs>
              <w:autoSpaceDE w:val="0"/>
              <w:autoSpaceDN w:val="0"/>
              <w:adjustRightInd w:val="0"/>
              <w:spacing w:line="276" w:lineRule="auto"/>
              <w:ind w:left="0" w:firstLine="709"/>
              <w:contextualSpacing w:val="0"/>
              <w:rPr>
                <w:szCs w:val="24"/>
                <w:lang w:val="ru-RU"/>
              </w:rPr>
            </w:pPr>
            <w:r w:rsidRPr="00EC6806">
              <w:rPr>
                <w:szCs w:val="24"/>
                <w:lang w:val="ru-RU"/>
              </w:rPr>
              <w:t>Федеральный закон от 30 ноября 1994 № 51-ФЗ «Гражданский кодекс Российской Федерации (часть первая)»;</w:t>
            </w:r>
          </w:p>
          <w:p w:rsidR="00541F29" w:rsidRPr="00EC6806" w:rsidRDefault="00541F29" w:rsidP="00541F29">
            <w:pPr>
              <w:pStyle w:val="ab"/>
              <w:widowControl w:val="0"/>
              <w:tabs>
                <w:tab w:val="left" w:pos="1560"/>
                <w:tab w:val="left" w:pos="1985"/>
              </w:tabs>
              <w:autoSpaceDE w:val="0"/>
              <w:autoSpaceDN w:val="0"/>
              <w:adjustRightInd w:val="0"/>
              <w:spacing w:line="276" w:lineRule="auto"/>
              <w:ind w:left="0" w:firstLine="709"/>
              <w:contextualSpacing w:val="0"/>
              <w:rPr>
                <w:szCs w:val="24"/>
                <w:lang w:val="ru-RU"/>
              </w:rPr>
            </w:pPr>
            <w:r w:rsidRPr="00EC6806">
              <w:rPr>
                <w:szCs w:val="24"/>
                <w:lang w:val="ru-RU"/>
              </w:rPr>
              <w:t>Федеральный закон от 26 января 1996 № 14-ФЗ «Гражданский кодекс Российской Федерации (часть вторая)»;</w:t>
            </w:r>
          </w:p>
          <w:p w:rsidR="00541F29" w:rsidRPr="00EC6806" w:rsidRDefault="00541F29" w:rsidP="00541F29">
            <w:pPr>
              <w:pStyle w:val="ad"/>
              <w:widowControl w:val="0"/>
              <w:spacing w:line="276" w:lineRule="auto"/>
              <w:ind w:firstLine="709"/>
              <w:jc w:val="both"/>
              <w:rPr>
                <w:rFonts w:ascii="Times New Roman" w:hAnsi="Times New Roman"/>
                <w:sz w:val="24"/>
                <w:szCs w:val="24"/>
                <w:lang w:val="ru-RU"/>
              </w:rPr>
            </w:pPr>
            <w:r w:rsidRPr="00EC6806">
              <w:rPr>
                <w:rFonts w:ascii="Times New Roman" w:hAnsi="Times New Roman"/>
                <w:sz w:val="24"/>
                <w:szCs w:val="24"/>
                <w:lang w:val="ru-RU"/>
              </w:rPr>
              <w:t>Кодекс Российской Федерации об административных правонарушениях;</w:t>
            </w:r>
          </w:p>
          <w:p w:rsidR="00541F29" w:rsidRPr="00EC6806" w:rsidRDefault="00541F29" w:rsidP="00541F29">
            <w:pPr>
              <w:pStyle w:val="af1"/>
              <w:spacing w:after="0" w:line="276" w:lineRule="auto"/>
              <w:ind w:left="0" w:firstLine="709"/>
              <w:jc w:val="both"/>
            </w:pPr>
            <w:r w:rsidRPr="00EC6806">
              <w:t>Приказ ФНС России от 14.03.2016 № ММВ-7-16/132@ «Об утверждении Основных положений об осуществлении внутреннего контроля деятельности по технологическим процессам ФНС России» с изменениями и дополнениями;</w:t>
            </w:r>
          </w:p>
          <w:p w:rsidR="00541F29" w:rsidRPr="00EC6806" w:rsidRDefault="00541F29" w:rsidP="00541F29">
            <w:pPr>
              <w:pStyle w:val="af1"/>
              <w:spacing w:after="0" w:line="276" w:lineRule="auto"/>
              <w:ind w:left="0" w:firstLine="709"/>
              <w:jc w:val="both"/>
            </w:pPr>
            <w:r w:rsidRPr="00EC6806">
              <w:t>Приказ ФНС России от 12.03.2018 № ММВ-7-16/140@ «Об утверждении Порядка ведения документа по учету информации о рисках в деятельности ФНС России» с изменениями и дополнениями;</w:t>
            </w:r>
          </w:p>
          <w:p w:rsidR="00541F29" w:rsidRPr="00EC6806" w:rsidRDefault="00541F29" w:rsidP="00541F29">
            <w:pPr>
              <w:spacing w:line="276" w:lineRule="auto"/>
              <w:ind w:firstLine="709"/>
              <w:jc w:val="both"/>
              <w:rPr>
                <w:rFonts w:eastAsia="Calibri"/>
                <w:bCs/>
              </w:rPr>
            </w:pPr>
            <w:r w:rsidRPr="00EC6806">
              <w:t xml:space="preserve">Приказ ФНС России от 24.01.2020 № </w:t>
            </w:r>
            <w:r w:rsidRPr="00EC6806">
              <w:rPr>
                <w:rFonts w:eastAsia="Calibri"/>
              </w:rPr>
              <w:t>ЕД-7-16/44@</w:t>
            </w:r>
            <w:r w:rsidRPr="00EC6806">
              <w:t xml:space="preserve"> «</w:t>
            </w:r>
            <w:r w:rsidRPr="00EC6806">
              <w:rPr>
                <w:rFonts w:eastAsia="Calibri"/>
              </w:rPr>
              <w:t xml:space="preserve">Об </w:t>
            </w:r>
            <w:r w:rsidRPr="00EC6806">
              <w:rPr>
                <w:rFonts w:eastAsia="Calibri"/>
                <w:bCs/>
              </w:rPr>
              <w:t>утверждении Порядка осуществления Федеральной налоговой службой</w:t>
            </w:r>
            <w:r w:rsidRPr="00EC6806">
              <w:rPr>
                <w:bCs/>
              </w:rPr>
              <w:t xml:space="preserve"> </w:t>
            </w:r>
            <w:r w:rsidRPr="00EC6806">
              <w:rPr>
                <w:rFonts w:eastAsia="Calibri"/>
                <w:bCs/>
              </w:rPr>
              <w:t>внутреннего аудита</w:t>
            </w:r>
            <w:r w:rsidRPr="00EC6806">
              <w:rPr>
                <w:bCs/>
              </w:rPr>
              <w:t>»;</w:t>
            </w:r>
            <w:r w:rsidRPr="00EC6806">
              <w:rPr>
                <w:rFonts w:eastAsia="Calibri"/>
                <w:bCs/>
              </w:rPr>
              <w:t xml:space="preserve"> </w:t>
            </w:r>
          </w:p>
          <w:p w:rsidR="00541F29" w:rsidRPr="00EC6806" w:rsidRDefault="00541F29" w:rsidP="00541F29">
            <w:pPr>
              <w:autoSpaceDE w:val="0"/>
              <w:autoSpaceDN w:val="0"/>
              <w:adjustRightInd w:val="0"/>
              <w:spacing w:line="276" w:lineRule="auto"/>
              <w:ind w:firstLine="709"/>
              <w:jc w:val="both"/>
            </w:pPr>
            <w:r w:rsidRPr="00EC6806">
              <w:t>Приказ ФНС России от 11.01.2021 № ЕД-7-16/1@</w:t>
            </w:r>
            <w:r w:rsidRPr="00EC6806">
              <w:rPr>
                <w:bCs/>
              </w:rPr>
              <w:t xml:space="preserve"> «</w:t>
            </w:r>
            <w:r w:rsidRPr="00EC6806">
              <w:t>Порядок осуществления Федеральной налоговой службой внутреннего аудита».</w:t>
            </w:r>
          </w:p>
          <w:p w:rsidR="00541F29" w:rsidRPr="00EC6806" w:rsidRDefault="00541F29" w:rsidP="00541F29">
            <w:pPr>
              <w:spacing w:line="276" w:lineRule="auto"/>
              <w:ind w:firstLine="708"/>
              <w:jc w:val="both"/>
            </w:pPr>
            <w:r w:rsidRPr="00EC6806">
              <w:rPr>
                <w:rStyle w:val="25"/>
                <w:rFonts w:ascii="Times New Roman" w:hAnsi="Times New Roman" w:cs="Times New Roman"/>
                <w:bCs/>
              </w:rPr>
              <w:t>Старший</w:t>
            </w:r>
            <w:r w:rsidRPr="00EC6806">
              <w:t xml:space="preserve">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40BAD" w:rsidRPr="00EC6806" w:rsidRDefault="00340BAD" w:rsidP="00340BAD">
            <w:pPr>
              <w:pStyle w:val="ab"/>
              <w:tabs>
                <w:tab w:val="left" w:pos="558"/>
              </w:tabs>
              <w:ind w:left="0"/>
              <w:rPr>
                <w:szCs w:val="24"/>
                <w:lang w:val="ru-RU"/>
              </w:rPr>
            </w:pPr>
            <w:r w:rsidRPr="00EC6806">
              <w:rPr>
                <w:b/>
                <w:szCs w:val="24"/>
                <w:lang w:val="ru-RU"/>
              </w:rPr>
              <w:lastRenderedPageBreak/>
              <w:t>Иные профессиональные знания</w:t>
            </w:r>
            <w:r w:rsidRPr="00EC6806">
              <w:rPr>
                <w:szCs w:val="24"/>
                <w:lang w:val="ru-RU"/>
              </w:rPr>
              <w:t>:</w:t>
            </w:r>
          </w:p>
          <w:p w:rsidR="00541F29" w:rsidRPr="00EC6806" w:rsidRDefault="00541F29" w:rsidP="00541F29">
            <w:pPr>
              <w:pStyle w:val="ad"/>
              <w:widowControl w:val="0"/>
              <w:spacing w:line="276" w:lineRule="auto"/>
              <w:jc w:val="both"/>
              <w:rPr>
                <w:rFonts w:ascii="Times New Roman" w:hAnsi="Times New Roman"/>
                <w:sz w:val="24"/>
                <w:szCs w:val="24"/>
                <w:lang w:val="ru-RU"/>
              </w:rPr>
            </w:pPr>
            <w:proofErr w:type="gramStart"/>
            <w:r w:rsidRPr="00EC6806">
              <w:rPr>
                <w:rFonts w:ascii="Times New Roman" w:hAnsi="Times New Roman"/>
                <w:sz w:val="24"/>
                <w:szCs w:val="24"/>
                <w:lang w:val="ru-RU"/>
              </w:rPr>
              <w:t>порядок организации работы по проведению внутреннего аудита в системе налоговых органов; основы налогообложения; общие положения о налоговом контроле; принципы формирования налоговой системы Российской Федерации; порядок организации работы по проведению внутреннего аудита в системе налоговых органов; проведение риск – анализа для планирования и проведения аудиторских мероприятий внутреннего аудита; порядок отбора технологических процессов для проведения аудиторских мероприятий внутреннего аудита.</w:t>
            </w:r>
            <w:proofErr w:type="gramEnd"/>
          </w:p>
          <w:p w:rsidR="00340BAD" w:rsidRPr="00EC6806" w:rsidRDefault="00340BAD" w:rsidP="00340BAD">
            <w:pPr>
              <w:widowControl w:val="0"/>
              <w:jc w:val="both"/>
            </w:pPr>
            <w:r w:rsidRPr="00EC6806">
              <w:rPr>
                <w:b/>
              </w:rPr>
              <w:t>Наличие функциональных знаний</w:t>
            </w:r>
            <w:r w:rsidRPr="00EC6806">
              <w:t xml:space="preserve">: </w:t>
            </w:r>
          </w:p>
          <w:p w:rsidR="00541F29" w:rsidRPr="00EC6806" w:rsidRDefault="00541F29" w:rsidP="00541F29">
            <w:pPr>
              <w:widowControl w:val="0"/>
              <w:spacing w:line="276" w:lineRule="auto"/>
              <w:jc w:val="both"/>
            </w:pPr>
            <w:r w:rsidRPr="00EC6806">
              <w:t>процедура организац</w:t>
            </w:r>
            <w:proofErr w:type="gramStart"/>
            <w:r w:rsidRPr="00EC6806">
              <w:t>ии ау</w:t>
            </w:r>
            <w:proofErr w:type="gramEnd"/>
            <w:r w:rsidRPr="00EC6806">
              <w:t>диторского мероприятия внутреннего аудита: порядок, этапы, инструменты проведения; меры, принимаемые по его результатам; основания проведения и особенности внеплановых аудиторских мероприятий; система взаимодействия в рамках внутриведомственного и межведомственного электронного документооборота.</w:t>
            </w:r>
          </w:p>
          <w:p w:rsidR="00340BAD" w:rsidRPr="00EC6806" w:rsidRDefault="00340BAD" w:rsidP="00340BAD">
            <w:pPr>
              <w:widowControl w:val="0"/>
              <w:tabs>
                <w:tab w:val="left" w:pos="1276"/>
              </w:tabs>
              <w:jc w:val="both"/>
            </w:pPr>
            <w:r w:rsidRPr="00EC6806">
              <w:rPr>
                <w:b/>
              </w:rPr>
              <w:t>Наличие базовых умений</w:t>
            </w:r>
            <w:r w:rsidRPr="00EC6806">
              <w:t>:</w:t>
            </w:r>
          </w:p>
          <w:p w:rsidR="00541F29" w:rsidRPr="00EC6806" w:rsidRDefault="00541F29" w:rsidP="00541F29">
            <w:pPr>
              <w:widowControl w:val="0"/>
              <w:spacing w:line="276" w:lineRule="auto"/>
              <w:jc w:val="both"/>
            </w:pPr>
            <w:r w:rsidRPr="00EC6806">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340BAD" w:rsidRPr="00EC6806" w:rsidRDefault="00340BAD" w:rsidP="00340BAD">
            <w:pPr>
              <w:widowControl w:val="0"/>
              <w:jc w:val="both"/>
            </w:pPr>
            <w:r w:rsidRPr="00EC6806">
              <w:rPr>
                <w:b/>
              </w:rPr>
              <w:t>Наличие профессиональных умений</w:t>
            </w:r>
            <w:r w:rsidRPr="00EC6806">
              <w:t>:</w:t>
            </w:r>
          </w:p>
          <w:p w:rsidR="00541F29" w:rsidRPr="00EC6806" w:rsidRDefault="00541F29" w:rsidP="00541F29">
            <w:pPr>
              <w:widowControl w:val="0"/>
              <w:spacing w:line="276" w:lineRule="auto"/>
              <w:jc w:val="both"/>
            </w:pPr>
            <w:bookmarkStart w:id="0" w:name="_Toc477362498"/>
            <w:r w:rsidRPr="00EC6806">
              <w:rPr>
                <w:color w:val="000000"/>
              </w:rPr>
              <w:t xml:space="preserve">пользоваться информационно-коммуникационными технологиями, </w:t>
            </w:r>
            <w:r w:rsidRPr="00EC6806">
              <w:t xml:space="preserve">умение оперативно принимать и реализовывать управленческие решения в ходе аудиторских мероприятий внутреннего аудита; </w:t>
            </w:r>
            <w:bookmarkStart w:id="1" w:name="_Toc477362499"/>
            <w:bookmarkEnd w:id="0"/>
            <w:r w:rsidRPr="00EC6806">
              <w:t>проведение риск - анализа с целью выявления основных зон риска и планирования аудиторских мероприятий; умение  проводить  аудиторские мероприятия по технологическим процессам ФНС России.</w:t>
            </w:r>
            <w:bookmarkEnd w:id="1"/>
          </w:p>
          <w:p w:rsidR="00340BAD" w:rsidRPr="00EC6806" w:rsidRDefault="00340BAD" w:rsidP="00340BAD">
            <w:pPr>
              <w:widowControl w:val="0"/>
              <w:jc w:val="both"/>
            </w:pPr>
            <w:r w:rsidRPr="00EC6806">
              <w:rPr>
                <w:b/>
              </w:rPr>
              <w:t>Наличие функциональных умений</w:t>
            </w:r>
            <w:r w:rsidRPr="00EC6806">
              <w:t>:</w:t>
            </w:r>
          </w:p>
          <w:p w:rsidR="00253AC5" w:rsidRPr="00EC6806" w:rsidRDefault="00541F29" w:rsidP="00541F29">
            <w:pPr>
              <w:widowControl w:val="0"/>
              <w:spacing w:line="276" w:lineRule="auto"/>
              <w:contextualSpacing/>
              <w:jc w:val="both"/>
            </w:pPr>
            <w:r w:rsidRPr="00EC6806">
              <w:t>подготовка аналитических, информационных и других материалов; проведение плановых и внеплановых аудиторских мероприятий внутреннего аудита; осуществление контроля исполнения предписаний, решений и других распорядительных документов.</w:t>
            </w:r>
          </w:p>
          <w:p w:rsidR="00340BAD" w:rsidRPr="00EC6806" w:rsidRDefault="00340BAD" w:rsidP="00340BAD">
            <w:pPr>
              <w:pStyle w:val="1"/>
              <w:spacing w:before="0" w:after="0"/>
              <w:jc w:val="both"/>
              <w:rPr>
                <w:rFonts w:ascii="Times New Roman" w:hAnsi="Times New Roman" w:cs="Times New Roman"/>
                <w:sz w:val="24"/>
                <w:szCs w:val="24"/>
              </w:rPr>
            </w:pPr>
            <w:r w:rsidRPr="00EC6806">
              <w:rPr>
                <w:rFonts w:ascii="Times New Roman" w:hAnsi="Times New Roman" w:cs="Times New Roman"/>
                <w:sz w:val="24"/>
                <w:szCs w:val="24"/>
              </w:rPr>
              <w:t>Должностные обязанности</w:t>
            </w:r>
          </w:p>
          <w:p w:rsidR="00340BAD" w:rsidRPr="00EC6806" w:rsidRDefault="00541F29" w:rsidP="00340BAD">
            <w:pPr>
              <w:widowControl w:val="0"/>
              <w:jc w:val="both"/>
              <w:rPr>
                <w:b/>
              </w:rPr>
            </w:pPr>
            <w:r w:rsidRPr="00EC6806">
              <w:rPr>
                <w:b/>
              </w:rPr>
              <w:t>Старший г</w:t>
            </w:r>
            <w:r w:rsidR="00BD43C7" w:rsidRPr="00EC6806">
              <w:rPr>
                <w:b/>
                <w:bCs/>
              </w:rPr>
              <w:t xml:space="preserve">осударственный налоговый инспектор </w:t>
            </w:r>
            <w:r w:rsidR="00340BAD" w:rsidRPr="00EC6806">
              <w:rPr>
                <w:b/>
              </w:rPr>
              <w:t>обязан:</w:t>
            </w:r>
          </w:p>
          <w:p w:rsidR="00EC6806" w:rsidRPr="00EC6806" w:rsidRDefault="00EC6806" w:rsidP="00EC6806">
            <w:pPr>
              <w:widowControl w:val="0"/>
              <w:numPr>
                <w:ilvl w:val="0"/>
                <w:numId w:val="2"/>
              </w:numPr>
              <w:shd w:val="clear" w:color="auto" w:fill="FFFFFF"/>
              <w:tabs>
                <w:tab w:val="left" w:pos="1276"/>
                <w:tab w:val="left" w:pos="1418"/>
              </w:tabs>
              <w:spacing w:line="276" w:lineRule="auto"/>
              <w:ind w:left="0" w:right="79" w:firstLine="720"/>
              <w:jc w:val="both"/>
            </w:pPr>
            <w:r w:rsidRPr="00EC6806">
              <w:t>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 ММВ-7-4/260@;</w:t>
            </w:r>
          </w:p>
          <w:p w:rsidR="00EC6806" w:rsidRPr="00EC6806" w:rsidRDefault="00EC6806" w:rsidP="00EC6806">
            <w:pPr>
              <w:widowControl w:val="0"/>
              <w:numPr>
                <w:ilvl w:val="0"/>
                <w:numId w:val="2"/>
              </w:numPr>
              <w:shd w:val="clear" w:color="auto" w:fill="FFFFFF"/>
              <w:tabs>
                <w:tab w:val="left" w:pos="1276"/>
                <w:tab w:val="left" w:pos="1418"/>
              </w:tabs>
              <w:spacing w:line="276" w:lineRule="auto"/>
              <w:ind w:left="0" w:right="79" w:firstLine="720"/>
              <w:jc w:val="both"/>
            </w:pPr>
            <w:r w:rsidRPr="00EC6806">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C6806" w:rsidRPr="00EC6806" w:rsidRDefault="00EC6806" w:rsidP="00EC6806">
            <w:pPr>
              <w:widowControl w:val="0"/>
              <w:numPr>
                <w:ilvl w:val="0"/>
                <w:numId w:val="2"/>
              </w:numPr>
              <w:shd w:val="clear" w:color="auto" w:fill="FFFFFF"/>
              <w:tabs>
                <w:tab w:val="left" w:pos="1276"/>
                <w:tab w:val="left" w:pos="1418"/>
              </w:tabs>
              <w:spacing w:line="276" w:lineRule="auto"/>
              <w:ind w:left="0" w:right="79" w:firstLine="720"/>
              <w:jc w:val="both"/>
            </w:pPr>
            <w:r w:rsidRPr="00EC6806">
              <w:t>Принимать меры по недопущению любой возможности возникновения конфликта интересов;</w:t>
            </w:r>
          </w:p>
          <w:p w:rsidR="00EC6806" w:rsidRPr="00EC6806" w:rsidRDefault="00EC6806" w:rsidP="00EC6806">
            <w:pPr>
              <w:widowControl w:val="0"/>
              <w:numPr>
                <w:ilvl w:val="0"/>
                <w:numId w:val="2"/>
              </w:numPr>
              <w:shd w:val="clear" w:color="auto" w:fill="FFFFFF"/>
              <w:tabs>
                <w:tab w:val="left" w:pos="1276"/>
                <w:tab w:val="left" w:pos="1418"/>
              </w:tabs>
              <w:spacing w:line="276" w:lineRule="auto"/>
              <w:ind w:left="0" w:right="79" w:firstLine="720"/>
              <w:jc w:val="both"/>
            </w:pPr>
            <w:r w:rsidRPr="00EC6806">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C6806" w:rsidRPr="00EC6806" w:rsidRDefault="00EC6806" w:rsidP="00EC6806">
            <w:pPr>
              <w:widowControl w:val="0"/>
              <w:numPr>
                <w:ilvl w:val="0"/>
                <w:numId w:val="2"/>
              </w:numPr>
              <w:tabs>
                <w:tab w:val="left" w:pos="1276"/>
                <w:tab w:val="left" w:pos="1418"/>
              </w:tabs>
              <w:spacing w:line="276" w:lineRule="auto"/>
              <w:ind w:left="0" w:firstLine="720"/>
              <w:jc w:val="both"/>
              <w:rPr>
                <w:snapToGrid w:val="0"/>
                <w:spacing w:val="-2"/>
              </w:rPr>
            </w:pPr>
            <w:r w:rsidRPr="00EC6806">
              <w:rPr>
                <w:snapToGrid w:val="0"/>
                <w:spacing w:val="-2"/>
              </w:rPr>
              <w:t xml:space="preserve">Осуществлять постоянный </w:t>
            </w:r>
            <w:proofErr w:type="gramStart"/>
            <w:r w:rsidRPr="00EC6806">
              <w:rPr>
                <w:snapToGrid w:val="0"/>
                <w:spacing w:val="-2"/>
              </w:rPr>
              <w:t>контроль за</w:t>
            </w:r>
            <w:proofErr w:type="gramEnd"/>
            <w:r w:rsidRPr="00EC6806">
              <w:rPr>
                <w:snapToGrid w:val="0"/>
                <w:spacing w:val="-2"/>
              </w:rPr>
              <w:t xml:space="preserve"> исполнением приказов Федеральной налоговой службы Российской Федерации, приказов и распоряжений руководителя Управления, относящихся к компетенции отдела;</w:t>
            </w:r>
          </w:p>
          <w:p w:rsidR="00EC6806" w:rsidRPr="00EC6806" w:rsidRDefault="00EC6806" w:rsidP="00EC6806">
            <w:pPr>
              <w:widowControl w:val="0"/>
              <w:spacing w:line="276" w:lineRule="auto"/>
              <w:ind w:firstLine="720"/>
              <w:jc w:val="both"/>
              <w:rPr>
                <w:spacing w:val="-2"/>
              </w:rPr>
            </w:pPr>
            <w:r w:rsidRPr="00EC6806">
              <w:rPr>
                <w:spacing w:val="-2"/>
              </w:rPr>
              <w:t>8.6. Соблюдать служебный распорядок Управления;</w:t>
            </w:r>
          </w:p>
          <w:p w:rsidR="00EC6806" w:rsidRPr="00EC6806" w:rsidRDefault="00EC6806" w:rsidP="00EC6806">
            <w:pPr>
              <w:widowControl w:val="0"/>
              <w:spacing w:line="276" w:lineRule="auto"/>
              <w:ind w:firstLine="709"/>
              <w:jc w:val="both"/>
            </w:pPr>
            <w:r w:rsidRPr="00EC6806">
              <w:t xml:space="preserve">8.7. Организовать и проводить аудиторские мероприятия внутреннего аудита субъектов технологических процессов ФНС России, в том числе является координатором по технологическим процессам: 103.06.09.00.0040 «Проведение выездной налоговой проверки», </w:t>
            </w:r>
            <w:r w:rsidRPr="00EC6806">
              <w:lastRenderedPageBreak/>
              <w:t>103.06.09.00.0050 «Оформление результатов выездной налоговой проверки», 103.06.09.00.0100 «Мониторинг качества выездной налоговой проверки».</w:t>
            </w:r>
          </w:p>
          <w:p w:rsidR="00EC6806" w:rsidRPr="00EC6806" w:rsidRDefault="00EC6806" w:rsidP="00EC6806">
            <w:pPr>
              <w:widowControl w:val="0"/>
              <w:spacing w:line="276" w:lineRule="auto"/>
              <w:ind w:firstLine="709"/>
              <w:jc w:val="both"/>
            </w:pPr>
            <w:r w:rsidRPr="00EC6806">
              <w:t>8.8. Организовать и проводить риск-анализ деятельности субъектов технологических процессов ФНС России на основании данных статистической налоговой отчетности, в том числе с использованием ПК АИС «Налог -3».</w:t>
            </w:r>
          </w:p>
          <w:p w:rsidR="00EC6806" w:rsidRPr="00EC6806" w:rsidRDefault="00EC6806" w:rsidP="00EC6806">
            <w:pPr>
              <w:widowControl w:val="0"/>
              <w:spacing w:line="276" w:lineRule="auto"/>
              <w:ind w:firstLine="709"/>
              <w:jc w:val="both"/>
            </w:pPr>
            <w:r w:rsidRPr="00EC6806">
              <w:t>8.9. Составлять планы аудиторских  мероприятий и представлять их на утверждение начальнику отдела и руководству Управления.</w:t>
            </w:r>
          </w:p>
          <w:p w:rsidR="00EC6806" w:rsidRPr="00EC6806" w:rsidRDefault="00EC6806" w:rsidP="00EC680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0EC6806" w:rsidRPr="00EC6806" w:rsidRDefault="00EC6806" w:rsidP="00EC6806">
            <w:pPr>
              <w:widowControl w:val="0"/>
              <w:spacing w:line="276" w:lineRule="auto"/>
              <w:ind w:firstLine="709"/>
              <w:jc w:val="both"/>
            </w:pPr>
            <w:r w:rsidRPr="00EC6806">
              <w:t xml:space="preserve">8.11. Оформлять и реализовывать в установленном порядке материалы по результатам аудиторских мероприятий. </w:t>
            </w:r>
          </w:p>
          <w:p w:rsidR="00EC6806" w:rsidRPr="00EC6806" w:rsidRDefault="00EC6806" w:rsidP="00EC6806">
            <w:pPr>
              <w:widowControl w:val="0"/>
              <w:spacing w:line="276" w:lineRule="auto"/>
              <w:ind w:firstLine="709"/>
              <w:jc w:val="both"/>
            </w:pPr>
            <w:r w:rsidRPr="00EC6806">
              <w:t xml:space="preserve">8.12.  Проводить в установленном порядке </w:t>
            </w:r>
            <w:proofErr w:type="spellStart"/>
            <w:r w:rsidRPr="00EC6806">
              <w:t>постпроверочный</w:t>
            </w:r>
            <w:proofErr w:type="spellEnd"/>
            <w:r w:rsidRPr="00EC6806">
              <w:t xml:space="preserve"> </w:t>
            </w:r>
            <w:proofErr w:type="gramStart"/>
            <w:r w:rsidRPr="00EC6806">
              <w:t>контроль за</w:t>
            </w:r>
            <w:proofErr w:type="gramEnd"/>
            <w:r w:rsidRPr="00EC6806">
              <w:t xml:space="preserve">  устранением  нарушений, выявленных аудиторскими мероприятиями внутреннего аудита.</w:t>
            </w:r>
          </w:p>
          <w:p w:rsidR="00EC6806" w:rsidRPr="00EC6806" w:rsidRDefault="00EC6806" w:rsidP="00EC6806">
            <w:pPr>
              <w:widowControl w:val="0"/>
              <w:spacing w:line="276" w:lineRule="auto"/>
              <w:ind w:firstLine="709"/>
              <w:jc w:val="both"/>
            </w:pPr>
            <w:r w:rsidRPr="00EC6806">
              <w:t>8.13.  Обобщать и анализировать результаты работы внутреннего контроля по технологическим процессам ФНС России, проведенного структурными подразделениями Управления.</w:t>
            </w:r>
          </w:p>
          <w:p w:rsidR="00EC6806" w:rsidRPr="00EC6806" w:rsidRDefault="00EC6806" w:rsidP="00EC6806">
            <w:pPr>
              <w:widowControl w:val="0"/>
              <w:spacing w:line="276" w:lineRule="auto"/>
              <w:ind w:firstLine="709"/>
              <w:jc w:val="both"/>
            </w:pPr>
            <w:r w:rsidRPr="00EC6806">
              <w:t>8.14. Обеспечивать реализацию разработанной Федеральной налоговой службой методологии организации и проведения аудиторских мероприятий субъектов технологических процессов ФНС России, подготовку и представление в установленном порядке в Федеральную налоговую службу предложений о внесении изменений и дополнений в методологические документы.</w:t>
            </w:r>
          </w:p>
          <w:p w:rsidR="00EC6806" w:rsidRPr="00EC6806" w:rsidRDefault="00EC6806" w:rsidP="00EC6806">
            <w:pPr>
              <w:shd w:val="clear" w:color="auto" w:fill="FFFFFF" w:themeFill="background1"/>
              <w:spacing w:line="276" w:lineRule="auto"/>
              <w:ind w:firstLine="709"/>
              <w:jc w:val="both"/>
            </w:pPr>
            <w:r w:rsidRPr="00EC6806">
              <w:t>8.15. Осуществлять методическую и практическую помощь субъектам технологических процессов ФНС России, выполняющим технологический процесс ФНС России и (или) осуществляющим организацию или координацию его выполнения, по вопросам, входящим в компетенцию отдела.</w:t>
            </w:r>
          </w:p>
          <w:p w:rsidR="00EC6806" w:rsidRPr="00EC6806" w:rsidRDefault="00EC6806" w:rsidP="00EC6806">
            <w:pPr>
              <w:widowControl w:val="0"/>
              <w:spacing w:line="276" w:lineRule="auto"/>
              <w:ind w:firstLine="709"/>
              <w:jc w:val="both"/>
            </w:pPr>
            <w:r w:rsidRPr="00EC6806">
              <w:t xml:space="preserve">8.16. Обобщать  положительный опыт   работы   субъектов технологических процессов с   целью   внедрения эффективных форм и методов налогового администрирования, </w:t>
            </w:r>
            <w:proofErr w:type="gramStart"/>
            <w:r w:rsidRPr="00EC6806">
              <w:t>контроля за</w:t>
            </w:r>
            <w:proofErr w:type="gramEnd"/>
            <w:r w:rsidRPr="00EC6806">
              <w:t xml:space="preserve"> исполнением  возложенных на них задач и функций, а также за устранением субъектами технологических процессов ФНС России допущенных нарушений.</w:t>
            </w:r>
          </w:p>
          <w:p w:rsidR="00EC6806" w:rsidRPr="00EC6806" w:rsidRDefault="00EC6806" w:rsidP="00EC6806">
            <w:pPr>
              <w:widowControl w:val="0"/>
              <w:spacing w:line="276" w:lineRule="auto"/>
              <w:ind w:firstLine="709"/>
              <w:jc w:val="both"/>
            </w:pPr>
            <w:r w:rsidRPr="00EC6806">
              <w:t>8.17. Рассматривать материалы представлений о результатах проверок структурных подразделений Управления, проведенных правоохранительными и контролирующими органами, с привлечением структурных подразделений Управления.</w:t>
            </w:r>
          </w:p>
          <w:p w:rsidR="00EC6806" w:rsidRPr="00EC6806" w:rsidRDefault="00EC6806" w:rsidP="00EC6806">
            <w:pPr>
              <w:widowControl w:val="0"/>
              <w:spacing w:line="276" w:lineRule="auto"/>
              <w:ind w:firstLine="709"/>
              <w:jc w:val="both"/>
            </w:pPr>
            <w:r w:rsidRPr="00EC6806">
              <w:t xml:space="preserve">8.18. Осуществлять </w:t>
            </w:r>
            <w:proofErr w:type="gramStart"/>
            <w:r w:rsidRPr="00EC6806">
              <w:t>контроль за</w:t>
            </w:r>
            <w:proofErr w:type="gramEnd"/>
            <w:r w:rsidRPr="00EC6806">
              <w:t xml:space="preserve"> исполнением поручений Управления, связанных с рассмотрением материалов проверок структурных подразделений Управления, проведенных правоохранительными и контролирующими органами.</w:t>
            </w:r>
          </w:p>
          <w:p w:rsidR="00EC6806" w:rsidRPr="00EC6806" w:rsidRDefault="00EC6806" w:rsidP="00EC6806">
            <w:pPr>
              <w:widowControl w:val="0"/>
              <w:spacing w:line="276" w:lineRule="auto"/>
              <w:ind w:firstLine="709"/>
              <w:jc w:val="both"/>
            </w:pPr>
            <w:r w:rsidRPr="00EC6806">
              <w:rPr>
                <w:color w:val="000000"/>
              </w:rPr>
              <w:t>8.1</w:t>
            </w:r>
            <w:r w:rsidRPr="00EC6806">
              <w:t xml:space="preserve">9. Готовить материалы для рассмотрения вопросов на совещаниях, проводимых руководством Управления и другими структурными подразделениями Управления. </w:t>
            </w:r>
          </w:p>
          <w:p w:rsidR="00EC6806" w:rsidRPr="00EC6806" w:rsidRDefault="00EC6806" w:rsidP="00EC6806">
            <w:pPr>
              <w:widowControl w:val="0"/>
              <w:spacing w:line="276" w:lineRule="auto"/>
              <w:ind w:firstLine="709"/>
              <w:jc w:val="both"/>
            </w:pPr>
            <w:r w:rsidRPr="00EC6806">
              <w:t>8.20. Рассматривать и подготавливать ответы в установленном порядке по вопросам, входящим в компетенцию отдела.</w:t>
            </w:r>
          </w:p>
          <w:p w:rsidR="00EC6806" w:rsidRPr="00EC6806" w:rsidRDefault="00EC6806" w:rsidP="00EC6806">
            <w:pPr>
              <w:widowControl w:val="0"/>
              <w:spacing w:line="276" w:lineRule="auto"/>
              <w:ind w:firstLine="709"/>
              <w:jc w:val="both"/>
            </w:pPr>
            <w:r w:rsidRPr="00EC6806">
              <w:t>8.21. Соблюдать конфиденциальность проводимых в отделе работ, в том числе при обработке документов, составляющих налоговую и служебную тайну, с использованием технических средств.</w:t>
            </w:r>
          </w:p>
          <w:p w:rsidR="00EC6806" w:rsidRPr="00EC6806" w:rsidRDefault="00EC6806" w:rsidP="00EC6806">
            <w:pPr>
              <w:widowControl w:val="0"/>
              <w:spacing w:line="276" w:lineRule="auto"/>
              <w:ind w:firstLine="709"/>
              <w:jc w:val="both"/>
            </w:pPr>
            <w:r w:rsidRPr="00EC6806">
              <w:t>8.22. Составлять установленную отчетность по предмету деятельности отдела.</w:t>
            </w:r>
          </w:p>
          <w:p w:rsidR="00EC6806" w:rsidRPr="00EC6806" w:rsidRDefault="00EC6806" w:rsidP="00EC6806">
            <w:pPr>
              <w:widowControl w:val="0"/>
              <w:spacing w:line="276" w:lineRule="auto"/>
              <w:ind w:firstLine="709"/>
              <w:jc w:val="both"/>
            </w:pPr>
            <w:r w:rsidRPr="00EC6806">
              <w:t>8.23. Участвовать в обучении работников Управления, проведении совещаний, оказании практической помощи структурным подразделениям Управления по вопросам, входящим в компетенцию отдела.</w:t>
            </w:r>
          </w:p>
          <w:p w:rsidR="00EC6806" w:rsidRPr="00EC6806" w:rsidRDefault="00EC6806" w:rsidP="00EC6806">
            <w:pPr>
              <w:widowControl w:val="0"/>
              <w:spacing w:line="276" w:lineRule="auto"/>
              <w:ind w:firstLine="709"/>
              <w:jc w:val="both"/>
            </w:pPr>
            <w:r w:rsidRPr="00EC6806">
              <w:lastRenderedPageBreak/>
              <w:t>8.24. Вести в установленном порядке делопроизводство и обеспечение сохранности документов отдела, в том числе материалов аудиторских мероприятий внутреннего аудита.</w:t>
            </w:r>
          </w:p>
          <w:p w:rsidR="00EC6806" w:rsidRPr="00EC6806" w:rsidRDefault="00EC6806" w:rsidP="00EC6806">
            <w:pPr>
              <w:widowControl w:val="0"/>
              <w:spacing w:line="276" w:lineRule="auto"/>
              <w:ind w:firstLine="709"/>
              <w:jc w:val="both"/>
            </w:pPr>
            <w:r w:rsidRPr="00EC6806">
              <w:t>8.25. Соблюдать Положение о порядке обращения со служебной информацией ограниченного распространения  в налоговых органах.</w:t>
            </w:r>
          </w:p>
          <w:p w:rsidR="00EC6806" w:rsidRPr="00EC6806" w:rsidRDefault="00EC6806" w:rsidP="00EC6806">
            <w:pPr>
              <w:widowControl w:val="0"/>
              <w:spacing w:line="276" w:lineRule="auto"/>
              <w:ind w:firstLine="709"/>
              <w:jc w:val="both"/>
            </w:pPr>
            <w:r w:rsidRPr="00EC6806">
              <w:t>8.26. Соблюдать трудовую и исполнительскую дисциплины,  служебный распорядок.</w:t>
            </w:r>
          </w:p>
          <w:p w:rsidR="00EC6806" w:rsidRPr="00EC6806" w:rsidRDefault="00EC6806" w:rsidP="00EC6806">
            <w:pPr>
              <w:pStyle w:val="33"/>
              <w:spacing w:line="276" w:lineRule="auto"/>
              <w:ind w:firstLine="720"/>
              <w:jc w:val="both"/>
              <w:rPr>
                <w:spacing w:val="-2"/>
                <w:sz w:val="24"/>
                <w:szCs w:val="24"/>
              </w:rPr>
            </w:pPr>
            <w:r w:rsidRPr="00EC6806">
              <w:rPr>
                <w:spacing w:val="-2"/>
                <w:sz w:val="24"/>
                <w:szCs w:val="24"/>
              </w:rPr>
              <w:t>8.27.</w:t>
            </w:r>
            <w:r w:rsidRPr="00EC6806">
              <w:rPr>
                <w:sz w:val="24"/>
                <w:szCs w:val="24"/>
              </w:rPr>
              <w:t xml:space="preserve"> </w:t>
            </w:r>
            <w:r w:rsidRPr="00EC6806">
              <w:rPr>
                <w:spacing w:val="-2"/>
                <w:sz w:val="24"/>
                <w:szCs w:val="24"/>
              </w:rPr>
              <w:t>Соблюдать правила техники безопасности, противопожарной безопасности.</w:t>
            </w:r>
          </w:p>
          <w:p w:rsidR="00EC6806" w:rsidRPr="00EC6806" w:rsidRDefault="00EC6806" w:rsidP="00EC6806">
            <w:pPr>
              <w:widowControl w:val="0"/>
              <w:spacing w:line="276" w:lineRule="auto"/>
              <w:ind w:firstLine="709"/>
              <w:jc w:val="both"/>
            </w:pPr>
            <w:r w:rsidRPr="00EC6806">
              <w:t>8.28. Выполнять мероприятия, предусмотренные планом работы отдела.</w:t>
            </w:r>
          </w:p>
          <w:p w:rsidR="00EC6806" w:rsidRPr="00EC6806" w:rsidRDefault="00EC6806" w:rsidP="00EC6806">
            <w:pPr>
              <w:widowControl w:val="0"/>
              <w:spacing w:line="276" w:lineRule="auto"/>
              <w:ind w:firstLine="709"/>
              <w:jc w:val="both"/>
            </w:pPr>
            <w:r w:rsidRPr="00EC6806">
              <w:t>8.29. Поддерживать уровень квалификации, достаточный для исполнения своих должностных обязанностей.</w:t>
            </w:r>
          </w:p>
          <w:p w:rsidR="00253AC5" w:rsidRPr="00EC6806" w:rsidRDefault="00253AC5" w:rsidP="00253AC5">
            <w:pPr>
              <w:widowControl w:val="0"/>
            </w:pPr>
            <w:r w:rsidRPr="00EC6806">
              <w:rPr>
                <w:b/>
              </w:rPr>
              <w:t>Показатели эффективности и результативности профессиональной служебной деятельности</w:t>
            </w:r>
            <w:r w:rsidR="00BD43C7" w:rsidRPr="00EC6806">
              <w:t>:</w:t>
            </w:r>
          </w:p>
          <w:p w:rsidR="00EC6806" w:rsidRPr="00EC6806" w:rsidRDefault="00EC6806" w:rsidP="00EC6806">
            <w:pPr>
              <w:widowControl w:val="0"/>
              <w:spacing w:line="276" w:lineRule="auto"/>
              <w:ind w:firstLine="709"/>
              <w:jc w:val="both"/>
            </w:pPr>
            <w:r w:rsidRPr="00EC6806">
              <w:t>Эффективность и результативность  профессиональной служебной деятельности</w:t>
            </w:r>
            <w:r w:rsidRPr="00EC6806">
              <w:rPr>
                <w:color w:val="000000"/>
              </w:rPr>
              <w:t xml:space="preserve"> </w:t>
            </w:r>
            <w:r w:rsidR="00C46C68">
              <w:rPr>
                <w:color w:val="000000"/>
              </w:rPr>
              <w:t xml:space="preserve">старшего </w:t>
            </w:r>
            <w:r w:rsidRPr="00EC6806">
              <w:rPr>
                <w:color w:val="000000"/>
              </w:rPr>
              <w:t xml:space="preserve">государственного налогового инспектора </w:t>
            </w:r>
            <w:r w:rsidRPr="00EC6806">
              <w:t xml:space="preserve">оценивается по следующим показателям: </w:t>
            </w:r>
          </w:p>
          <w:p w:rsidR="00EC6806" w:rsidRPr="00EC6806" w:rsidRDefault="00EC6806" w:rsidP="00EC6806">
            <w:pPr>
              <w:widowControl w:val="0"/>
              <w:spacing w:line="276" w:lineRule="auto"/>
              <w:ind w:firstLine="709"/>
              <w:jc w:val="both"/>
            </w:pPr>
            <w:r w:rsidRPr="00EC6806">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C6806" w:rsidRPr="00EC6806" w:rsidRDefault="00EC6806" w:rsidP="00EC6806">
            <w:pPr>
              <w:widowControl w:val="0"/>
              <w:spacing w:line="276" w:lineRule="auto"/>
              <w:ind w:firstLine="709"/>
              <w:jc w:val="both"/>
            </w:pPr>
            <w:r w:rsidRPr="00EC6806">
              <w:t>своевременности и оперативности выполнения поручений;</w:t>
            </w:r>
          </w:p>
          <w:p w:rsidR="00EC6806" w:rsidRPr="00EC6806" w:rsidRDefault="00EC6806" w:rsidP="00EC6806">
            <w:pPr>
              <w:widowControl w:val="0"/>
              <w:spacing w:line="276" w:lineRule="auto"/>
              <w:ind w:firstLine="709"/>
              <w:jc w:val="both"/>
            </w:pPr>
            <w:r w:rsidRPr="00EC6806">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C6806" w:rsidRPr="00EC6806" w:rsidRDefault="00EC6806" w:rsidP="00EC6806">
            <w:pPr>
              <w:widowControl w:val="0"/>
              <w:spacing w:line="276" w:lineRule="auto"/>
              <w:ind w:firstLine="709"/>
              <w:jc w:val="both"/>
            </w:pPr>
            <w:r w:rsidRPr="00EC6806">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C6806" w:rsidRPr="00EC6806" w:rsidRDefault="00EC6806" w:rsidP="00EC6806">
            <w:pPr>
              <w:widowControl w:val="0"/>
              <w:spacing w:line="276" w:lineRule="auto"/>
              <w:ind w:firstLine="709"/>
              <w:jc w:val="both"/>
            </w:pPr>
            <w:r w:rsidRPr="00EC6806">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C6806" w:rsidRPr="00EC6806" w:rsidRDefault="00EC6806" w:rsidP="00EC6806">
            <w:pPr>
              <w:widowControl w:val="0"/>
              <w:spacing w:line="276" w:lineRule="auto"/>
              <w:ind w:firstLine="709"/>
              <w:jc w:val="both"/>
            </w:pPr>
            <w:r w:rsidRPr="00EC6806">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C6806" w:rsidRPr="00EC6806" w:rsidRDefault="00EC6806" w:rsidP="00EC6806">
            <w:pPr>
              <w:widowControl w:val="0"/>
              <w:spacing w:line="276" w:lineRule="auto"/>
              <w:ind w:firstLine="709"/>
              <w:jc w:val="both"/>
            </w:pPr>
            <w:r w:rsidRPr="00EC6806">
              <w:t>осознанию ответственности за последствия своих действий, принимаемых решений;</w:t>
            </w:r>
          </w:p>
          <w:p w:rsidR="00EC6806" w:rsidRPr="00EC6806" w:rsidRDefault="00EC6806" w:rsidP="00EC6806">
            <w:pPr>
              <w:widowControl w:val="0"/>
              <w:spacing w:line="276" w:lineRule="auto"/>
              <w:ind w:firstLine="709"/>
              <w:jc w:val="both"/>
              <w:rPr>
                <w:color w:val="000000"/>
              </w:rPr>
            </w:pPr>
            <w:r w:rsidRPr="00EC6806">
              <w:rPr>
                <w:color w:val="000000"/>
              </w:rPr>
              <w:t>своевременности и оперативности выполнения поручений;</w:t>
            </w:r>
          </w:p>
          <w:p w:rsidR="00EC6806" w:rsidRPr="00EC6806" w:rsidRDefault="00EC6806" w:rsidP="00EC6806">
            <w:pPr>
              <w:widowControl w:val="0"/>
              <w:spacing w:line="276" w:lineRule="auto"/>
              <w:ind w:firstLine="709"/>
              <w:jc w:val="both"/>
            </w:pPr>
            <w:r w:rsidRPr="00EC6806">
              <w:rPr>
                <w:color w:val="000000"/>
              </w:rPr>
              <w:t xml:space="preserve">отсутствию нарушений при выполнении требований ФНС России к организации и </w:t>
            </w:r>
            <w:r w:rsidRPr="00EC6806">
              <w:t>проведению внутреннего аудита в Федеральной налоговой службе;</w:t>
            </w:r>
          </w:p>
          <w:p w:rsidR="00EC6806" w:rsidRPr="00EC6806" w:rsidRDefault="00EC6806" w:rsidP="00EC6806">
            <w:pPr>
              <w:widowControl w:val="0"/>
              <w:spacing w:line="276" w:lineRule="auto"/>
              <w:ind w:firstLine="709"/>
              <w:jc w:val="both"/>
            </w:pPr>
            <w:r w:rsidRPr="00EC6806">
              <w:t xml:space="preserve">качеству выполненной работы (полнота, своевременность и качество подготовленных документов по результатам внутреннего аудита); </w:t>
            </w:r>
          </w:p>
          <w:p w:rsidR="00EC6806" w:rsidRPr="00EC6806" w:rsidRDefault="00EC6806" w:rsidP="00EC6806">
            <w:pPr>
              <w:widowControl w:val="0"/>
              <w:spacing w:line="276" w:lineRule="auto"/>
              <w:ind w:firstLine="709"/>
              <w:jc w:val="both"/>
            </w:pPr>
            <w:r w:rsidRPr="00EC6806">
              <w:t>профессиональному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при использовании ПК АИС «Налог -3» и иных программных продуктов, разработанных ФНС России, необходимых для проведения аудиторских мероприятий;</w:t>
            </w:r>
          </w:p>
          <w:p w:rsidR="00EC6806" w:rsidRPr="00EC6806" w:rsidRDefault="00EC6806" w:rsidP="00EC6806">
            <w:pPr>
              <w:widowControl w:val="0"/>
              <w:spacing w:line="276" w:lineRule="auto"/>
              <w:ind w:firstLine="709"/>
              <w:jc w:val="both"/>
            </w:pPr>
            <w:r w:rsidRPr="00EC6806">
              <w:t>отсутствию нарушений ведения делопроизводства в отделе.</w:t>
            </w:r>
          </w:p>
          <w:p w:rsidR="00EC6806" w:rsidRPr="00EC6806" w:rsidRDefault="00EC6806" w:rsidP="00EC6806">
            <w:pPr>
              <w:widowControl w:val="0"/>
              <w:spacing w:line="276" w:lineRule="auto"/>
              <w:ind w:firstLine="709"/>
              <w:jc w:val="both"/>
            </w:pPr>
            <w:r w:rsidRPr="00EC6806">
              <w:t>достоверности и своевременности формирования отчетности и информации по предмету деятельности отдела;</w:t>
            </w:r>
          </w:p>
          <w:p w:rsidR="00003B2A" w:rsidRPr="00EC6806" w:rsidRDefault="00EC6806" w:rsidP="00EC6806">
            <w:pPr>
              <w:widowControl w:val="0"/>
              <w:spacing w:line="276" w:lineRule="auto"/>
              <w:ind w:firstLine="709"/>
              <w:jc w:val="both"/>
              <w:rPr>
                <w:sz w:val="26"/>
                <w:szCs w:val="26"/>
              </w:rPr>
            </w:pPr>
            <w:r w:rsidRPr="00EC6806">
              <w:t>наличию предложений по повышению эффективности внутреннего аудита.</w:t>
            </w:r>
          </w:p>
        </w:tc>
      </w:tr>
      <w:tr w:rsidR="00A9359E" w:rsidRPr="00B953D4" w:rsidTr="00A9359E">
        <w:trPr>
          <w:trHeight w:val="557"/>
        </w:trPr>
        <w:tc>
          <w:tcPr>
            <w:tcW w:w="10260" w:type="dxa"/>
          </w:tcPr>
          <w:p w:rsidR="00703180" w:rsidRPr="009521B3" w:rsidRDefault="00703180" w:rsidP="00703180">
            <w:pPr>
              <w:jc w:val="both"/>
              <w:rPr>
                <w:b/>
              </w:rPr>
            </w:pPr>
            <w:r w:rsidRPr="009521B3">
              <w:rPr>
                <w:b/>
              </w:rPr>
              <w:lastRenderedPageBreak/>
              <w:t>Ведущий специалист-эксперт отдела кадров</w:t>
            </w:r>
          </w:p>
          <w:p w:rsidR="00703180" w:rsidRPr="009521B3" w:rsidRDefault="00703180" w:rsidP="00703180">
            <w:pPr>
              <w:widowControl w:val="0"/>
              <w:jc w:val="both"/>
              <w:rPr>
                <w:b/>
              </w:rPr>
            </w:pPr>
            <w:r w:rsidRPr="009521B3">
              <w:rPr>
                <w:b/>
              </w:rPr>
              <w:t>Для замещения вакантной должности устанавливаются следующие требования:</w:t>
            </w:r>
          </w:p>
          <w:p w:rsidR="00703180" w:rsidRPr="009521B3" w:rsidRDefault="00703180" w:rsidP="00703180">
            <w:pPr>
              <w:widowControl w:val="0"/>
              <w:tabs>
                <w:tab w:val="left" w:pos="1276"/>
              </w:tabs>
              <w:jc w:val="both"/>
            </w:pPr>
            <w:r w:rsidRPr="009521B3">
              <w:t>Наличие высшего образования.</w:t>
            </w:r>
          </w:p>
          <w:p w:rsidR="00703180" w:rsidRPr="009521B3" w:rsidRDefault="00703180" w:rsidP="00703180">
            <w:pPr>
              <w:widowControl w:val="0"/>
              <w:tabs>
                <w:tab w:val="left" w:pos="1276"/>
              </w:tabs>
              <w:jc w:val="both"/>
              <w:rPr>
                <w:b/>
                <w:spacing w:val="-2"/>
              </w:rPr>
            </w:pPr>
            <w:r w:rsidRPr="009521B3">
              <w:rPr>
                <w:b/>
                <w:spacing w:val="-2"/>
              </w:rPr>
              <w:t>Наличие базовых знаний:</w:t>
            </w:r>
          </w:p>
          <w:p w:rsidR="00703180" w:rsidRPr="009521B3" w:rsidRDefault="00703180" w:rsidP="00703180">
            <w:pPr>
              <w:jc w:val="both"/>
              <w:rPr>
                <w:lang w:eastAsia="en-US" w:bidi="en-US"/>
              </w:rPr>
            </w:pPr>
            <w:proofErr w:type="gramStart"/>
            <w:r w:rsidRPr="009521B3">
              <w:t xml:space="preserve">знание государственного языка Российской Федерации (русского языка); знание основ </w:t>
            </w:r>
            <w:hyperlink r:id="rId9" w:history="1">
              <w:r w:rsidRPr="009521B3">
                <w:t>Конституции</w:t>
              </w:r>
            </w:hyperlink>
            <w:r w:rsidRPr="009521B3">
              <w:t xml:space="preserve"> Российской Федерации, законодательства о гражданской службе, законодательства о противодействии коррупции; знания и умения в области информационно-коммуникационных технологий;</w:t>
            </w:r>
            <w:r w:rsidRPr="009521B3">
              <w:rPr>
                <w:lang w:eastAsia="en-US" w:bidi="en-US"/>
              </w:rPr>
              <w:t xml:space="preserve">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w:t>
            </w:r>
            <w:proofErr w:type="gramEnd"/>
            <w:r w:rsidRPr="009521B3">
              <w:rPr>
                <w:lang w:eastAsia="en-US" w:bidi="en-US"/>
              </w:rPr>
              <w:t xml:space="preserve"> знания и умения по применению персонального компьютера.</w:t>
            </w:r>
          </w:p>
          <w:p w:rsidR="00703180" w:rsidRPr="009521B3" w:rsidRDefault="00703180" w:rsidP="00703180">
            <w:pPr>
              <w:jc w:val="both"/>
            </w:pPr>
            <w:r w:rsidRPr="009521B3">
              <w:rPr>
                <w:b/>
              </w:rPr>
              <w:t>Наличие профессиональных знаний</w:t>
            </w:r>
            <w:r w:rsidRPr="009521B3">
              <w:t>:</w:t>
            </w:r>
          </w:p>
          <w:p w:rsidR="00703180" w:rsidRPr="009521B3" w:rsidRDefault="00703180" w:rsidP="0039536F">
            <w:pPr>
              <w:pStyle w:val="ConsPlusNormal"/>
              <w:ind w:firstLine="0"/>
              <w:jc w:val="both"/>
              <w:rPr>
                <w:rFonts w:ascii="Times New Roman" w:hAnsi="Times New Roman" w:cs="Times New Roman"/>
                <w:sz w:val="24"/>
                <w:szCs w:val="24"/>
              </w:rPr>
            </w:pPr>
            <w:r w:rsidRPr="009521B3">
              <w:rPr>
                <w:rFonts w:ascii="Times New Roman" w:hAnsi="Times New Roman" w:cs="Times New Roman"/>
                <w:sz w:val="24"/>
                <w:szCs w:val="24"/>
              </w:rPr>
              <w:t>В сфере законодательства Российской Федерации ведущий специалист-эксперт должен знать:</w:t>
            </w:r>
          </w:p>
          <w:p w:rsidR="00703180" w:rsidRPr="009521B3" w:rsidRDefault="00703180" w:rsidP="00703180">
            <w:pPr>
              <w:tabs>
                <w:tab w:val="left" w:pos="-1843"/>
              </w:tabs>
              <w:ind w:firstLine="539"/>
              <w:jc w:val="both"/>
              <w:rPr>
                <w:color w:val="000000"/>
                <w:lang w:bidi="en-US"/>
              </w:rPr>
            </w:pPr>
            <w:r w:rsidRPr="009521B3">
              <w:rPr>
                <w:color w:val="000000"/>
                <w:lang w:bidi="en-US"/>
              </w:rPr>
              <w:t>Трудовой кодекс Российской Федерации;</w:t>
            </w:r>
          </w:p>
          <w:p w:rsidR="00703180" w:rsidRPr="009521B3" w:rsidRDefault="00703180" w:rsidP="00703180">
            <w:pPr>
              <w:tabs>
                <w:tab w:val="left" w:pos="567"/>
                <w:tab w:val="left" w:pos="1418"/>
                <w:tab w:val="left" w:pos="1985"/>
              </w:tabs>
              <w:ind w:firstLine="539"/>
              <w:jc w:val="both"/>
              <w:rPr>
                <w:lang w:eastAsia="en-US" w:bidi="en-US"/>
              </w:rPr>
            </w:pPr>
            <w:r w:rsidRPr="009521B3">
              <w:rPr>
                <w:lang w:eastAsia="en-US" w:bidi="en-US"/>
              </w:rPr>
              <w:tab/>
              <w:t>Указ Президента Российской Федерации от 12 августа 2002 г. № 885 «Об утверждении общих принципов служебного поведения государственных служащих»;</w:t>
            </w:r>
          </w:p>
          <w:p w:rsidR="00703180" w:rsidRPr="009521B3" w:rsidRDefault="00703180" w:rsidP="00703180">
            <w:pPr>
              <w:tabs>
                <w:tab w:val="left" w:pos="567"/>
                <w:tab w:val="left" w:pos="1418"/>
                <w:tab w:val="left" w:pos="1985"/>
              </w:tabs>
              <w:ind w:firstLine="539"/>
              <w:jc w:val="both"/>
              <w:rPr>
                <w:lang w:eastAsia="en-US" w:bidi="en-US"/>
              </w:rPr>
            </w:pPr>
            <w:r w:rsidRPr="009521B3">
              <w:rPr>
                <w:lang w:eastAsia="en-US" w:bidi="en-US"/>
              </w:rPr>
              <w:tab/>
            </w:r>
            <w:r w:rsidRPr="009521B3">
              <w:t>Указ Президента Российской Федерации от 9 марта 2004 г. № 314 «О системе и структуре федеральных органов исполнительной власти»;</w:t>
            </w:r>
          </w:p>
          <w:p w:rsidR="00703180" w:rsidRPr="009521B3" w:rsidRDefault="00703180" w:rsidP="00703180">
            <w:pPr>
              <w:pStyle w:val="ab"/>
              <w:tabs>
                <w:tab w:val="left" w:pos="567"/>
                <w:tab w:val="left" w:pos="1418"/>
              </w:tabs>
              <w:ind w:left="0" w:firstLine="539"/>
              <w:rPr>
                <w:szCs w:val="24"/>
                <w:lang w:val="ru-RU"/>
              </w:rPr>
            </w:pPr>
            <w:r w:rsidRPr="009521B3">
              <w:rPr>
                <w:szCs w:val="24"/>
                <w:lang w:val="ru-RU"/>
              </w:rPr>
              <w:tab/>
              <w:t>Указ Президента Российской Федерации от 1 февраля 2005 г. № 110 «О</w:t>
            </w:r>
            <w:r w:rsidRPr="009521B3">
              <w:rPr>
                <w:szCs w:val="24"/>
              </w:rPr>
              <w:t> </w:t>
            </w:r>
            <w:r w:rsidRPr="009521B3">
              <w:rPr>
                <w:szCs w:val="24"/>
                <w:lang w:val="ru-RU"/>
              </w:rPr>
              <w:t>проведении аттестации государственных гражданских служащих Российской Федерации»;</w:t>
            </w:r>
          </w:p>
          <w:p w:rsidR="00703180" w:rsidRPr="009521B3" w:rsidRDefault="00703180" w:rsidP="00703180">
            <w:pPr>
              <w:pStyle w:val="ab"/>
              <w:tabs>
                <w:tab w:val="left" w:pos="567"/>
                <w:tab w:val="left" w:pos="1418"/>
              </w:tabs>
              <w:ind w:left="0" w:firstLine="539"/>
              <w:rPr>
                <w:szCs w:val="24"/>
                <w:lang w:val="ru-RU"/>
              </w:rPr>
            </w:pPr>
            <w:r w:rsidRPr="009521B3">
              <w:rPr>
                <w:szCs w:val="24"/>
                <w:lang w:val="ru-RU"/>
              </w:rPr>
              <w:t>Указ Президента Российской Федерации от 1 февраля 2005 г. № 112 «О</w:t>
            </w:r>
            <w:r w:rsidRPr="009521B3">
              <w:rPr>
                <w:szCs w:val="24"/>
              </w:rPr>
              <w:t> </w:t>
            </w:r>
            <w:r w:rsidRPr="009521B3">
              <w:rPr>
                <w:szCs w:val="24"/>
                <w:lang w:val="ru-RU"/>
              </w:rPr>
              <w:t>конкурсе на замещение вакантной должности государственной гражданской службы Российской Федерации»;</w:t>
            </w:r>
          </w:p>
          <w:p w:rsidR="00703180" w:rsidRPr="009521B3" w:rsidRDefault="00703180" w:rsidP="00703180">
            <w:pPr>
              <w:pStyle w:val="ab"/>
              <w:tabs>
                <w:tab w:val="left" w:pos="567"/>
                <w:tab w:val="left" w:pos="1418"/>
              </w:tabs>
              <w:ind w:left="0" w:firstLine="539"/>
              <w:rPr>
                <w:szCs w:val="24"/>
                <w:lang w:val="ru-RU"/>
              </w:rPr>
            </w:pPr>
            <w:r w:rsidRPr="009521B3">
              <w:rPr>
                <w:szCs w:val="24"/>
                <w:lang w:val="ru-RU"/>
              </w:rPr>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703180" w:rsidRPr="009521B3" w:rsidRDefault="00703180" w:rsidP="00703180">
            <w:pPr>
              <w:tabs>
                <w:tab w:val="left" w:pos="922"/>
              </w:tabs>
              <w:ind w:firstLine="539"/>
              <w:jc w:val="both"/>
              <w:rPr>
                <w:color w:val="000000"/>
                <w:lang w:bidi="en-US"/>
              </w:rPr>
            </w:pPr>
            <w:r w:rsidRPr="009521B3">
              <w:rPr>
                <w:lang w:eastAsia="en-US" w:bidi="en-US"/>
              </w:rPr>
              <w:t>Указ Президента Российской Федерации от 16 февраля 2005 г.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703180" w:rsidRPr="009521B3" w:rsidRDefault="00703180" w:rsidP="00703180">
            <w:pPr>
              <w:tabs>
                <w:tab w:val="left" w:pos="922"/>
              </w:tabs>
              <w:ind w:firstLine="539"/>
              <w:jc w:val="both"/>
              <w:rPr>
                <w:color w:val="000000"/>
                <w:lang w:bidi="en-US"/>
              </w:rPr>
            </w:pPr>
            <w:r w:rsidRPr="009521B3">
              <w:rPr>
                <w:lang w:eastAsia="en-US" w:bidi="en-US"/>
              </w:rPr>
              <w:t>Указ Президента Российской Федерации от 18 июля 2005 г. № 813 «О</w:t>
            </w:r>
            <w:r w:rsidRPr="009521B3">
              <w:rPr>
                <w:lang w:val="en-US" w:eastAsia="en-US" w:bidi="en-US"/>
              </w:rPr>
              <w:t> </w:t>
            </w:r>
            <w:r w:rsidRPr="009521B3">
              <w:rPr>
                <w:lang w:eastAsia="en-US" w:bidi="en-US"/>
              </w:rPr>
              <w:t>порядке и условиях командирования федеральных государственных гражданских служащих»;</w:t>
            </w:r>
          </w:p>
          <w:p w:rsidR="00703180" w:rsidRPr="009521B3" w:rsidRDefault="00703180" w:rsidP="00703180">
            <w:pPr>
              <w:pStyle w:val="ab"/>
              <w:tabs>
                <w:tab w:val="left" w:pos="567"/>
                <w:tab w:val="left" w:pos="1418"/>
              </w:tabs>
              <w:ind w:left="0" w:firstLine="539"/>
              <w:rPr>
                <w:szCs w:val="24"/>
                <w:lang w:val="ru-RU"/>
              </w:rPr>
            </w:pPr>
            <w:r w:rsidRPr="009521B3">
              <w:rPr>
                <w:szCs w:val="24"/>
                <w:lang w:val="ru-RU"/>
              </w:rPr>
              <w:t>Указ Президента Российской Федерации от 31 декабря 2005 г. № 1574 «О Реестре должностей федеральной государственной гражданской службы»;</w:t>
            </w:r>
          </w:p>
          <w:p w:rsidR="00703180" w:rsidRPr="009521B3" w:rsidRDefault="00703180" w:rsidP="00703180">
            <w:pPr>
              <w:tabs>
                <w:tab w:val="left" w:pos="922"/>
              </w:tabs>
              <w:ind w:firstLine="539"/>
              <w:jc w:val="both"/>
              <w:rPr>
                <w:lang w:bidi="en-US"/>
              </w:rPr>
            </w:pPr>
            <w:r w:rsidRPr="009521B3">
              <w:rPr>
                <w:lang w:eastAsia="en-US" w:bidi="en-US"/>
              </w:rPr>
              <w:t>Указ Президента Российской Федерации от 25 июля 2006 г. № 763 «О</w:t>
            </w:r>
            <w:r w:rsidRPr="009521B3">
              <w:rPr>
                <w:lang w:val="en-US" w:eastAsia="en-US" w:bidi="en-US"/>
              </w:rPr>
              <w:t> </w:t>
            </w:r>
            <w:r w:rsidRPr="009521B3">
              <w:rPr>
                <w:lang w:eastAsia="en-US" w:bidi="en-US"/>
              </w:rPr>
              <w:t>денежном содержании федеральных государственных гражданских служащих»;</w:t>
            </w:r>
          </w:p>
          <w:p w:rsidR="00703180" w:rsidRPr="009521B3" w:rsidRDefault="00703180" w:rsidP="00703180">
            <w:pPr>
              <w:tabs>
                <w:tab w:val="left" w:pos="567"/>
                <w:tab w:val="left" w:pos="1418"/>
                <w:tab w:val="left" w:pos="1985"/>
              </w:tabs>
              <w:ind w:firstLine="539"/>
              <w:jc w:val="both"/>
              <w:rPr>
                <w:lang w:eastAsia="en-US" w:bidi="en-US"/>
              </w:rPr>
            </w:pPr>
            <w:r w:rsidRPr="009521B3">
              <w:rPr>
                <w:lang w:eastAsia="en-US" w:bidi="en-US"/>
              </w:rPr>
              <w:t>Указ Президента Российской Федерации от 18 мая 2009 г. № 559 «О</w:t>
            </w:r>
            <w:r w:rsidRPr="009521B3">
              <w:rPr>
                <w:lang w:val="en-US" w:eastAsia="en-US" w:bidi="en-US"/>
              </w:rPr>
              <w:t> </w:t>
            </w:r>
            <w:r w:rsidRPr="009521B3">
              <w:rPr>
                <w:lang w:eastAsia="en-US" w:bidi="en-US"/>
              </w:rPr>
              <w:t>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703180" w:rsidRPr="009521B3" w:rsidRDefault="00703180" w:rsidP="00703180">
            <w:pPr>
              <w:autoSpaceDE w:val="0"/>
              <w:autoSpaceDN w:val="0"/>
              <w:adjustRightInd w:val="0"/>
              <w:ind w:firstLine="539"/>
              <w:jc w:val="both"/>
            </w:pPr>
            <w:r w:rsidRPr="009521B3">
              <w:t>Указ Президента РФ от 21.02.2019 № 68 «О профессиональном развитии государственных гражданских служащих Российской Федерации»;</w:t>
            </w:r>
          </w:p>
          <w:p w:rsidR="00703180" w:rsidRPr="009521B3" w:rsidRDefault="00703180" w:rsidP="00703180">
            <w:pPr>
              <w:tabs>
                <w:tab w:val="left" w:pos="922"/>
              </w:tabs>
              <w:ind w:firstLine="539"/>
              <w:jc w:val="both"/>
              <w:rPr>
                <w:color w:val="000000"/>
                <w:lang w:bidi="en-US"/>
              </w:rPr>
            </w:pPr>
            <w:proofErr w:type="gramStart"/>
            <w:r w:rsidRPr="009521B3">
              <w:rPr>
                <w:lang w:eastAsia="en-US" w:bidi="en-US"/>
              </w:rPr>
              <w:t>Указ Президента Российской Федерации от 19 ноября 2007 г. № 1532 «Об</w:t>
            </w:r>
            <w:r w:rsidRPr="009521B3">
              <w:rPr>
                <w:lang w:val="en-US" w:eastAsia="en-US" w:bidi="en-US"/>
              </w:rPr>
              <w:t> </w:t>
            </w:r>
            <w:r w:rsidRPr="009521B3">
              <w:rPr>
                <w:lang w:eastAsia="en-US" w:bidi="en-US"/>
              </w:rPr>
              <w:t>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roofErr w:type="gramEnd"/>
          </w:p>
          <w:p w:rsidR="00703180" w:rsidRPr="009521B3" w:rsidRDefault="00703180" w:rsidP="00703180">
            <w:pPr>
              <w:tabs>
                <w:tab w:val="left" w:pos="567"/>
                <w:tab w:val="left" w:pos="1418"/>
                <w:tab w:val="left" w:pos="1985"/>
              </w:tabs>
              <w:ind w:firstLine="539"/>
              <w:jc w:val="both"/>
              <w:rPr>
                <w:lang w:eastAsia="en-US" w:bidi="en-US"/>
              </w:rPr>
            </w:pPr>
            <w:proofErr w:type="gramStart"/>
            <w:r w:rsidRPr="009521B3">
              <w:rPr>
                <w:lang w:eastAsia="en-US" w:bidi="en-US"/>
              </w:rPr>
              <w:t>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703180" w:rsidRPr="009521B3" w:rsidRDefault="00703180" w:rsidP="00703180">
            <w:pPr>
              <w:tabs>
                <w:tab w:val="left" w:pos="780"/>
              </w:tabs>
              <w:ind w:firstLine="539"/>
              <w:jc w:val="both"/>
              <w:rPr>
                <w:lang w:bidi="en-US"/>
              </w:rPr>
            </w:pPr>
            <w:r w:rsidRPr="009521B3">
              <w:rPr>
                <w:lang w:eastAsia="en-US" w:bidi="en-US"/>
              </w:rPr>
              <w:t>Указ Президента Российской Федерации от 20 мая 2021  г. № 301 «О подготовке кадров для федеральной государственной гражданской службы по договорам о целевом обучении»;</w:t>
            </w:r>
          </w:p>
          <w:p w:rsidR="00703180" w:rsidRPr="009521B3" w:rsidRDefault="00703180" w:rsidP="00703180">
            <w:pPr>
              <w:tabs>
                <w:tab w:val="left" w:pos="567"/>
                <w:tab w:val="left" w:pos="1418"/>
                <w:tab w:val="left" w:pos="1985"/>
              </w:tabs>
              <w:ind w:firstLine="539"/>
              <w:jc w:val="both"/>
              <w:rPr>
                <w:lang w:eastAsia="en-US" w:bidi="en-US"/>
              </w:rPr>
            </w:pPr>
            <w:r w:rsidRPr="009521B3">
              <w:rPr>
                <w:lang w:eastAsia="en-US" w:bidi="en-US"/>
              </w:rPr>
              <w:lastRenderedPageBreak/>
              <w:t>Указ Президента Российской Федерации от 1</w:t>
            </w:r>
            <w:r w:rsidRPr="009521B3">
              <w:rPr>
                <w:lang w:val="en-US" w:eastAsia="en-US" w:bidi="en-US"/>
              </w:rPr>
              <w:t> </w:t>
            </w:r>
            <w:r w:rsidRPr="009521B3">
              <w:rPr>
                <w:lang w:eastAsia="en-US" w:bidi="en-US"/>
              </w:rPr>
              <w:t>июля 2010</w:t>
            </w:r>
            <w:r w:rsidRPr="009521B3">
              <w:rPr>
                <w:lang w:val="en-US" w:eastAsia="en-US" w:bidi="en-US"/>
              </w:rPr>
              <w:t> </w:t>
            </w:r>
            <w:r w:rsidRPr="009521B3">
              <w:rPr>
                <w:lang w:eastAsia="en-US" w:bidi="en-US"/>
              </w:rPr>
              <w:t>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703180" w:rsidRPr="009521B3" w:rsidRDefault="00703180" w:rsidP="00703180">
            <w:pPr>
              <w:pStyle w:val="ab"/>
              <w:tabs>
                <w:tab w:val="left" w:pos="567"/>
                <w:tab w:val="left" w:pos="1418"/>
              </w:tabs>
              <w:ind w:left="0" w:firstLine="539"/>
              <w:rPr>
                <w:szCs w:val="24"/>
                <w:lang w:val="ru-RU"/>
              </w:rPr>
            </w:pPr>
            <w:r w:rsidRPr="009521B3">
              <w:rPr>
                <w:szCs w:val="24"/>
                <w:lang w:val="ru-RU"/>
              </w:rPr>
              <w:t>Указ Президента Российской Федерации от 7 мая 2012 г. № 601 «Об</w:t>
            </w:r>
            <w:r w:rsidRPr="009521B3">
              <w:rPr>
                <w:szCs w:val="24"/>
              </w:rPr>
              <w:t> </w:t>
            </w:r>
            <w:r w:rsidRPr="009521B3">
              <w:rPr>
                <w:szCs w:val="24"/>
                <w:lang w:val="ru-RU"/>
              </w:rPr>
              <w:t>основных направлениях совершенствования системы государственного управления»;</w:t>
            </w:r>
          </w:p>
          <w:p w:rsidR="00703180" w:rsidRPr="009521B3" w:rsidRDefault="00703180" w:rsidP="00703180">
            <w:pPr>
              <w:tabs>
                <w:tab w:val="left" w:pos="567"/>
                <w:tab w:val="left" w:pos="1418"/>
                <w:tab w:val="left" w:pos="1985"/>
              </w:tabs>
              <w:ind w:firstLine="539"/>
              <w:jc w:val="both"/>
              <w:rPr>
                <w:lang w:eastAsia="en-US" w:bidi="en-US"/>
              </w:rPr>
            </w:pPr>
            <w:r w:rsidRPr="009521B3">
              <w:rPr>
                <w:lang w:eastAsia="en-US" w:bidi="en-US"/>
              </w:rPr>
              <w:t>Указ Президента Российской Федерации от 23 июня 2014 г. № 460 «Об</w:t>
            </w:r>
            <w:r w:rsidRPr="009521B3">
              <w:rPr>
                <w:lang w:val="en-US" w:eastAsia="en-US" w:bidi="en-US"/>
              </w:rPr>
              <w:t> </w:t>
            </w:r>
            <w:r w:rsidRPr="009521B3">
              <w:rPr>
                <w:lang w:eastAsia="en-US" w:bidi="en-US"/>
              </w:rPr>
              <w:t>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703180" w:rsidRPr="009521B3" w:rsidRDefault="00703180" w:rsidP="00703180">
            <w:pPr>
              <w:pStyle w:val="ab"/>
              <w:tabs>
                <w:tab w:val="left" w:pos="567"/>
                <w:tab w:val="left" w:pos="1418"/>
              </w:tabs>
              <w:ind w:left="0" w:firstLine="539"/>
              <w:rPr>
                <w:szCs w:val="24"/>
                <w:lang w:val="ru-RU"/>
              </w:rPr>
            </w:pPr>
            <w:r w:rsidRPr="009521B3">
              <w:rPr>
                <w:szCs w:val="24"/>
                <w:lang w:val="ru-RU"/>
              </w:rPr>
              <w:t>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703180" w:rsidRPr="009521B3" w:rsidRDefault="00703180" w:rsidP="00703180">
            <w:pPr>
              <w:pStyle w:val="ab"/>
              <w:tabs>
                <w:tab w:val="left" w:pos="567"/>
                <w:tab w:val="left" w:pos="1418"/>
              </w:tabs>
              <w:ind w:left="0" w:firstLine="539"/>
              <w:rPr>
                <w:szCs w:val="24"/>
                <w:lang w:val="ru-RU"/>
              </w:rPr>
            </w:pPr>
            <w:r w:rsidRPr="009521B3">
              <w:rPr>
                <w:szCs w:val="24"/>
                <w:lang w:val="ru-RU"/>
              </w:rPr>
              <w:t>Федеральный закон от 27 июля 2004</w:t>
            </w:r>
            <w:r w:rsidRPr="009521B3">
              <w:rPr>
                <w:szCs w:val="24"/>
              </w:rPr>
              <w:t> </w:t>
            </w:r>
            <w:r w:rsidRPr="009521B3">
              <w:rPr>
                <w:szCs w:val="24"/>
                <w:lang w:val="ru-RU"/>
              </w:rPr>
              <w:t>г. № 79-ФЗ «О государственной гражданской службе Российской Федерации»;</w:t>
            </w:r>
          </w:p>
          <w:p w:rsidR="00703180" w:rsidRPr="009521B3" w:rsidRDefault="00703180" w:rsidP="00703180">
            <w:pPr>
              <w:tabs>
                <w:tab w:val="left" w:pos="567"/>
                <w:tab w:val="left" w:pos="1418"/>
              </w:tabs>
              <w:ind w:firstLine="539"/>
              <w:jc w:val="both"/>
              <w:rPr>
                <w:lang w:eastAsia="en-US" w:bidi="en-US"/>
              </w:rPr>
            </w:pPr>
            <w:r w:rsidRPr="009521B3">
              <w:rPr>
                <w:lang w:eastAsia="en-US" w:bidi="en-US"/>
              </w:rPr>
              <w:t>Федеральный закон от 27 июля 2006 г. № 152-ФЗ «О персональных данных»;</w:t>
            </w:r>
          </w:p>
          <w:p w:rsidR="00703180" w:rsidRPr="009521B3" w:rsidRDefault="00703180" w:rsidP="00703180">
            <w:pPr>
              <w:tabs>
                <w:tab w:val="left" w:pos="567"/>
                <w:tab w:val="left" w:pos="1418"/>
                <w:tab w:val="left" w:pos="1985"/>
              </w:tabs>
              <w:ind w:firstLine="539"/>
              <w:jc w:val="both"/>
              <w:rPr>
                <w:lang w:eastAsia="en-US" w:bidi="en-US"/>
              </w:rPr>
            </w:pPr>
            <w:r w:rsidRPr="009521B3">
              <w:rPr>
                <w:lang w:eastAsia="en-US" w:bidi="en-US"/>
              </w:rPr>
              <w:t>Федеральный закон от 25</w:t>
            </w:r>
            <w:r w:rsidRPr="009521B3">
              <w:rPr>
                <w:lang w:val="en-US" w:eastAsia="en-US" w:bidi="en-US"/>
              </w:rPr>
              <w:t> </w:t>
            </w:r>
            <w:r w:rsidRPr="009521B3">
              <w:rPr>
                <w:lang w:eastAsia="en-US" w:bidi="en-US"/>
              </w:rPr>
              <w:t>декабря 2008 г. № 273-ФЗ «О противодействии коррупции»;</w:t>
            </w:r>
          </w:p>
          <w:p w:rsidR="00703180" w:rsidRPr="009521B3" w:rsidRDefault="00703180" w:rsidP="00703180">
            <w:pPr>
              <w:tabs>
                <w:tab w:val="left" w:pos="922"/>
              </w:tabs>
              <w:ind w:firstLine="539"/>
              <w:jc w:val="both"/>
              <w:rPr>
                <w:lang w:bidi="en-US"/>
              </w:rPr>
            </w:pPr>
            <w:r w:rsidRPr="009521B3">
              <w:rPr>
                <w:lang w:eastAsia="en-US" w:bidi="en-US"/>
              </w:rPr>
              <w:t>Федеральный закон от 27 мая 2003 г. № 58-ФЗ «О системе государственной службы Российской Федерации»;</w:t>
            </w:r>
          </w:p>
          <w:p w:rsidR="00703180" w:rsidRPr="009521B3" w:rsidRDefault="00703180" w:rsidP="00703180">
            <w:pPr>
              <w:tabs>
                <w:tab w:val="left" w:pos="567"/>
                <w:tab w:val="left" w:pos="1418"/>
                <w:tab w:val="left" w:pos="1985"/>
              </w:tabs>
              <w:ind w:firstLine="539"/>
              <w:jc w:val="both"/>
              <w:rPr>
                <w:lang w:eastAsia="en-US" w:bidi="en-US"/>
              </w:rPr>
            </w:pPr>
            <w:r w:rsidRPr="009521B3">
              <w:rPr>
                <w:lang w:eastAsia="en-US" w:bidi="en-US"/>
              </w:rPr>
              <w:t xml:space="preserve">Федеральный закон от 3 декабря 2012 г. № 230-ФЗ «О </w:t>
            </w:r>
            <w:proofErr w:type="gramStart"/>
            <w:r w:rsidRPr="009521B3">
              <w:rPr>
                <w:lang w:eastAsia="en-US" w:bidi="en-US"/>
              </w:rPr>
              <w:t>контроле за</w:t>
            </w:r>
            <w:proofErr w:type="gramEnd"/>
            <w:r w:rsidRPr="009521B3">
              <w:rPr>
                <w:lang w:eastAsia="en-US" w:bidi="en-US"/>
              </w:rPr>
              <w:t xml:space="preserve"> соответствием расходов лиц, замещающих государственные должности, и иных лиц их доходам»;</w:t>
            </w:r>
          </w:p>
          <w:p w:rsidR="00703180" w:rsidRPr="009521B3" w:rsidRDefault="00703180" w:rsidP="00703180">
            <w:pPr>
              <w:tabs>
                <w:tab w:val="left" w:pos="567"/>
                <w:tab w:val="left" w:pos="1418"/>
                <w:tab w:val="left" w:pos="1985"/>
              </w:tabs>
              <w:ind w:firstLine="539"/>
              <w:jc w:val="both"/>
              <w:rPr>
                <w:lang w:eastAsia="en-US" w:bidi="en-US"/>
              </w:rPr>
            </w:pPr>
            <w:r w:rsidRPr="009521B3">
              <w:rPr>
                <w:lang w:eastAsia="en-US" w:bidi="en-US"/>
              </w:rPr>
              <w:t>Федеральный закон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3180" w:rsidRPr="009521B3" w:rsidRDefault="00703180" w:rsidP="00703180">
            <w:pPr>
              <w:tabs>
                <w:tab w:val="left" w:pos="922"/>
              </w:tabs>
              <w:ind w:firstLine="539"/>
              <w:jc w:val="both"/>
              <w:rPr>
                <w:lang w:eastAsia="en-US" w:bidi="en-US"/>
              </w:rPr>
            </w:pPr>
            <w:r w:rsidRPr="009521B3">
              <w:rPr>
                <w:lang w:eastAsia="en-US" w:bidi="en-US"/>
              </w:rPr>
              <w:t>постановление Правительства Российской Федерации от 19 сентября 2013 г. № 822 «Об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p>
          <w:p w:rsidR="00703180" w:rsidRPr="009521B3" w:rsidRDefault="00703180" w:rsidP="00703180">
            <w:pPr>
              <w:autoSpaceDE w:val="0"/>
              <w:autoSpaceDN w:val="0"/>
              <w:adjustRightInd w:val="0"/>
              <w:ind w:firstLine="539"/>
              <w:jc w:val="both"/>
            </w:pPr>
            <w:r w:rsidRPr="009521B3">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03180" w:rsidRPr="009521B3" w:rsidRDefault="00703180" w:rsidP="00703180">
            <w:pPr>
              <w:pStyle w:val="ab"/>
              <w:tabs>
                <w:tab w:val="left" w:pos="558"/>
              </w:tabs>
              <w:ind w:left="0"/>
              <w:rPr>
                <w:szCs w:val="24"/>
                <w:lang w:val="ru-RU"/>
              </w:rPr>
            </w:pPr>
            <w:r w:rsidRPr="009521B3">
              <w:rPr>
                <w:b/>
                <w:szCs w:val="24"/>
                <w:lang w:val="ru-RU"/>
              </w:rPr>
              <w:t>Иные профессиональные знания</w:t>
            </w:r>
            <w:r w:rsidRPr="009521B3">
              <w:rPr>
                <w:szCs w:val="24"/>
                <w:lang w:val="ru-RU"/>
              </w:rPr>
              <w:t>:</w:t>
            </w:r>
          </w:p>
          <w:p w:rsidR="00703180" w:rsidRPr="009521B3" w:rsidRDefault="00703180" w:rsidP="00703180">
            <w:pPr>
              <w:pStyle w:val="ab"/>
              <w:tabs>
                <w:tab w:val="left" w:pos="-142"/>
              </w:tabs>
              <w:ind w:left="0"/>
              <w:contextualSpacing w:val="0"/>
              <w:rPr>
                <w:szCs w:val="24"/>
                <w:lang w:val="ru-RU"/>
              </w:rPr>
            </w:pPr>
            <w:r w:rsidRPr="009521B3">
              <w:rPr>
                <w:szCs w:val="24"/>
                <w:lang w:val="ru-RU"/>
              </w:rPr>
              <w:t>структура и ключевые положения должностного регламента государственного гражданского служащего; порядок внесения изменений в должностной регламент государственного гражданского служащего; порядок организации проведения мероприятий по развитию и профессиональной карьере, обучения, адаптации и стажировки кадров;</w:t>
            </w:r>
            <w:r w:rsidRPr="009521B3">
              <w:rPr>
                <w:color w:val="000000"/>
                <w:szCs w:val="24"/>
                <w:lang w:val="ru-RU"/>
              </w:rPr>
              <w:t xml:space="preserve">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 </w:t>
            </w:r>
            <w:r w:rsidRPr="009521B3">
              <w:rPr>
                <w:szCs w:val="24"/>
                <w:lang w:val="ru-RU"/>
              </w:rPr>
              <w:t xml:space="preserve"> </w:t>
            </w:r>
          </w:p>
          <w:p w:rsidR="00703180" w:rsidRPr="009521B3" w:rsidRDefault="00703180" w:rsidP="00703180">
            <w:pPr>
              <w:widowControl w:val="0"/>
              <w:jc w:val="both"/>
            </w:pPr>
            <w:r w:rsidRPr="009521B3">
              <w:rPr>
                <w:b/>
              </w:rPr>
              <w:t>Наличие функциональных знаний</w:t>
            </w:r>
            <w:r w:rsidRPr="009521B3">
              <w:t xml:space="preserve">: </w:t>
            </w:r>
          </w:p>
          <w:p w:rsidR="00703180" w:rsidRPr="009521B3" w:rsidRDefault="00703180" w:rsidP="00703180">
            <w:pPr>
              <w:autoSpaceDE w:val="0"/>
              <w:autoSpaceDN w:val="0"/>
              <w:adjustRightInd w:val="0"/>
              <w:jc w:val="both"/>
            </w:pPr>
            <w:proofErr w:type="gramStart"/>
            <w:r w:rsidRPr="009521B3">
              <w:t>функция кадровой службы организации; принципы формирования и оценки эффективности деятельности кадровых служб в организациях;</w:t>
            </w:r>
            <w:r w:rsidRPr="009521B3">
              <w:rPr>
                <w:color w:val="000000"/>
              </w:rPr>
              <w:t xml:space="preserve"> </w:t>
            </w:r>
            <w:r w:rsidRPr="009521B3">
              <w:t xml:space="preserve">перечень государственных наград Российской Федерации; процедура </w:t>
            </w:r>
            <w:proofErr w:type="spellStart"/>
            <w:r w:rsidRPr="009521B3">
              <w:t>ходатайствования</w:t>
            </w:r>
            <w:proofErr w:type="spellEnd"/>
            <w:r w:rsidRPr="009521B3">
              <w:t xml:space="preserve"> о награждении; процедура поощрения и награждения за гражданскую службу; порядок проведения конкурсов и оформления конкурсной документации; порядок расчета стажа государственной гражданской службы или стажа работы по специальности, направлению подготовки, компенсаций, оформления пенсий государственным гражданским служащим;</w:t>
            </w:r>
            <w:proofErr w:type="gramEnd"/>
            <w:r w:rsidRPr="009521B3">
              <w:t xml:space="preserve"> </w:t>
            </w:r>
            <w:r w:rsidRPr="009521B3">
              <w:rPr>
                <w:lang w:bidi="en-US"/>
              </w:rPr>
              <w:t xml:space="preserve"> нормы этики и делового общения</w:t>
            </w:r>
          </w:p>
          <w:p w:rsidR="00703180" w:rsidRPr="009521B3" w:rsidRDefault="00703180" w:rsidP="00703180">
            <w:pPr>
              <w:widowControl w:val="0"/>
              <w:tabs>
                <w:tab w:val="left" w:pos="1276"/>
              </w:tabs>
              <w:jc w:val="both"/>
            </w:pPr>
            <w:r w:rsidRPr="009521B3">
              <w:rPr>
                <w:b/>
              </w:rPr>
              <w:t>Наличие базовых умений</w:t>
            </w:r>
            <w:r w:rsidRPr="009521B3">
              <w:t>:</w:t>
            </w:r>
          </w:p>
          <w:p w:rsidR="00703180" w:rsidRPr="009521B3" w:rsidRDefault="00703180" w:rsidP="00703180">
            <w:pPr>
              <w:widowControl w:val="0"/>
              <w:jc w:val="both"/>
            </w:pPr>
            <w:r w:rsidRPr="009521B3">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703180" w:rsidRPr="009521B3" w:rsidRDefault="00703180" w:rsidP="00703180">
            <w:pPr>
              <w:widowControl w:val="0"/>
              <w:jc w:val="both"/>
            </w:pPr>
            <w:r w:rsidRPr="009521B3">
              <w:rPr>
                <w:b/>
              </w:rPr>
              <w:lastRenderedPageBreak/>
              <w:t>Наличие профессиональных умений</w:t>
            </w:r>
            <w:r w:rsidRPr="009521B3">
              <w:t>:</w:t>
            </w:r>
          </w:p>
          <w:p w:rsidR="00703180" w:rsidRPr="009521B3" w:rsidRDefault="00703180" w:rsidP="00703180">
            <w:pPr>
              <w:pStyle w:val="ConsPlusNormal"/>
              <w:ind w:firstLine="0"/>
              <w:jc w:val="both"/>
              <w:outlineLvl w:val="0"/>
              <w:rPr>
                <w:rFonts w:ascii="Times New Roman" w:hAnsi="Times New Roman" w:cs="Times New Roman"/>
                <w:sz w:val="24"/>
                <w:szCs w:val="24"/>
              </w:rPr>
            </w:pPr>
            <w:r w:rsidRPr="009521B3">
              <w:rPr>
                <w:rFonts w:ascii="Times New Roman" w:hAnsi="Times New Roman" w:cs="Times New Roman"/>
                <w:sz w:val="24"/>
                <w:szCs w:val="24"/>
              </w:rPr>
              <w:t xml:space="preserve">проведение кадрового анализа и планирование деятельности с учетом организационных целей, бюджетных ограничений и потребностей в кадрах; работа в информационной системе кадровой работы; оценка эффективности обучения гражданских служащих; обеспечение выполнения поставленных руководством задач, эффективное планирование служебного времени, анализ и прогнозирования деятельности в порученной сфере, использование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подготовка презентаций, использование графических объектов в электронных документах, подготовка деловой корреспонденции и актов управления. </w:t>
            </w:r>
          </w:p>
          <w:p w:rsidR="00703180" w:rsidRPr="009521B3" w:rsidRDefault="00703180" w:rsidP="00703180">
            <w:pPr>
              <w:widowControl w:val="0"/>
              <w:jc w:val="both"/>
            </w:pPr>
            <w:r w:rsidRPr="009521B3">
              <w:rPr>
                <w:b/>
              </w:rPr>
              <w:t>Наличие функциональных умений</w:t>
            </w:r>
            <w:r w:rsidRPr="009521B3">
              <w:t>:</w:t>
            </w:r>
          </w:p>
          <w:p w:rsidR="00703180" w:rsidRPr="009521B3" w:rsidRDefault="00703180" w:rsidP="00703180">
            <w:pPr>
              <w:pStyle w:val="ConsPlusNormal"/>
              <w:ind w:firstLine="0"/>
              <w:jc w:val="both"/>
              <w:outlineLvl w:val="0"/>
              <w:rPr>
                <w:rFonts w:ascii="Times New Roman" w:eastAsia="Calibri" w:hAnsi="Times New Roman" w:cs="Times New Roman"/>
                <w:sz w:val="24"/>
                <w:szCs w:val="24"/>
              </w:rPr>
            </w:pPr>
            <w:bookmarkStart w:id="2" w:name="_Toc477362175"/>
            <w:r w:rsidRPr="009521B3">
              <w:rPr>
                <w:rFonts w:ascii="Times New Roman" w:hAnsi="Times New Roman" w:cs="Times New Roman"/>
                <w:sz w:val="24"/>
                <w:szCs w:val="24"/>
              </w:rPr>
              <w:t>ведение личных дел, трудовых книжек государственных гражданских служащих, работа со служебными удостоверениями;</w:t>
            </w:r>
            <w:bookmarkStart w:id="3" w:name="_Toc477362176"/>
            <w:bookmarkEnd w:id="2"/>
            <w:r w:rsidRPr="009521B3">
              <w:rPr>
                <w:rFonts w:ascii="Times New Roman" w:eastAsia="Calibri" w:hAnsi="Times New Roman" w:cs="Times New Roman"/>
                <w:color w:val="000000"/>
                <w:sz w:val="24"/>
                <w:szCs w:val="24"/>
              </w:rPr>
              <w:t> </w:t>
            </w:r>
            <w:bookmarkEnd w:id="3"/>
            <w:r w:rsidRPr="009521B3">
              <w:rPr>
                <w:rFonts w:ascii="Times New Roman" w:eastAsia="Calibri" w:hAnsi="Times New Roman" w:cs="Times New Roman"/>
                <w:color w:val="000000"/>
                <w:sz w:val="24"/>
                <w:szCs w:val="24"/>
              </w:rPr>
              <w:t xml:space="preserve"> </w:t>
            </w:r>
            <w:r w:rsidRPr="009521B3">
              <w:rPr>
                <w:rFonts w:ascii="Times New Roman" w:eastAsia="Calibri" w:hAnsi="Times New Roman" w:cs="Times New Roman"/>
                <w:sz w:val="24"/>
                <w:szCs w:val="24"/>
              </w:rPr>
              <w:t>разработка проектов организационных и распорядительных документов по кадрам; хранение документов в соответствии с требованиями законодательства Российской Федерации и локальными нормативными актами организации; работа с информационными системами и базами данных по ведению и учету кадров.</w:t>
            </w:r>
          </w:p>
          <w:p w:rsidR="00703180" w:rsidRPr="009521B3" w:rsidRDefault="00703180" w:rsidP="00703180">
            <w:pPr>
              <w:pStyle w:val="1"/>
              <w:spacing w:before="0" w:after="0"/>
              <w:jc w:val="both"/>
              <w:rPr>
                <w:rFonts w:ascii="Times New Roman" w:hAnsi="Times New Roman" w:cs="Times New Roman"/>
                <w:sz w:val="24"/>
                <w:szCs w:val="24"/>
              </w:rPr>
            </w:pPr>
            <w:r w:rsidRPr="009521B3">
              <w:rPr>
                <w:rFonts w:ascii="Times New Roman" w:hAnsi="Times New Roman" w:cs="Times New Roman"/>
                <w:sz w:val="24"/>
                <w:szCs w:val="24"/>
              </w:rPr>
              <w:t>Должностные обязанности</w:t>
            </w:r>
          </w:p>
          <w:p w:rsidR="00703180" w:rsidRPr="009521B3" w:rsidRDefault="00D70876" w:rsidP="00703180">
            <w:pPr>
              <w:widowControl w:val="0"/>
              <w:jc w:val="both"/>
              <w:rPr>
                <w:b/>
              </w:rPr>
            </w:pPr>
            <w:r w:rsidRPr="009521B3">
              <w:rPr>
                <w:b/>
              </w:rPr>
              <w:t xml:space="preserve">Ведущий специалист-эксперт отдела кадров </w:t>
            </w:r>
            <w:r w:rsidR="00703180" w:rsidRPr="009521B3">
              <w:rPr>
                <w:b/>
              </w:rPr>
              <w:t>обязан:</w:t>
            </w:r>
          </w:p>
          <w:p w:rsidR="00703180" w:rsidRPr="009521B3" w:rsidRDefault="00703180" w:rsidP="00703180">
            <w:pPr>
              <w:pStyle w:val="ConsPlusNormal"/>
              <w:ind w:firstLine="539"/>
              <w:jc w:val="both"/>
              <w:rPr>
                <w:rFonts w:ascii="Times New Roman" w:hAnsi="Times New Roman" w:cs="Times New Roman"/>
                <w:sz w:val="24"/>
                <w:szCs w:val="24"/>
              </w:rPr>
            </w:pPr>
            <w:r w:rsidRPr="009521B3">
              <w:rPr>
                <w:rFonts w:ascii="Times New Roman" w:hAnsi="Times New Roman" w:cs="Times New Roman"/>
                <w:sz w:val="24"/>
                <w:szCs w:val="24"/>
              </w:rPr>
              <w:t xml:space="preserve">В целях реализации задач и функций, возложенных на </w:t>
            </w:r>
            <w:proofErr w:type="gramStart"/>
            <w:r w:rsidRPr="009521B3">
              <w:rPr>
                <w:rFonts w:ascii="Times New Roman" w:hAnsi="Times New Roman" w:cs="Times New Roman"/>
                <w:sz w:val="24"/>
                <w:szCs w:val="24"/>
              </w:rPr>
              <w:t>отдел кадров, ведущий специалист-эксперт обязан</w:t>
            </w:r>
            <w:proofErr w:type="gramEnd"/>
            <w:r w:rsidRPr="009521B3">
              <w:rPr>
                <w:rFonts w:ascii="Times New Roman" w:hAnsi="Times New Roman" w:cs="Times New Roman"/>
                <w:sz w:val="24"/>
                <w:szCs w:val="24"/>
              </w:rPr>
              <w:t xml:space="preserve">: </w:t>
            </w:r>
          </w:p>
          <w:p w:rsidR="00703180" w:rsidRPr="009521B3" w:rsidRDefault="00703180" w:rsidP="00703180">
            <w:pPr>
              <w:widowControl w:val="0"/>
              <w:shd w:val="clear" w:color="auto" w:fill="FFFFFF"/>
              <w:tabs>
                <w:tab w:val="left" w:pos="1276"/>
                <w:tab w:val="left" w:pos="1418"/>
              </w:tabs>
              <w:ind w:firstLine="567"/>
              <w:jc w:val="both"/>
            </w:pPr>
            <w:r w:rsidRPr="009521B3">
              <w:t>8.1.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г. № ММВ-7-4/260@;</w:t>
            </w:r>
          </w:p>
          <w:p w:rsidR="00703180" w:rsidRPr="009521B3" w:rsidRDefault="00703180" w:rsidP="00703180">
            <w:pPr>
              <w:widowControl w:val="0"/>
              <w:shd w:val="clear" w:color="auto" w:fill="FFFFFF"/>
              <w:tabs>
                <w:tab w:val="left" w:pos="1276"/>
                <w:tab w:val="left" w:pos="1418"/>
              </w:tabs>
              <w:ind w:firstLine="567"/>
              <w:jc w:val="both"/>
            </w:pPr>
            <w:r w:rsidRPr="009521B3">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03180" w:rsidRPr="009521B3" w:rsidRDefault="00703180" w:rsidP="00703180">
            <w:pPr>
              <w:widowControl w:val="0"/>
              <w:shd w:val="clear" w:color="auto" w:fill="FFFFFF"/>
              <w:tabs>
                <w:tab w:val="left" w:pos="1276"/>
                <w:tab w:val="left" w:pos="1418"/>
              </w:tabs>
              <w:ind w:firstLine="567"/>
              <w:jc w:val="both"/>
            </w:pPr>
            <w:r w:rsidRPr="009521B3">
              <w:t>8.3. Принимать меры по недопущению любой возможности возникновения конфликта интересов;</w:t>
            </w:r>
          </w:p>
          <w:p w:rsidR="00703180" w:rsidRPr="009521B3" w:rsidRDefault="00703180" w:rsidP="00703180">
            <w:pPr>
              <w:widowControl w:val="0"/>
              <w:shd w:val="clear" w:color="auto" w:fill="FFFFFF"/>
              <w:tabs>
                <w:tab w:val="left" w:pos="1276"/>
                <w:tab w:val="left" w:pos="1418"/>
              </w:tabs>
              <w:ind w:firstLine="567"/>
              <w:jc w:val="both"/>
            </w:pPr>
            <w:r w:rsidRPr="009521B3">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03180" w:rsidRPr="009521B3" w:rsidRDefault="00703180" w:rsidP="00703180">
            <w:pPr>
              <w:pStyle w:val="12"/>
              <w:tabs>
                <w:tab w:val="left" w:pos="1276"/>
                <w:tab w:val="left" w:pos="1418"/>
              </w:tabs>
              <w:ind w:firstLine="567"/>
              <w:jc w:val="both"/>
              <w:rPr>
                <w:spacing w:val="-2"/>
                <w:sz w:val="24"/>
                <w:szCs w:val="24"/>
              </w:rPr>
            </w:pPr>
            <w:r w:rsidRPr="009521B3">
              <w:rPr>
                <w:spacing w:val="-2"/>
                <w:sz w:val="24"/>
                <w:szCs w:val="24"/>
              </w:rPr>
              <w:t xml:space="preserve">8.5. Осуществлять </w:t>
            </w:r>
            <w:proofErr w:type="gramStart"/>
            <w:r w:rsidRPr="009521B3">
              <w:rPr>
                <w:spacing w:val="-2"/>
                <w:sz w:val="24"/>
                <w:szCs w:val="24"/>
              </w:rPr>
              <w:t>контроль за</w:t>
            </w:r>
            <w:proofErr w:type="gramEnd"/>
            <w:r w:rsidRPr="009521B3">
              <w:rPr>
                <w:spacing w:val="-2"/>
                <w:sz w:val="24"/>
                <w:szCs w:val="24"/>
              </w:rPr>
              <w:t xml:space="preserve"> исполнением приказов Федеральной налоговой службы Российской Федерации, приказов и распоряжений руководителя Управления, относящихся к компетенции отдела;</w:t>
            </w:r>
          </w:p>
          <w:p w:rsidR="00703180" w:rsidRPr="009521B3" w:rsidRDefault="00703180" w:rsidP="00703180">
            <w:pPr>
              <w:ind w:firstLine="539"/>
              <w:jc w:val="both"/>
              <w:rPr>
                <w:i/>
              </w:rPr>
            </w:pPr>
            <w:r w:rsidRPr="009521B3">
              <w:t>8.6. Выполнять требования, установленные федеральными законами, законами Российской Федерации, нормативными документами ФНС России и Управления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703180" w:rsidRPr="009521B3" w:rsidRDefault="00703180" w:rsidP="00703180">
            <w:pPr>
              <w:ind w:firstLine="539"/>
              <w:jc w:val="both"/>
            </w:pPr>
            <w:r w:rsidRPr="009521B3">
              <w:t xml:space="preserve">8.7. </w:t>
            </w:r>
            <w:proofErr w:type="gramStart"/>
            <w:r w:rsidRPr="009521B3">
              <w:t>Осуществлять подготовку проектов актов Управления, связанных с поступлением  (назначением) на государственную гражданскую службу, ее прохождением, заключением служебных контрактов, освобождением от замещаемой должности, увольнением государственного гражданского служащего, приказов на предоставление ежегодных очередных отпусков, оформлением обязательств, согласия на передачу персональных данных, а также осуществлять оформление документов по приему, заключению трудового договора, перемещению, увольнению других категорий работников с использованием программного комплекса АИС «Кадры</w:t>
            </w:r>
            <w:proofErr w:type="gramEnd"/>
            <w:r w:rsidRPr="009521B3">
              <w:t xml:space="preserve">». Осуществлять </w:t>
            </w:r>
            <w:proofErr w:type="gramStart"/>
            <w:r w:rsidRPr="009521B3">
              <w:t>контроль за</w:t>
            </w:r>
            <w:proofErr w:type="gramEnd"/>
            <w:r w:rsidRPr="009521B3">
              <w:t xml:space="preserve"> предоставлением начальниками отделов должностных регламентов на гражданских служащих и работников отделов;  </w:t>
            </w:r>
          </w:p>
          <w:p w:rsidR="00703180" w:rsidRPr="009521B3" w:rsidRDefault="00703180" w:rsidP="00703180">
            <w:pPr>
              <w:ind w:firstLine="539"/>
              <w:jc w:val="both"/>
            </w:pPr>
            <w:r w:rsidRPr="009521B3">
              <w:t xml:space="preserve">8.8. Осуществлять ознакомление вновь принимаемых работников Управления с основными документами,  регламентирующими деятельность   Управления, порядок прохождения государственной гражданской службы, Кодексом этики и служебного поведения </w:t>
            </w:r>
            <w:r w:rsidRPr="009521B3">
              <w:lastRenderedPageBreak/>
              <w:t xml:space="preserve">государственных гражданских служащих Федеральной налоговой службы; </w:t>
            </w:r>
          </w:p>
          <w:p w:rsidR="00703180" w:rsidRPr="009521B3" w:rsidRDefault="00703180" w:rsidP="00703180">
            <w:pPr>
              <w:ind w:firstLine="539"/>
              <w:jc w:val="both"/>
            </w:pPr>
            <w:r w:rsidRPr="009521B3">
              <w:t>8.9. Формировать и вести личные дела, личные карточки  гражданских служащих и иных работников Управления,  связанные с прохождением государственной гражданской службы, трудовой деятельности, осуществлять ежегодное ознакомление гражданских служащих с личными делами, личными карточками.  Осуществлять учет и хранение личных дел и личных карточек гражданских служащих и работников Управления;</w:t>
            </w:r>
          </w:p>
          <w:p w:rsidR="00703180" w:rsidRPr="009521B3" w:rsidRDefault="00703180" w:rsidP="00703180">
            <w:pPr>
              <w:ind w:firstLine="539"/>
              <w:jc w:val="both"/>
            </w:pPr>
            <w:r w:rsidRPr="009521B3">
              <w:t>8.10. Обеспечивать выполнение требований  по сохранности всех документов, находящихся на исполнении и хранении в отделе кадров, требования по соблюдению конфиденциальности персональных данных,  в том числе документов «Для служебного пользования»;</w:t>
            </w:r>
          </w:p>
          <w:p w:rsidR="00703180" w:rsidRPr="009521B3" w:rsidRDefault="00703180" w:rsidP="00703180">
            <w:pPr>
              <w:ind w:firstLine="567"/>
              <w:jc w:val="both"/>
              <w:rPr>
                <w:iCs/>
              </w:rPr>
            </w:pPr>
            <w:r w:rsidRPr="009521B3">
              <w:rPr>
                <w:iCs/>
              </w:rPr>
              <w:t>8.11. Осуществлять работу по формированию кадрового состава Управления.</w:t>
            </w:r>
          </w:p>
          <w:p w:rsidR="00703180" w:rsidRPr="009521B3" w:rsidRDefault="00703180" w:rsidP="009521B3">
            <w:pPr>
              <w:tabs>
                <w:tab w:val="right" w:pos="9638"/>
              </w:tabs>
              <w:ind w:firstLine="567"/>
              <w:jc w:val="both"/>
              <w:rPr>
                <w:iCs/>
              </w:rPr>
            </w:pPr>
            <w:r w:rsidRPr="009521B3">
              <w:rPr>
                <w:iCs/>
              </w:rPr>
              <w:t>8.12. Осуществлять ведение реестра государственных гражданских служащих.</w:t>
            </w:r>
          </w:p>
          <w:p w:rsidR="00703180" w:rsidRPr="009521B3" w:rsidRDefault="00703180" w:rsidP="00703180">
            <w:pPr>
              <w:shd w:val="clear" w:color="auto" w:fill="FFFFFF"/>
              <w:ind w:right="50" w:firstLine="567"/>
              <w:jc w:val="both"/>
            </w:pPr>
            <w:r w:rsidRPr="009521B3">
              <w:rPr>
                <w:color w:val="000000"/>
              </w:rPr>
              <w:t>8.13. Организовывать работу конкурсной комиссии, проведение конкурсов на замещение вакантных должностей гражданской службы в Управлении и включению гражданских служащих в кадровый резерв;</w:t>
            </w:r>
          </w:p>
          <w:p w:rsidR="00703180" w:rsidRPr="009521B3" w:rsidRDefault="00703180" w:rsidP="00703180">
            <w:pPr>
              <w:shd w:val="clear" w:color="auto" w:fill="FFFFFF"/>
              <w:spacing w:before="4"/>
              <w:ind w:right="43" w:firstLine="567"/>
              <w:jc w:val="both"/>
              <w:rPr>
                <w:color w:val="000000"/>
              </w:rPr>
            </w:pPr>
            <w:r w:rsidRPr="009521B3">
              <w:rPr>
                <w:color w:val="000000"/>
              </w:rPr>
              <w:t>8.14. Формировать кадрового резерва Управления, организовывать работу с кадровым резервом;</w:t>
            </w:r>
          </w:p>
          <w:p w:rsidR="00703180" w:rsidRPr="009521B3" w:rsidRDefault="00703180" w:rsidP="00703180">
            <w:pPr>
              <w:ind w:firstLine="539"/>
              <w:jc w:val="both"/>
            </w:pPr>
            <w:r w:rsidRPr="009521B3">
              <w:t xml:space="preserve">8.15. Осуществлять </w:t>
            </w:r>
            <w:proofErr w:type="gramStart"/>
            <w:r w:rsidRPr="009521B3">
              <w:t>контроль за</w:t>
            </w:r>
            <w:proofErr w:type="gramEnd"/>
            <w:r w:rsidRPr="009521B3">
              <w:t xml:space="preserve"> соблюдением работниками Управления   Служебного распорядка, состоянием трудовой дисциплины в Управлении;</w:t>
            </w:r>
          </w:p>
          <w:p w:rsidR="00703180" w:rsidRPr="009521B3" w:rsidRDefault="00703180" w:rsidP="00703180">
            <w:pPr>
              <w:ind w:firstLine="539"/>
              <w:jc w:val="both"/>
            </w:pPr>
            <w:r w:rsidRPr="009521B3">
              <w:t>8.16. Принимать участие в составлении установленной отчетности по кадрам, сведений и информации по кадрам, в проведении семинаров-совещаний по вопросам, касающимся деятельности отдела;</w:t>
            </w:r>
          </w:p>
          <w:p w:rsidR="00703180" w:rsidRPr="009521B3" w:rsidRDefault="00703180" w:rsidP="00703180">
            <w:pPr>
              <w:overflowPunct w:val="0"/>
              <w:autoSpaceDE w:val="0"/>
              <w:autoSpaceDN w:val="0"/>
              <w:adjustRightInd w:val="0"/>
              <w:ind w:firstLine="539"/>
              <w:jc w:val="both"/>
            </w:pPr>
            <w:r w:rsidRPr="009521B3">
              <w:t xml:space="preserve">8.17. Осуществлять ввод персональных данных работников, сведений о доходах, об имуществе и обязательствах имущественного характера государственных гражданских служащих Управления в базу данных АИС «Кадры». Осуществлять постоянный </w:t>
            </w:r>
            <w:proofErr w:type="gramStart"/>
            <w:r w:rsidRPr="009521B3">
              <w:t>контроль за</w:t>
            </w:r>
            <w:proofErr w:type="gramEnd"/>
            <w:r w:rsidRPr="009521B3">
              <w:t xml:space="preserve">  актуальным состоянием  базы АИС « Кадры» Управления;</w:t>
            </w:r>
          </w:p>
          <w:p w:rsidR="00703180" w:rsidRPr="009521B3" w:rsidRDefault="00703180" w:rsidP="00703180">
            <w:pPr>
              <w:overflowPunct w:val="0"/>
              <w:autoSpaceDE w:val="0"/>
              <w:autoSpaceDN w:val="0"/>
              <w:adjustRightInd w:val="0"/>
              <w:ind w:firstLine="539"/>
              <w:jc w:val="both"/>
            </w:pPr>
            <w:r w:rsidRPr="009521B3">
              <w:t xml:space="preserve">8.18. Осуществлять взаимодействие со структурными подразделениями Управления, </w:t>
            </w:r>
            <w:proofErr w:type="gramStart"/>
            <w:r w:rsidRPr="009521B3">
              <w:t>относящимся</w:t>
            </w:r>
            <w:proofErr w:type="gramEnd"/>
            <w:r w:rsidRPr="009521B3">
              <w:t xml:space="preserve"> к компетенции отдела;</w:t>
            </w:r>
          </w:p>
          <w:p w:rsidR="00703180" w:rsidRPr="009521B3" w:rsidRDefault="00703180" w:rsidP="00703180">
            <w:pPr>
              <w:overflowPunct w:val="0"/>
              <w:autoSpaceDE w:val="0"/>
              <w:autoSpaceDN w:val="0"/>
              <w:adjustRightInd w:val="0"/>
              <w:ind w:firstLine="539"/>
              <w:jc w:val="both"/>
              <w:rPr>
                <w:bCs/>
              </w:rPr>
            </w:pPr>
            <w:r w:rsidRPr="009521B3">
              <w:rPr>
                <w:iCs/>
              </w:rPr>
              <w:t>8.19</w:t>
            </w:r>
            <w:r w:rsidRPr="009521B3">
              <w:rPr>
                <w:i/>
                <w:iCs/>
              </w:rPr>
              <w:t>.</w:t>
            </w:r>
            <w:r w:rsidRPr="009521B3">
              <w:rPr>
                <w:bCs/>
              </w:rPr>
              <w:t xml:space="preserve"> Осуществлять </w:t>
            </w:r>
            <w:proofErr w:type="gramStart"/>
            <w:r w:rsidRPr="009521B3">
              <w:rPr>
                <w:bCs/>
              </w:rPr>
              <w:t>контроль за</w:t>
            </w:r>
            <w:proofErr w:type="gramEnd"/>
            <w:r w:rsidRPr="009521B3">
              <w:rPr>
                <w:bCs/>
              </w:rPr>
              <w:t xml:space="preserve"> своевременным ежегодным представлением сведений о доходах, расходах, об имуществе и обязательствах имущественного характера государственными гражданскими служащими Управления;</w:t>
            </w:r>
          </w:p>
          <w:p w:rsidR="00703180" w:rsidRPr="009521B3" w:rsidRDefault="00703180" w:rsidP="00703180">
            <w:pPr>
              <w:ind w:firstLine="567"/>
              <w:jc w:val="both"/>
            </w:pPr>
            <w:r w:rsidRPr="009521B3">
              <w:t xml:space="preserve">8.20. </w:t>
            </w:r>
            <w:proofErr w:type="gramStart"/>
            <w:r w:rsidRPr="009521B3">
              <w:t>Осуществлять визуальную проверку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в соответствии с нормативными правовыми актами Российской Федерации (по курируемы отделам);</w:t>
            </w:r>
            <w:proofErr w:type="gramEnd"/>
          </w:p>
          <w:p w:rsidR="00703180" w:rsidRPr="009521B3" w:rsidRDefault="00703180" w:rsidP="00703180">
            <w:pPr>
              <w:widowControl w:val="0"/>
              <w:shd w:val="clear" w:color="auto" w:fill="FFFFFF"/>
              <w:tabs>
                <w:tab w:val="left" w:pos="709"/>
              </w:tabs>
              <w:autoSpaceDE w:val="0"/>
              <w:autoSpaceDN w:val="0"/>
              <w:adjustRightInd w:val="0"/>
              <w:ind w:right="27" w:firstLine="539"/>
              <w:jc w:val="both"/>
              <w:rPr>
                <w:color w:val="FF0000"/>
              </w:rPr>
            </w:pPr>
            <w:r w:rsidRPr="009521B3">
              <w:rPr>
                <w:color w:val="000000"/>
                <w:spacing w:val="4"/>
              </w:rPr>
              <w:t>8.21. Готовить приказы на предоставление отпуска;</w:t>
            </w:r>
          </w:p>
          <w:p w:rsidR="00703180" w:rsidRPr="009521B3" w:rsidRDefault="00703180" w:rsidP="00703180">
            <w:pPr>
              <w:shd w:val="clear" w:color="auto" w:fill="FFFFFF"/>
              <w:tabs>
                <w:tab w:val="left" w:pos="0"/>
                <w:tab w:val="left" w:pos="709"/>
              </w:tabs>
              <w:autoSpaceDE w:val="0"/>
              <w:autoSpaceDN w:val="0"/>
              <w:adjustRightInd w:val="0"/>
              <w:ind w:right="28" w:firstLine="539"/>
              <w:jc w:val="both"/>
              <w:rPr>
                <w:spacing w:val="-12"/>
              </w:rPr>
            </w:pPr>
            <w:r w:rsidRPr="009521B3">
              <w:rPr>
                <w:color w:val="000000"/>
                <w:spacing w:val="4"/>
              </w:rPr>
              <w:t xml:space="preserve">8.22. </w:t>
            </w:r>
            <w:r w:rsidRPr="009521B3">
              <w:rPr>
                <w:color w:val="000000"/>
                <w:spacing w:val="1"/>
              </w:rPr>
              <w:t>Вести табель учета рабочего времени, а также учет и регистрацию листков временной нетрудоспособности;</w:t>
            </w:r>
          </w:p>
          <w:p w:rsidR="00703180" w:rsidRPr="009521B3" w:rsidRDefault="00703180" w:rsidP="00703180">
            <w:pPr>
              <w:overflowPunct w:val="0"/>
              <w:autoSpaceDE w:val="0"/>
              <w:autoSpaceDN w:val="0"/>
              <w:adjustRightInd w:val="0"/>
              <w:ind w:firstLine="539"/>
              <w:jc w:val="both"/>
              <w:rPr>
                <w:iCs/>
              </w:rPr>
            </w:pPr>
            <w:r w:rsidRPr="009521B3">
              <w:rPr>
                <w:iCs/>
              </w:rPr>
              <w:t xml:space="preserve">8.23. </w:t>
            </w:r>
            <w:proofErr w:type="gramStart"/>
            <w:r w:rsidRPr="009521B3">
              <w:rPr>
                <w:iCs/>
              </w:rPr>
              <w:t xml:space="preserve">Осуществлять оказание государственным гражданским служащим Управления консультативной помощи по вопросам прохождения государственной гражданской службы, связанным с применением на практике требований к служебному поведению и общих принципов служебного поведения государственных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9521B3">
                <w:rPr>
                  <w:iCs/>
                </w:rPr>
                <w:t>2002 г</w:t>
              </w:r>
            </w:smartTag>
            <w:r w:rsidRPr="009521B3">
              <w:rPr>
                <w:iCs/>
              </w:rPr>
              <w:t>.  № 885, а также с уведомлением руководителя Управления, органов прокуратуры Российской Федерации, иных федеральных государственных органов о фактах совершения государственными гражданскими</w:t>
            </w:r>
            <w:proofErr w:type="gramEnd"/>
            <w:r w:rsidRPr="009521B3">
              <w:rPr>
                <w:iCs/>
              </w:rPr>
              <w:t xml:space="preserve"> служащими Управления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 </w:t>
            </w:r>
          </w:p>
          <w:p w:rsidR="00703180" w:rsidRPr="009521B3" w:rsidRDefault="00703180" w:rsidP="00703180">
            <w:pPr>
              <w:ind w:firstLine="539"/>
              <w:jc w:val="both"/>
              <w:rPr>
                <w:spacing w:val="1"/>
              </w:rPr>
            </w:pPr>
            <w:r w:rsidRPr="009521B3">
              <w:rPr>
                <w:spacing w:val="1"/>
              </w:rPr>
              <w:t>8.24. Осуществлять организационное и документационное сопровождение процедуры адаптации и наставничества в Управлении;</w:t>
            </w:r>
          </w:p>
          <w:p w:rsidR="00703180" w:rsidRPr="009521B3" w:rsidRDefault="00703180" w:rsidP="00703180">
            <w:pPr>
              <w:ind w:firstLine="539"/>
              <w:jc w:val="both"/>
              <w:rPr>
                <w:spacing w:val="1"/>
              </w:rPr>
            </w:pPr>
            <w:r w:rsidRPr="009521B3">
              <w:rPr>
                <w:spacing w:val="1"/>
              </w:rPr>
              <w:t xml:space="preserve">8.25. Планировать и организовывать мероприятия, связанные с проведением комплексной и всесторонней оценки государственных служащих Управления и иными мероприятиями, </w:t>
            </w:r>
            <w:r w:rsidRPr="009521B3">
              <w:rPr>
                <w:spacing w:val="1"/>
              </w:rPr>
              <w:lastRenderedPageBreak/>
              <w:t>связанными оценкой профессиональной служебной деятельности гражданских служащих;</w:t>
            </w:r>
          </w:p>
          <w:p w:rsidR="00703180" w:rsidRPr="009521B3" w:rsidRDefault="00703180" w:rsidP="00703180">
            <w:pPr>
              <w:ind w:firstLine="539"/>
              <w:jc w:val="both"/>
            </w:pPr>
            <w:r w:rsidRPr="009521B3">
              <w:t xml:space="preserve">8.26. Осуществлять </w:t>
            </w:r>
            <w:proofErr w:type="gramStart"/>
            <w:r w:rsidRPr="009521B3">
              <w:t>контроль за</w:t>
            </w:r>
            <w:proofErr w:type="gramEnd"/>
            <w:r w:rsidRPr="009521B3">
              <w:t xml:space="preserve"> своевременным изданием приказов на установление процентной надбавки за стаж работы в южных районах Дальнего Востока молодежи, ежемесячной надбавки к должностному окладу за выслугу лет государственным гражданским служащим и работникам;</w:t>
            </w:r>
          </w:p>
          <w:p w:rsidR="00703180" w:rsidRPr="009521B3" w:rsidRDefault="00703180" w:rsidP="00703180">
            <w:pPr>
              <w:ind w:firstLine="539"/>
              <w:jc w:val="both"/>
            </w:pPr>
            <w:r w:rsidRPr="009521B3">
              <w:t xml:space="preserve">8.27. Осуществлять рассмотрение обращений, писем, заявлений граждан  и работников Управления по кадровым вопросам и подготовку ответов;  </w:t>
            </w:r>
          </w:p>
          <w:p w:rsidR="00703180" w:rsidRPr="009521B3" w:rsidRDefault="00703180" w:rsidP="00322926">
            <w:pPr>
              <w:ind w:firstLine="539"/>
              <w:jc w:val="both"/>
              <w:rPr>
                <w:iCs/>
                <w:color w:val="000000"/>
              </w:rPr>
            </w:pPr>
            <w:r w:rsidRPr="009521B3">
              <w:rPr>
                <w:iCs/>
                <w:color w:val="000000"/>
              </w:rPr>
              <w:t>8.28. Соблюдать Служебный распорядок Управления, правила охраны труда, техники безопасности и противопожарной защиты;</w:t>
            </w:r>
          </w:p>
          <w:p w:rsidR="00703180" w:rsidRPr="009521B3" w:rsidRDefault="00703180" w:rsidP="00703180">
            <w:pPr>
              <w:ind w:firstLine="539"/>
              <w:jc w:val="both"/>
              <w:rPr>
                <w:color w:val="000000"/>
                <w:spacing w:val="1"/>
              </w:rPr>
            </w:pPr>
            <w:r w:rsidRPr="009521B3">
              <w:t xml:space="preserve">8.29. </w:t>
            </w:r>
            <w:proofErr w:type="gramStart"/>
            <w:r w:rsidRPr="009521B3">
              <w:t>В</w:t>
            </w:r>
            <w:r w:rsidRPr="009521B3">
              <w:rPr>
                <w:spacing w:val="1"/>
              </w:rPr>
              <w:t>носить в информационные ресурсы программно-информационного комплекса учета кадров ФНС России (далее – АИС «Кадры»)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а также в иные программно-информационные комплексы, к которым оформлены соответствующие допуски, персональные данные государственных гражданских служащих и работников Управления,</w:t>
            </w:r>
            <w:r w:rsidRPr="009521B3">
              <w:rPr>
                <w:color w:val="000000"/>
                <w:spacing w:val="1"/>
              </w:rPr>
              <w:t xml:space="preserve"> а также изменения в штатное расписание;</w:t>
            </w:r>
            <w:proofErr w:type="gramEnd"/>
          </w:p>
          <w:p w:rsidR="00703180" w:rsidRPr="009521B3" w:rsidRDefault="00703180" w:rsidP="00703180">
            <w:pPr>
              <w:ind w:firstLine="539"/>
              <w:jc w:val="both"/>
              <w:rPr>
                <w:iCs/>
                <w:color w:val="000000"/>
              </w:rPr>
            </w:pPr>
            <w:r w:rsidRPr="009521B3">
              <w:rPr>
                <w:iCs/>
                <w:color w:val="000000"/>
              </w:rPr>
              <w:t xml:space="preserve">8.30. Выполнять должностные обязанности временно отсутствующих гражданских служащих отдела; </w:t>
            </w:r>
          </w:p>
          <w:p w:rsidR="00703180" w:rsidRPr="009521B3" w:rsidRDefault="00703180" w:rsidP="00703180">
            <w:pPr>
              <w:widowControl w:val="0"/>
            </w:pPr>
            <w:r w:rsidRPr="009521B3">
              <w:rPr>
                <w:b/>
              </w:rPr>
              <w:t>Показатели эффективности и результативности профессиональной служебной деятельности</w:t>
            </w:r>
            <w:r w:rsidRPr="009521B3">
              <w:t>:</w:t>
            </w:r>
          </w:p>
          <w:p w:rsidR="009521B3" w:rsidRPr="009521B3" w:rsidRDefault="009521B3" w:rsidP="009521B3">
            <w:pPr>
              <w:widowControl w:val="0"/>
              <w:ind w:firstLine="709"/>
              <w:jc w:val="both"/>
            </w:pPr>
            <w:r w:rsidRPr="009521B3">
              <w:t>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9521B3" w:rsidRPr="009521B3" w:rsidRDefault="009521B3" w:rsidP="009521B3">
            <w:pPr>
              <w:ind w:firstLine="720"/>
              <w:jc w:val="both"/>
            </w:pPr>
            <w:r w:rsidRPr="009521B3">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521B3" w:rsidRPr="009521B3" w:rsidRDefault="009521B3" w:rsidP="009521B3">
            <w:pPr>
              <w:ind w:firstLine="720"/>
              <w:jc w:val="both"/>
            </w:pPr>
            <w:r w:rsidRPr="009521B3">
              <w:t>своевременности и оперативности выполнения поручений;</w:t>
            </w:r>
          </w:p>
          <w:p w:rsidR="009521B3" w:rsidRPr="009521B3" w:rsidRDefault="009521B3" w:rsidP="009521B3">
            <w:pPr>
              <w:ind w:firstLine="720"/>
              <w:jc w:val="both"/>
            </w:pPr>
            <w:r w:rsidRPr="009521B3">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521B3" w:rsidRPr="009521B3" w:rsidRDefault="009521B3" w:rsidP="009521B3">
            <w:pPr>
              <w:widowControl w:val="0"/>
              <w:ind w:firstLine="709"/>
              <w:jc w:val="both"/>
            </w:pPr>
            <w:r w:rsidRPr="009521B3">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521B3" w:rsidRPr="009521B3" w:rsidRDefault="009521B3" w:rsidP="009521B3">
            <w:pPr>
              <w:widowControl w:val="0"/>
              <w:ind w:firstLine="709"/>
              <w:jc w:val="both"/>
            </w:pPr>
            <w:r w:rsidRPr="009521B3">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521B3" w:rsidRPr="009521B3" w:rsidRDefault="009521B3" w:rsidP="009521B3">
            <w:pPr>
              <w:widowControl w:val="0"/>
              <w:ind w:firstLine="709"/>
              <w:jc w:val="both"/>
            </w:pPr>
            <w:r w:rsidRPr="009521B3">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521B3" w:rsidRPr="009521B3" w:rsidRDefault="009521B3" w:rsidP="009521B3">
            <w:pPr>
              <w:ind w:firstLine="540"/>
              <w:jc w:val="both"/>
            </w:pPr>
            <w:r w:rsidRPr="009521B3">
              <w:t xml:space="preserve">   отсутствию нарушений по оформлению и ведению личных дел гражданских служащих, трудовых книжек, личных карточек;</w:t>
            </w:r>
          </w:p>
          <w:p w:rsidR="009521B3" w:rsidRPr="009521B3" w:rsidRDefault="009521B3" w:rsidP="009521B3">
            <w:pPr>
              <w:ind w:firstLine="540"/>
              <w:jc w:val="both"/>
            </w:pPr>
            <w:r w:rsidRPr="009521B3">
              <w:t xml:space="preserve">   отсутствию нарушений законодательства при приеме на должности гражданской службы, назначении на должности гражданской службе, заключении служебных контрактов;</w:t>
            </w:r>
          </w:p>
          <w:p w:rsidR="009521B3" w:rsidRPr="009521B3" w:rsidRDefault="009521B3" w:rsidP="009521B3">
            <w:pPr>
              <w:ind w:firstLine="540"/>
              <w:jc w:val="both"/>
            </w:pPr>
            <w:r w:rsidRPr="009521B3">
              <w:t xml:space="preserve">   отсутствию нарушений по ведению установленных информационных ресурсов;</w:t>
            </w:r>
          </w:p>
          <w:p w:rsidR="009521B3" w:rsidRPr="009521B3" w:rsidRDefault="009521B3" w:rsidP="009521B3">
            <w:pPr>
              <w:ind w:firstLine="720"/>
              <w:jc w:val="both"/>
            </w:pPr>
            <w:r w:rsidRPr="009521B3">
              <w:t>достоверности и своевременности формирования установленной отчетности в пределах своей компетенции;</w:t>
            </w:r>
          </w:p>
          <w:p w:rsidR="009521B3" w:rsidRPr="009521B3" w:rsidRDefault="009521B3" w:rsidP="009521B3">
            <w:pPr>
              <w:widowControl w:val="0"/>
              <w:ind w:firstLine="709"/>
              <w:jc w:val="both"/>
            </w:pPr>
            <w:r w:rsidRPr="009521B3">
              <w:t>осознанию ответственности за последствия своих действий, принимаемых решений.</w:t>
            </w:r>
          </w:p>
          <w:p w:rsidR="00A9359E" w:rsidRPr="00703180" w:rsidRDefault="00A9359E" w:rsidP="003133DF">
            <w:pPr>
              <w:pStyle w:val="ad"/>
              <w:jc w:val="both"/>
              <w:rPr>
                <w:b/>
                <w:sz w:val="24"/>
                <w:szCs w:val="24"/>
                <w:lang w:val="ru-RU"/>
              </w:rPr>
            </w:pPr>
          </w:p>
        </w:tc>
      </w:tr>
      <w:tr w:rsidR="00646283" w:rsidRPr="00B953D4" w:rsidTr="00A9359E">
        <w:trPr>
          <w:trHeight w:val="557"/>
        </w:trPr>
        <w:tc>
          <w:tcPr>
            <w:tcW w:w="10260" w:type="dxa"/>
          </w:tcPr>
          <w:p w:rsidR="003E30B0" w:rsidRPr="00B1638E" w:rsidRDefault="003E30B0" w:rsidP="003E30B0">
            <w:pPr>
              <w:widowControl w:val="0"/>
              <w:jc w:val="both"/>
              <w:rPr>
                <w:b/>
              </w:rPr>
            </w:pPr>
            <w:r w:rsidRPr="00B1638E">
              <w:rPr>
                <w:b/>
                <w:bCs/>
              </w:rPr>
              <w:lastRenderedPageBreak/>
              <w:t>Ведущий с</w:t>
            </w:r>
            <w:r w:rsidRPr="00B1638E">
              <w:rPr>
                <w:b/>
              </w:rPr>
              <w:t xml:space="preserve">пециалист-эксперт отдела обеспечения процедур банкротства </w:t>
            </w:r>
          </w:p>
          <w:p w:rsidR="003E30B0" w:rsidRPr="00757E73" w:rsidRDefault="003E30B0" w:rsidP="003E30B0">
            <w:pPr>
              <w:widowControl w:val="0"/>
              <w:jc w:val="both"/>
              <w:rPr>
                <w:b/>
              </w:rPr>
            </w:pPr>
            <w:r w:rsidRPr="00757E73">
              <w:rPr>
                <w:b/>
              </w:rPr>
              <w:t>Для замещения вакантной должности устанавливаются следующие требования:</w:t>
            </w:r>
          </w:p>
          <w:p w:rsidR="003E30B0" w:rsidRPr="00B1638E" w:rsidRDefault="003E30B0" w:rsidP="003E30B0">
            <w:pPr>
              <w:autoSpaceDE w:val="0"/>
              <w:autoSpaceDN w:val="0"/>
              <w:adjustRightInd w:val="0"/>
              <w:jc w:val="both"/>
              <w:rPr>
                <w:rFonts w:eastAsia="Calibri"/>
              </w:rPr>
            </w:pPr>
            <w:r w:rsidRPr="00B1638E">
              <w:rPr>
                <w:rFonts w:eastAsia="Calibri"/>
              </w:rPr>
              <w:t>Наличие высшего образования по специальности, направлению подготовки укрупненной группы «Экономика и управление»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3E30B0" w:rsidRPr="00B1638E" w:rsidRDefault="003E30B0" w:rsidP="003E30B0">
            <w:pPr>
              <w:autoSpaceDE w:val="0"/>
              <w:autoSpaceDN w:val="0"/>
              <w:adjustRightInd w:val="0"/>
              <w:jc w:val="both"/>
              <w:rPr>
                <w:b/>
                <w:i/>
                <w:spacing w:val="-2"/>
              </w:rPr>
            </w:pPr>
            <w:r w:rsidRPr="00B1638E">
              <w:rPr>
                <w:b/>
                <w:spacing w:val="-2"/>
              </w:rPr>
              <w:t>Наличие базовых знаний:</w:t>
            </w:r>
          </w:p>
          <w:p w:rsidR="003E30B0" w:rsidRPr="00B1638E" w:rsidRDefault="003E30B0" w:rsidP="003E30B0">
            <w:pPr>
              <w:autoSpaceDE w:val="0"/>
              <w:autoSpaceDN w:val="0"/>
              <w:adjustRightInd w:val="0"/>
              <w:jc w:val="both"/>
              <w:rPr>
                <w:spacing w:val="-2"/>
              </w:rPr>
            </w:pPr>
            <w:proofErr w:type="gramStart"/>
            <w:r>
              <w:rPr>
                <w:spacing w:val="-2"/>
              </w:rPr>
              <w:lastRenderedPageBreak/>
              <w:t xml:space="preserve">- </w:t>
            </w:r>
            <w:r w:rsidRPr="00B1638E">
              <w:rPr>
                <w:spacing w:val="-2"/>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r w:rsidRPr="00B1638E">
              <w:t>;</w:t>
            </w:r>
            <w:proofErr w:type="gramEnd"/>
          </w:p>
          <w:p w:rsidR="003E30B0" w:rsidRPr="00B1638E" w:rsidRDefault="003E30B0" w:rsidP="003E30B0">
            <w:pPr>
              <w:widowControl w:val="0"/>
              <w:tabs>
                <w:tab w:val="left" w:pos="1276"/>
              </w:tabs>
              <w:jc w:val="both"/>
            </w:pPr>
            <w:r w:rsidRPr="00B1638E">
              <w:rPr>
                <w:b/>
              </w:rPr>
              <w:t>Наличие профессиональных знаний:</w:t>
            </w:r>
          </w:p>
          <w:p w:rsidR="003E30B0" w:rsidRPr="00B1638E" w:rsidRDefault="003E30B0" w:rsidP="003E30B0">
            <w:pPr>
              <w:widowControl w:val="0"/>
              <w:jc w:val="both"/>
              <w:rPr>
                <w:b/>
              </w:rPr>
            </w:pPr>
            <w:r w:rsidRPr="00B1638E">
              <w:rPr>
                <w:b/>
              </w:rPr>
              <w:t xml:space="preserve">В сфере законодательства Российской Федерации: </w:t>
            </w:r>
          </w:p>
          <w:p w:rsidR="003E30B0" w:rsidRPr="00B1638E" w:rsidRDefault="003E30B0" w:rsidP="003E30B0">
            <w:pPr>
              <w:widowControl w:val="0"/>
              <w:jc w:val="both"/>
            </w:pPr>
            <w:r>
              <w:t xml:space="preserve">- </w:t>
            </w:r>
            <w:r w:rsidRPr="00B1638E">
              <w:t>Федеральный закон от 26.10.2002 № 127-ФЗ «О несостоятельности (банкротстве)»;</w:t>
            </w:r>
          </w:p>
          <w:p w:rsidR="003E30B0" w:rsidRPr="00B1638E" w:rsidRDefault="003E30B0" w:rsidP="003E30B0">
            <w:pPr>
              <w:tabs>
                <w:tab w:val="left" w:pos="0"/>
              </w:tabs>
              <w:jc w:val="both"/>
              <w:rPr>
                <w:rFonts w:eastAsia="Calibri"/>
                <w:lang w:bidi="en-US"/>
              </w:rPr>
            </w:pPr>
            <w:r>
              <w:rPr>
                <w:lang w:bidi="en-US"/>
              </w:rPr>
              <w:t xml:space="preserve">- </w:t>
            </w:r>
            <w:r w:rsidRPr="00B1638E">
              <w:rPr>
                <w:lang w:bidi="en-US"/>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w:t>
            </w:r>
          </w:p>
          <w:p w:rsidR="003E30B0" w:rsidRPr="00B1638E" w:rsidRDefault="003E30B0" w:rsidP="003E30B0">
            <w:pPr>
              <w:tabs>
                <w:tab w:val="left" w:pos="0"/>
              </w:tabs>
              <w:jc w:val="both"/>
              <w:rPr>
                <w:lang w:bidi="en-US"/>
              </w:rPr>
            </w:pPr>
            <w:r>
              <w:rPr>
                <w:lang w:bidi="en-US"/>
              </w:rPr>
              <w:t xml:space="preserve">- </w:t>
            </w:r>
            <w:r w:rsidRPr="00B1638E">
              <w:rPr>
                <w:lang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3E30B0" w:rsidRPr="00B1638E" w:rsidRDefault="003E30B0" w:rsidP="003E30B0">
            <w:pPr>
              <w:tabs>
                <w:tab w:val="left" w:pos="0"/>
              </w:tabs>
              <w:jc w:val="both"/>
              <w:rPr>
                <w:lang w:bidi="en-US"/>
              </w:rPr>
            </w:pPr>
            <w:r>
              <w:rPr>
                <w:bCs/>
                <w:lang w:bidi="en-US"/>
              </w:rPr>
              <w:t xml:space="preserve">- </w:t>
            </w:r>
            <w:r w:rsidRPr="00B1638E">
              <w:rPr>
                <w:bCs/>
                <w:lang w:bidi="en-US"/>
              </w:rPr>
              <w:t>приказ Минэкономразвития России от 19 октября 2007 г. № 351 «</w:t>
            </w:r>
            <w:r w:rsidRPr="00B1638E">
              <w:rPr>
                <w:rFonts w:eastAsia="Calibri"/>
                <w:lang w:bidi="en-US"/>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3E30B0" w:rsidRPr="00B1638E" w:rsidRDefault="003E30B0" w:rsidP="003E30B0">
            <w:pPr>
              <w:tabs>
                <w:tab w:val="left" w:pos="0"/>
              </w:tabs>
              <w:jc w:val="both"/>
              <w:rPr>
                <w:lang w:bidi="en-US"/>
              </w:rPr>
            </w:pPr>
            <w:r>
              <w:rPr>
                <w:bCs/>
                <w:lang w:bidi="en-US"/>
              </w:rPr>
              <w:t xml:space="preserve">- </w:t>
            </w:r>
            <w:r w:rsidRPr="00B1638E">
              <w:rPr>
                <w:bCs/>
                <w:lang w:bidi="en-US"/>
              </w:rPr>
              <w:t xml:space="preserve">приказ Минэкономразвития России от </w:t>
            </w:r>
            <w:r w:rsidRPr="00B1638E">
              <w:rPr>
                <w:lang w:bidi="en-US"/>
              </w:rPr>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3E30B0" w:rsidRPr="00B1638E" w:rsidRDefault="003E30B0" w:rsidP="003E30B0">
            <w:pPr>
              <w:tabs>
                <w:tab w:val="left" w:pos="0"/>
                <w:tab w:val="left" w:pos="1276"/>
              </w:tabs>
              <w:jc w:val="both"/>
              <w:rPr>
                <w:lang w:bidi="en-US"/>
              </w:rPr>
            </w:pPr>
            <w:r>
              <w:rPr>
                <w:lang w:bidi="en-US"/>
              </w:rPr>
              <w:t xml:space="preserve">- </w:t>
            </w:r>
            <w:r w:rsidRPr="00B1638E">
              <w:rPr>
                <w:lang w:bidi="en-US"/>
              </w:rPr>
              <w:t>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3E30B0" w:rsidRPr="00B1638E" w:rsidRDefault="003E30B0" w:rsidP="003E30B0">
            <w:pPr>
              <w:pStyle w:val="ad"/>
              <w:jc w:val="both"/>
              <w:rPr>
                <w:rFonts w:ascii="Times New Roman" w:hAnsi="Times New Roman"/>
                <w:sz w:val="24"/>
                <w:szCs w:val="24"/>
                <w:lang w:val="ru-RU"/>
              </w:rPr>
            </w:pPr>
            <w:r>
              <w:rPr>
                <w:rFonts w:ascii="Times New Roman" w:hAnsi="Times New Roman"/>
                <w:sz w:val="24"/>
                <w:szCs w:val="24"/>
                <w:lang w:val="ru-RU"/>
              </w:rPr>
              <w:t xml:space="preserve">- </w:t>
            </w:r>
            <w:r w:rsidRPr="00B1638E">
              <w:rPr>
                <w:rFonts w:ascii="Times New Roman" w:hAnsi="Times New Roman"/>
                <w:sz w:val="24"/>
                <w:szCs w:val="24"/>
                <w:lang w:val="ru-RU"/>
              </w:rPr>
              <w:t xml:space="preserve">Налоговый кодекс Российской Федерации (с изменениями и дополнениями); </w:t>
            </w:r>
          </w:p>
          <w:p w:rsidR="003E30B0" w:rsidRPr="00B1638E" w:rsidRDefault="003E30B0" w:rsidP="003E30B0">
            <w:pPr>
              <w:pStyle w:val="ad"/>
              <w:jc w:val="both"/>
              <w:rPr>
                <w:rFonts w:ascii="Times New Roman" w:hAnsi="Times New Roman"/>
                <w:sz w:val="24"/>
                <w:szCs w:val="24"/>
                <w:lang w:val="ru-RU"/>
              </w:rPr>
            </w:pPr>
            <w:r>
              <w:rPr>
                <w:rFonts w:ascii="Times New Roman" w:hAnsi="Times New Roman"/>
                <w:sz w:val="24"/>
                <w:szCs w:val="24"/>
                <w:lang w:val="ru-RU"/>
              </w:rPr>
              <w:t xml:space="preserve">- </w:t>
            </w:r>
            <w:r w:rsidRPr="00B1638E">
              <w:rPr>
                <w:rFonts w:ascii="Times New Roman" w:hAnsi="Times New Roman"/>
                <w:sz w:val="24"/>
                <w:szCs w:val="24"/>
                <w:lang w:val="ru-RU"/>
              </w:rPr>
              <w:t>Кодекс Российской Федерации об административных правонарушениях от 30 декабря 2001 г. № 195-ФЗ (с изменениями и дополнениями);</w:t>
            </w:r>
          </w:p>
          <w:p w:rsidR="003E30B0" w:rsidRPr="00B1638E" w:rsidRDefault="003E30B0" w:rsidP="003E30B0">
            <w:pPr>
              <w:pStyle w:val="ad"/>
              <w:jc w:val="both"/>
              <w:rPr>
                <w:rFonts w:ascii="Times New Roman" w:hAnsi="Times New Roman"/>
                <w:sz w:val="24"/>
                <w:szCs w:val="24"/>
                <w:lang w:val="ru-RU"/>
              </w:rPr>
            </w:pPr>
            <w:r>
              <w:rPr>
                <w:rFonts w:ascii="Times New Roman" w:hAnsi="Times New Roman"/>
                <w:sz w:val="24"/>
                <w:szCs w:val="24"/>
                <w:lang w:val="ru-RU"/>
              </w:rPr>
              <w:t xml:space="preserve">- </w:t>
            </w:r>
            <w:r w:rsidRPr="00B1638E">
              <w:rPr>
                <w:rFonts w:ascii="Times New Roman" w:hAnsi="Times New Roman"/>
                <w:sz w:val="24"/>
                <w:szCs w:val="24"/>
                <w:lang w:val="ru-RU"/>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3E30B0" w:rsidRPr="00B1638E" w:rsidRDefault="003E30B0" w:rsidP="003E30B0">
            <w:pPr>
              <w:pStyle w:val="ad"/>
              <w:jc w:val="both"/>
              <w:rPr>
                <w:rFonts w:ascii="Times New Roman" w:hAnsi="Times New Roman"/>
                <w:sz w:val="24"/>
                <w:szCs w:val="24"/>
                <w:lang w:val="ru-RU"/>
              </w:rPr>
            </w:pPr>
            <w:r>
              <w:rPr>
                <w:rFonts w:ascii="Times New Roman" w:hAnsi="Times New Roman"/>
                <w:sz w:val="24"/>
                <w:szCs w:val="24"/>
                <w:lang w:val="ru-RU"/>
              </w:rPr>
              <w:t xml:space="preserve">- </w:t>
            </w:r>
            <w:r w:rsidRPr="00B1638E">
              <w:rPr>
                <w:rFonts w:ascii="Times New Roman" w:hAnsi="Times New Roman"/>
                <w:sz w:val="24"/>
                <w:szCs w:val="24"/>
                <w:lang w:val="ru-RU"/>
              </w:rPr>
              <w:t>Закон Российской Федерации от 21 марта 1991 г. № 943-1 «О налоговых органах Российской Федерации»;</w:t>
            </w:r>
          </w:p>
          <w:p w:rsidR="003E30B0" w:rsidRPr="00B1638E" w:rsidRDefault="003E30B0" w:rsidP="003E30B0">
            <w:pPr>
              <w:pStyle w:val="ad"/>
              <w:jc w:val="both"/>
              <w:rPr>
                <w:rFonts w:ascii="Times New Roman" w:hAnsi="Times New Roman"/>
                <w:sz w:val="24"/>
                <w:szCs w:val="24"/>
                <w:lang w:val="ru-RU"/>
              </w:rPr>
            </w:pPr>
            <w:r>
              <w:rPr>
                <w:rFonts w:ascii="Times New Roman" w:hAnsi="Times New Roman"/>
                <w:sz w:val="24"/>
                <w:szCs w:val="24"/>
                <w:lang w:val="ru-RU"/>
              </w:rPr>
              <w:t xml:space="preserve">- </w:t>
            </w:r>
            <w:r w:rsidRPr="00B1638E">
              <w:rPr>
                <w:rFonts w:ascii="Times New Roman" w:hAnsi="Times New Roman"/>
                <w:sz w:val="24"/>
                <w:szCs w:val="24"/>
                <w:lang w:val="ru-RU"/>
              </w:rPr>
              <w:t>Федеральный закон Российской Федерации от 27 июля 2006 г. № 152-ФЗ  «О персональных данных»;</w:t>
            </w:r>
          </w:p>
          <w:p w:rsidR="003E30B0" w:rsidRPr="00B1638E" w:rsidRDefault="003E30B0" w:rsidP="003E30B0">
            <w:pPr>
              <w:pStyle w:val="ad"/>
              <w:jc w:val="both"/>
              <w:rPr>
                <w:rFonts w:ascii="Times New Roman" w:hAnsi="Times New Roman"/>
                <w:sz w:val="24"/>
                <w:szCs w:val="24"/>
                <w:lang w:val="ru-RU"/>
              </w:rPr>
            </w:pPr>
            <w:r>
              <w:rPr>
                <w:rFonts w:ascii="Times New Roman" w:hAnsi="Times New Roman"/>
                <w:sz w:val="24"/>
                <w:szCs w:val="24"/>
                <w:lang w:val="ru-RU"/>
              </w:rPr>
              <w:t xml:space="preserve">- </w:t>
            </w:r>
            <w:r w:rsidRPr="00B1638E">
              <w:rPr>
                <w:rFonts w:ascii="Times New Roman" w:hAnsi="Times New Roman"/>
                <w:sz w:val="24"/>
                <w:szCs w:val="24"/>
                <w:lang w:val="ru-RU"/>
              </w:rPr>
              <w:t>Указ Президента Российской Федерации от 7 мая 2012 г. №  601 «Об основных направлениях совершенствования системы государственного управления»;</w:t>
            </w:r>
          </w:p>
          <w:p w:rsidR="003E30B0" w:rsidRPr="00B1638E" w:rsidRDefault="003E30B0" w:rsidP="003E30B0">
            <w:pPr>
              <w:pStyle w:val="ad"/>
              <w:jc w:val="both"/>
              <w:rPr>
                <w:rFonts w:ascii="Times New Roman" w:hAnsi="Times New Roman"/>
                <w:sz w:val="24"/>
                <w:szCs w:val="24"/>
                <w:lang w:val="ru-RU"/>
              </w:rPr>
            </w:pPr>
            <w:r>
              <w:rPr>
                <w:rFonts w:ascii="Times New Roman" w:hAnsi="Times New Roman"/>
                <w:sz w:val="24"/>
                <w:szCs w:val="24"/>
                <w:lang w:val="ru-RU"/>
              </w:rPr>
              <w:t xml:space="preserve">- </w:t>
            </w:r>
            <w:r w:rsidRPr="00B1638E">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3E30B0" w:rsidRPr="00B1638E" w:rsidRDefault="003E30B0" w:rsidP="003E30B0">
            <w:pPr>
              <w:widowControl w:val="0"/>
              <w:jc w:val="both"/>
            </w:pPr>
            <w:r>
              <w:t xml:space="preserve">     </w:t>
            </w:r>
            <w:r w:rsidRPr="00B1638E">
              <w:t xml:space="preserve">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E30B0" w:rsidRPr="00B1638E" w:rsidRDefault="003E30B0" w:rsidP="003E30B0">
            <w:pPr>
              <w:pStyle w:val="ab"/>
              <w:tabs>
                <w:tab w:val="left" w:pos="673"/>
                <w:tab w:val="left" w:pos="9033"/>
              </w:tabs>
              <w:ind w:left="0"/>
              <w:rPr>
                <w:b/>
                <w:szCs w:val="24"/>
                <w:lang w:val="ru-RU"/>
              </w:rPr>
            </w:pPr>
            <w:r w:rsidRPr="00B1638E">
              <w:rPr>
                <w:b/>
                <w:szCs w:val="24"/>
                <w:lang w:val="ru-RU"/>
              </w:rPr>
              <w:t>Иные профессиональные знания:</w:t>
            </w:r>
          </w:p>
          <w:p w:rsidR="003E30B0" w:rsidRPr="00B1638E" w:rsidRDefault="003E30B0" w:rsidP="003E30B0">
            <w:pPr>
              <w:autoSpaceDE w:val="0"/>
              <w:autoSpaceDN w:val="0"/>
              <w:adjustRightInd w:val="0"/>
              <w:jc w:val="both"/>
            </w:pPr>
            <w:r>
              <w:rPr>
                <w:lang w:bidi="en-US"/>
              </w:rPr>
              <w:t xml:space="preserve">- </w:t>
            </w:r>
            <w:r w:rsidRPr="00B1638E">
              <w:rPr>
                <w:lang w:bidi="en-US"/>
              </w:rPr>
              <w:t>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r w:rsidRPr="00B1638E">
              <w:rPr>
                <w:rFonts w:eastAsia="Calibri"/>
                <w:lang w:bidi="en-US"/>
              </w:rPr>
              <w:t xml:space="preserve"> </w:t>
            </w:r>
            <w:r w:rsidRPr="00B1638E">
              <w:rPr>
                <w:lang w:bidi="en-US"/>
              </w:rPr>
              <w:t>организационные основы процедуры банкротства;</w:t>
            </w:r>
            <w:r w:rsidRPr="00B1638E">
              <w:rPr>
                <w:rFonts w:eastAsia="Calibri"/>
                <w:lang w:bidi="en-US"/>
              </w:rPr>
              <w:t xml:space="preserve"> </w:t>
            </w:r>
            <w:r w:rsidRPr="00B1638E">
              <w:t>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основ экономики, финансов и кредита, бухгалтерского и налогового учета.</w:t>
            </w:r>
          </w:p>
          <w:p w:rsidR="003E30B0" w:rsidRPr="00B1638E" w:rsidRDefault="003E30B0" w:rsidP="003E30B0">
            <w:pPr>
              <w:autoSpaceDE w:val="0"/>
              <w:autoSpaceDN w:val="0"/>
              <w:adjustRightInd w:val="0"/>
              <w:jc w:val="both"/>
              <w:rPr>
                <w:spacing w:val="-2"/>
              </w:rPr>
            </w:pPr>
            <w:r w:rsidRPr="00B1638E">
              <w:rPr>
                <w:b/>
                <w:spacing w:val="-2"/>
              </w:rPr>
              <w:lastRenderedPageBreak/>
              <w:t>Наличие функциональных знаний:</w:t>
            </w:r>
            <w:r w:rsidRPr="00B1638E">
              <w:rPr>
                <w:spacing w:val="-2"/>
              </w:rPr>
              <w:t xml:space="preserve"> </w:t>
            </w:r>
          </w:p>
          <w:p w:rsidR="003E30B0" w:rsidRPr="00B1638E" w:rsidRDefault="003E30B0" w:rsidP="003E30B0">
            <w:pPr>
              <w:jc w:val="both"/>
              <w:rPr>
                <w:lang w:bidi="en-US"/>
              </w:rPr>
            </w:pPr>
            <w:r>
              <w:rPr>
                <w:lang w:bidi="en-US"/>
              </w:rPr>
              <w:t xml:space="preserve">- </w:t>
            </w:r>
            <w:r w:rsidRPr="00B1638E">
              <w:rPr>
                <w:lang w:bidi="en-US"/>
              </w:rPr>
              <w:t>порядок направления документов на инициирование процедур банкротства в отношении граждан и юридических лиц; понятие и порядок ведения процедур банкротства; понятие и процедура рассмотрения обращений граждан.</w:t>
            </w:r>
          </w:p>
          <w:p w:rsidR="003E30B0" w:rsidRPr="00B1638E" w:rsidRDefault="003E30B0" w:rsidP="003E30B0">
            <w:pPr>
              <w:widowControl w:val="0"/>
              <w:tabs>
                <w:tab w:val="left" w:pos="1276"/>
              </w:tabs>
              <w:jc w:val="both"/>
              <w:rPr>
                <w:b/>
              </w:rPr>
            </w:pPr>
            <w:r w:rsidRPr="00B1638E">
              <w:rPr>
                <w:b/>
              </w:rPr>
              <w:t>Наличие базовых умений:</w:t>
            </w:r>
          </w:p>
          <w:p w:rsidR="003E30B0" w:rsidRPr="00B1638E" w:rsidRDefault="003E30B0" w:rsidP="003E30B0">
            <w:pPr>
              <w:widowControl w:val="0"/>
              <w:jc w:val="both"/>
            </w:pPr>
            <w:r>
              <w:t xml:space="preserve">- </w:t>
            </w:r>
            <w:r w:rsidRPr="00B1638E">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умения по применению персонального компьютера.</w:t>
            </w:r>
          </w:p>
          <w:p w:rsidR="003E30B0" w:rsidRPr="00B1638E" w:rsidRDefault="003E30B0" w:rsidP="003E30B0">
            <w:pPr>
              <w:widowControl w:val="0"/>
              <w:jc w:val="both"/>
              <w:rPr>
                <w:b/>
              </w:rPr>
            </w:pPr>
            <w:r w:rsidRPr="00B1638E">
              <w:rPr>
                <w:b/>
              </w:rPr>
              <w:t>Наличие профессиональных умений:</w:t>
            </w:r>
          </w:p>
          <w:p w:rsidR="003E30B0" w:rsidRPr="00B1638E" w:rsidRDefault="003E30B0" w:rsidP="003E30B0">
            <w:pPr>
              <w:jc w:val="both"/>
            </w:pPr>
            <w:r>
              <w:rPr>
                <w:lang w:bidi="en-US"/>
              </w:rPr>
              <w:t xml:space="preserve">- </w:t>
            </w:r>
            <w:r w:rsidRPr="00B1638E">
              <w:rPr>
                <w:lang w:bidi="en-US"/>
              </w:rPr>
              <w:t>анализ финансово-хозяйственной деятельности организаций-должников, в том числе бухгалтерской отчетности, выписок по расчетным счетам и иных документов, характеризующих финансовое состояние должников.</w:t>
            </w:r>
          </w:p>
          <w:p w:rsidR="003E30B0" w:rsidRPr="00B1638E" w:rsidRDefault="003E30B0" w:rsidP="003E30B0">
            <w:pPr>
              <w:autoSpaceDE w:val="0"/>
              <w:autoSpaceDN w:val="0"/>
              <w:adjustRightInd w:val="0"/>
              <w:jc w:val="both"/>
              <w:rPr>
                <w:b/>
              </w:rPr>
            </w:pPr>
            <w:r w:rsidRPr="00B1638E">
              <w:rPr>
                <w:b/>
              </w:rPr>
              <w:t>Наличие функциональных умений:</w:t>
            </w:r>
          </w:p>
          <w:p w:rsidR="003E30B0" w:rsidRPr="00B1638E" w:rsidRDefault="003E30B0" w:rsidP="003E30B0">
            <w:pPr>
              <w:contextualSpacing/>
              <w:jc w:val="both"/>
              <w:rPr>
                <w:lang w:bidi="en-US"/>
              </w:rPr>
            </w:pPr>
            <w:r>
              <w:rPr>
                <w:lang w:bidi="en-US"/>
              </w:rPr>
              <w:t xml:space="preserve">- </w:t>
            </w:r>
            <w:r w:rsidRPr="00B1638E">
              <w:rPr>
                <w:lang w:bidi="en-US"/>
              </w:rPr>
              <w:t>подготовка аналитических, информационных и других материалов, проведение мониторинга применения законодательства.</w:t>
            </w:r>
          </w:p>
          <w:p w:rsidR="003E30B0" w:rsidRPr="00B1638E" w:rsidRDefault="003E30B0" w:rsidP="003E30B0">
            <w:pPr>
              <w:pStyle w:val="1"/>
              <w:spacing w:before="0" w:after="0"/>
              <w:jc w:val="both"/>
              <w:rPr>
                <w:rFonts w:ascii="Times New Roman" w:hAnsi="Times New Roman" w:cs="Times New Roman"/>
                <w:sz w:val="24"/>
                <w:szCs w:val="24"/>
              </w:rPr>
            </w:pPr>
            <w:r w:rsidRPr="00B1638E">
              <w:rPr>
                <w:rFonts w:ascii="Times New Roman" w:hAnsi="Times New Roman" w:cs="Times New Roman"/>
                <w:sz w:val="24"/>
                <w:szCs w:val="24"/>
              </w:rPr>
              <w:t>Должностные обязанности</w:t>
            </w:r>
          </w:p>
          <w:p w:rsidR="003E30B0" w:rsidRPr="00B1638E" w:rsidRDefault="003E30B0" w:rsidP="003E30B0">
            <w:pPr>
              <w:jc w:val="both"/>
              <w:rPr>
                <w:b/>
              </w:rPr>
            </w:pPr>
            <w:r w:rsidRPr="00B1638E">
              <w:rPr>
                <w:b/>
              </w:rPr>
              <w:t>Ведущий специалист – эксперт обязан:</w:t>
            </w:r>
          </w:p>
          <w:p w:rsidR="003E30B0" w:rsidRPr="00B1638E" w:rsidRDefault="003E30B0" w:rsidP="003E30B0">
            <w:pPr>
              <w:shd w:val="clear" w:color="auto" w:fill="FFFFFF"/>
              <w:jc w:val="both"/>
              <w:rPr>
                <w:color w:val="FF0000"/>
              </w:rPr>
            </w:pPr>
            <w:r>
              <w:t>- в</w:t>
            </w:r>
            <w:r w:rsidRPr="00B1638E">
              <w:t xml:space="preserve">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3E30B0" w:rsidRPr="00B1638E" w:rsidRDefault="003E30B0" w:rsidP="003E30B0">
            <w:pPr>
              <w:shd w:val="clear" w:color="auto" w:fill="FFFFFF"/>
              <w:jc w:val="both"/>
            </w:pPr>
            <w:r>
              <w:t>- с</w:t>
            </w:r>
            <w:r w:rsidRPr="00B1638E">
              <w:t>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3E30B0" w:rsidRPr="00B1638E" w:rsidRDefault="003E30B0" w:rsidP="003E30B0">
            <w:pPr>
              <w:shd w:val="clear" w:color="auto" w:fill="FFFFFF"/>
              <w:jc w:val="both"/>
            </w:pPr>
            <w:r>
              <w:t>- у</w:t>
            </w:r>
            <w:r w:rsidRPr="00B1638E">
              <w:t>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E30B0" w:rsidRPr="00B1638E" w:rsidRDefault="003E30B0" w:rsidP="003E30B0">
            <w:pPr>
              <w:shd w:val="clear" w:color="auto" w:fill="FFFFFF"/>
              <w:jc w:val="both"/>
            </w:pPr>
            <w:r>
              <w:t>- п</w:t>
            </w:r>
            <w:r w:rsidRPr="00B1638E">
              <w:t>ринимать меры по недопущению любой возможности возникновения конфликта интересов;</w:t>
            </w:r>
          </w:p>
          <w:p w:rsidR="003E30B0" w:rsidRPr="00B1638E" w:rsidRDefault="003E30B0" w:rsidP="003E30B0">
            <w:pPr>
              <w:shd w:val="clear" w:color="auto" w:fill="FFFFFF"/>
              <w:jc w:val="both"/>
            </w:pPr>
            <w:r>
              <w:t>- у</w:t>
            </w:r>
            <w:r w:rsidRPr="00B1638E">
              <w:t>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E30B0" w:rsidRPr="00B1638E" w:rsidRDefault="003E30B0" w:rsidP="003E30B0">
            <w:pPr>
              <w:widowControl w:val="0"/>
              <w:shd w:val="clear" w:color="auto" w:fill="FFFFFF"/>
              <w:autoSpaceDE w:val="0"/>
              <w:autoSpaceDN w:val="0"/>
              <w:adjustRightInd w:val="0"/>
              <w:jc w:val="both"/>
            </w:pPr>
            <w:r>
              <w:t>- о</w:t>
            </w:r>
            <w:r w:rsidRPr="00B1638E">
              <w:t>существлять подготовку в установленном порядке заключений по вопросам, связанным с определением несостоятельности (банкротства) и платежеспособности налогоплательщиков;</w:t>
            </w:r>
          </w:p>
          <w:p w:rsidR="003E30B0" w:rsidRPr="00B1638E" w:rsidRDefault="003E30B0" w:rsidP="003E30B0">
            <w:pPr>
              <w:widowControl w:val="0"/>
              <w:shd w:val="clear" w:color="auto" w:fill="FFFFFF"/>
              <w:autoSpaceDE w:val="0"/>
              <w:autoSpaceDN w:val="0"/>
              <w:adjustRightInd w:val="0"/>
              <w:jc w:val="both"/>
            </w:pPr>
            <w:r>
              <w:t>- о</w:t>
            </w:r>
            <w:r w:rsidRPr="00B1638E">
              <w:t>существлять подготовку проектов решений об обращении в суд с заявлениями о признании должников несостоятельными (банкротами) и направлять их на согласование в ФНС России в установленный срок;</w:t>
            </w:r>
          </w:p>
          <w:p w:rsidR="003E30B0" w:rsidRPr="00B1638E" w:rsidRDefault="003E30B0" w:rsidP="003E30B0">
            <w:pPr>
              <w:shd w:val="clear" w:color="auto" w:fill="FFFFFF"/>
              <w:autoSpaceDE w:val="0"/>
              <w:autoSpaceDN w:val="0"/>
              <w:adjustRightInd w:val="0"/>
              <w:jc w:val="both"/>
            </w:pPr>
            <w:r>
              <w:t>- о</w:t>
            </w:r>
            <w:r w:rsidRPr="00B1638E">
              <w:t>существлять подготовку и предъявление в суд и должнику процессуальных документов, необходимых для реализации предоставленных прав и полномочий, при подаче заявлений о признании несостоятельными (банкротами);</w:t>
            </w:r>
          </w:p>
          <w:p w:rsidR="003E30B0" w:rsidRPr="00B1638E" w:rsidRDefault="003E30B0" w:rsidP="003E30B0">
            <w:pPr>
              <w:shd w:val="clear" w:color="auto" w:fill="FFFFFF"/>
              <w:autoSpaceDE w:val="0"/>
              <w:autoSpaceDN w:val="0"/>
              <w:adjustRightInd w:val="0"/>
              <w:jc w:val="both"/>
            </w:pPr>
            <w:r>
              <w:t>- о</w:t>
            </w:r>
            <w:r w:rsidRPr="00B1638E">
              <w:t xml:space="preserve">существлять подготовку решений об отложении подачи заявления о признании несостоятельным (банкротом); </w:t>
            </w:r>
          </w:p>
          <w:p w:rsidR="003E30B0" w:rsidRPr="00B1638E" w:rsidRDefault="003E30B0" w:rsidP="003E30B0">
            <w:pPr>
              <w:shd w:val="clear" w:color="auto" w:fill="FFFFFF"/>
              <w:autoSpaceDE w:val="0"/>
              <w:autoSpaceDN w:val="0"/>
              <w:adjustRightInd w:val="0"/>
              <w:jc w:val="both"/>
            </w:pPr>
            <w:r>
              <w:t xml:space="preserve">- </w:t>
            </w:r>
            <w:r>
              <w:rPr>
                <w:color w:val="000000"/>
              </w:rPr>
              <w:t>и</w:t>
            </w:r>
            <w:r w:rsidRPr="00B1638E">
              <w:rPr>
                <w:color w:val="000000"/>
              </w:rPr>
              <w:t>зучать арбитражную практику, отслеживать изменения в законодательстве, касающиеся несостоятельности (банкротства) налогоплательщиков;</w:t>
            </w:r>
          </w:p>
          <w:p w:rsidR="003E30B0" w:rsidRPr="00B1638E" w:rsidRDefault="003E30B0" w:rsidP="003E30B0">
            <w:pPr>
              <w:widowControl w:val="0"/>
              <w:shd w:val="clear" w:color="auto" w:fill="FFFFFF"/>
              <w:autoSpaceDE w:val="0"/>
              <w:autoSpaceDN w:val="0"/>
              <w:adjustRightInd w:val="0"/>
              <w:jc w:val="both"/>
              <w:rPr>
                <w:color w:val="000000"/>
              </w:rPr>
            </w:pPr>
            <w:r>
              <w:t>- о</w:t>
            </w:r>
            <w:r w:rsidRPr="00B1638E">
              <w:t xml:space="preserve">существлять консультационную </w:t>
            </w:r>
            <w:r w:rsidRPr="00B1638E">
              <w:rPr>
                <w:color w:val="000000"/>
              </w:rPr>
              <w:t>и информационно - разъяснител</w:t>
            </w:r>
            <w:r>
              <w:rPr>
                <w:color w:val="000000"/>
              </w:rPr>
              <w:t xml:space="preserve">ьную работу </w:t>
            </w:r>
            <w:r w:rsidRPr="00B1638E">
              <w:rPr>
                <w:color w:val="000000"/>
              </w:rPr>
              <w:t>по вопросам несостоятельности (банкротства) налогоплательщиков, входящим в компетенцию отдела;</w:t>
            </w:r>
          </w:p>
          <w:p w:rsidR="003E30B0" w:rsidRPr="00B1638E" w:rsidRDefault="003E30B0" w:rsidP="003E30B0">
            <w:pPr>
              <w:widowControl w:val="0"/>
              <w:shd w:val="clear" w:color="auto" w:fill="FFFFFF"/>
              <w:autoSpaceDE w:val="0"/>
              <w:autoSpaceDN w:val="0"/>
              <w:adjustRightInd w:val="0"/>
              <w:jc w:val="both"/>
            </w:pPr>
            <w:r>
              <w:rPr>
                <w:color w:val="000000"/>
              </w:rPr>
              <w:t xml:space="preserve">- </w:t>
            </w:r>
            <w:r>
              <w:t>о</w:t>
            </w:r>
            <w:r w:rsidRPr="00B1638E">
              <w:t xml:space="preserve">существлять </w:t>
            </w:r>
            <w:proofErr w:type="gramStart"/>
            <w:r w:rsidRPr="00B1638E">
              <w:t>контроль за</w:t>
            </w:r>
            <w:proofErr w:type="gramEnd"/>
            <w:r w:rsidRPr="00B1638E">
              <w:t xml:space="preserve"> состоянием расчетов по налогоплательщикам, имеющим признаки несостоятельности (банкротства), с использованием информационных ресурсов АИС «Налог-3», ПК «Регион»;</w:t>
            </w:r>
          </w:p>
          <w:p w:rsidR="003E30B0" w:rsidRPr="00B1638E" w:rsidRDefault="003E30B0" w:rsidP="003E30B0">
            <w:pPr>
              <w:widowControl w:val="0"/>
              <w:tabs>
                <w:tab w:val="left" w:pos="142"/>
                <w:tab w:val="left" w:pos="2127"/>
              </w:tabs>
              <w:jc w:val="both"/>
            </w:pPr>
            <w:r>
              <w:t>- о</w:t>
            </w:r>
            <w:r w:rsidRPr="00B1638E">
              <w:t>существлять подготовку заключений по жалобам юридических и физических лиц в пределах своей компетенции, а также рассмотрение обращений налогоплательщиков по вопросам, отнесенным к компетенции отдела;</w:t>
            </w:r>
          </w:p>
          <w:p w:rsidR="003E30B0" w:rsidRDefault="003E30B0" w:rsidP="003E30B0">
            <w:pPr>
              <w:widowControl w:val="0"/>
              <w:autoSpaceDE w:val="0"/>
              <w:autoSpaceDN w:val="0"/>
              <w:adjustRightInd w:val="0"/>
              <w:jc w:val="both"/>
            </w:pPr>
            <w:r>
              <w:t>- о</w:t>
            </w:r>
            <w:r w:rsidRPr="00B1638E">
              <w:t>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3E30B0" w:rsidRDefault="003E30B0" w:rsidP="003E30B0">
            <w:pPr>
              <w:widowControl w:val="0"/>
              <w:autoSpaceDE w:val="0"/>
              <w:autoSpaceDN w:val="0"/>
              <w:adjustRightInd w:val="0"/>
              <w:jc w:val="both"/>
            </w:pPr>
            <w:r>
              <w:t xml:space="preserve">- </w:t>
            </w:r>
            <w:r>
              <w:rPr>
                <w:rFonts w:eastAsia="Arial Unicode MS"/>
              </w:rPr>
              <w:t>о</w:t>
            </w:r>
            <w:r w:rsidRPr="00B1638E">
              <w:rPr>
                <w:rFonts w:eastAsia="Arial Unicode MS"/>
              </w:rPr>
              <w:t xml:space="preserve">существлять </w:t>
            </w:r>
            <w:proofErr w:type="gramStart"/>
            <w:r w:rsidRPr="00B1638E">
              <w:rPr>
                <w:rFonts w:eastAsia="Arial Unicode MS"/>
              </w:rPr>
              <w:t>контроль за</w:t>
            </w:r>
            <w:proofErr w:type="gramEnd"/>
            <w:r w:rsidRPr="00B1638E">
              <w:rPr>
                <w:rFonts w:eastAsia="Arial Unicode MS"/>
              </w:rPr>
              <w:t xml:space="preserve"> состоянием информационного ресурса «Журнал обеспечения </w:t>
            </w:r>
            <w:r w:rsidRPr="00B1638E">
              <w:rPr>
                <w:rFonts w:eastAsia="Arial Unicode MS"/>
              </w:rPr>
              <w:lastRenderedPageBreak/>
              <w:t>процедур банкротства»;</w:t>
            </w:r>
          </w:p>
          <w:p w:rsidR="003E30B0" w:rsidRPr="00B1638E" w:rsidRDefault="003E30B0" w:rsidP="003E30B0">
            <w:pPr>
              <w:widowControl w:val="0"/>
              <w:autoSpaceDE w:val="0"/>
              <w:autoSpaceDN w:val="0"/>
              <w:adjustRightInd w:val="0"/>
              <w:jc w:val="both"/>
            </w:pPr>
            <w:r>
              <w:t xml:space="preserve">- </w:t>
            </w:r>
            <w:r>
              <w:rPr>
                <w:color w:val="000000"/>
              </w:rPr>
              <w:t>о</w:t>
            </w:r>
            <w:r w:rsidRPr="00B1638E">
              <w:rPr>
                <w:color w:val="000000"/>
              </w:rPr>
              <w:t>существлять представление в ФНС России сведений и аналитической информации в отношении должников, по которым поданы в арбитражный суд заявления о признании несостоятельными (банкротами);</w:t>
            </w:r>
          </w:p>
          <w:p w:rsidR="003E30B0" w:rsidRPr="00C85255" w:rsidRDefault="003E30B0" w:rsidP="003E30B0">
            <w:pPr>
              <w:jc w:val="both"/>
              <w:rPr>
                <w:b/>
              </w:rPr>
            </w:pPr>
            <w:r w:rsidRPr="00C85255">
              <w:rPr>
                <w:b/>
              </w:rPr>
              <w:t>Эффективность и результативность профессиональной служебной деятельности ведущего</w:t>
            </w:r>
            <w:r w:rsidRPr="00C85255">
              <w:t xml:space="preserve"> </w:t>
            </w:r>
            <w:r w:rsidRPr="00C85255">
              <w:rPr>
                <w:b/>
              </w:rPr>
              <w:t>специалиста – эксперта оценивается по следующим показателям:</w:t>
            </w:r>
          </w:p>
          <w:p w:rsidR="003E30B0" w:rsidRPr="00F25DA5" w:rsidRDefault="003E30B0" w:rsidP="003E30B0">
            <w:pPr>
              <w:widowControl w:val="0"/>
              <w:jc w:val="both"/>
              <w:rPr>
                <w:rFonts w:eastAsia="Calibri"/>
              </w:rPr>
            </w:pPr>
            <w:r>
              <w:rPr>
                <w:rFonts w:eastAsia="Calibri"/>
              </w:rPr>
              <w:t xml:space="preserve">- </w:t>
            </w:r>
            <w:r w:rsidRPr="00F25DA5">
              <w:rPr>
                <w:rFonts w:eastAsia="Calibri"/>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E30B0" w:rsidRPr="00F25DA5" w:rsidRDefault="003E30B0" w:rsidP="003E30B0">
            <w:pPr>
              <w:widowControl w:val="0"/>
              <w:jc w:val="both"/>
              <w:rPr>
                <w:rFonts w:eastAsia="Calibri"/>
              </w:rPr>
            </w:pPr>
            <w:r>
              <w:rPr>
                <w:rFonts w:eastAsia="Calibri"/>
              </w:rPr>
              <w:t xml:space="preserve">- </w:t>
            </w:r>
            <w:r w:rsidRPr="00F25DA5">
              <w:rPr>
                <w:rFonts w:eastAsia="Calibri"/>
              </w:rPr>
              <w:t>своевременности и оперативности выполнения поручений;</w:t>
            </w:r>
          </w:p>
          <w:p w:rsidR="003E30B0" w:rsidRPr="00F25DA5" w:rsidRDefault="003E30B0" w:rsidP="003E30B0">
            <w:pPr>
              <w:widowControl w:val="0"/>
              <w:jc w:val="both"/>
              <w:rPr>
                <w:rFonts w:eastAsia="Calibri"/>
              </w:rPr>
            </w:pPr>
            <w:r>
              <w:rPr>
                <w:rFonts w:eastAsia="Calibri"/>
              </w:rPr>
              <w:t xml:space="preserve">- </w:t>
            </w:r>
            <w:r w:rsidRPr="00F25DA5">
              <w:rPr>
                <w:rFonts w:eastAsia="Calibri"/>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E30B0" w:rsidRPr="00F25DA5" w:rsidRDefault="003E30B0" w:rsidP="003E30B0">
            <w:pPr>
              <w:widowControl w:val="0"/>
              <w:jc w:val="both"/>
              <w:rPr>
                <w:rFonts w:eastAsia="Calibri"/>
              </w:rPr>
            </w:pPr>
            <w:r>
              <w:rPr>
                <w:rFonts w:eastAsia="Calibri"/>
              </w:rPr>
              <w:t xml:space="preserve">- </w:t>
            </w:r>
            <w:r w:rsidRPr="00F25DA5">
              <w:rPr>
                <w:rFonts w:eastAsia="Calibri"/>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E30B0" w:rsidRPr="00F25DA5" w:rsidRDefault="003E30B0" w:rsidP="003E30B0">
            <w:pPr>
              <w:widowControl w:val="0"/>
              <w:autoSpaceDE w:val="0"/>
              <w:autoSpaceDN w:val="0"/>
              <w:adjustRightInd w:val="0"/>
              <w:jc w:val="both"/>
            </w:pPr>
            <w:r>
              <w:t xml:space="preserve">- </w:t>
            </w:r>
            <w:r w:rsidRPr="00F25DA5">
              <w:t>качеству направленных в ФНС России материалов на инициирование процедур банкротства;</w:t>
            </w:r>
          </w:p>
          <w:p w:rsidR="003E30B0" w:rsidRPr="00F25DA5" w:rsidRDefault="003E30B0" w:rsidP="003E30B0">
            <w:pPr>
              <w:widowControl w:val="0"/>
              <w:autoSpaceDE w:val="0"/>
              <w:autoSpaceDN w:val="0"/>
              <w:adjustRightInd w:val="0"/>
              <w:jc w:val="both"/>
            </w:pPr>
            <w:r>
              <w:t xml:space="preserve">- </w:t>
            </w:r>
            <w:r w:rsidRPr="00F25DA5">
              <w:t>отсутствию нарушения сроков направления в ФНС России материалов на инициирование процедур банкротства;</w:t>
            </w:r>
          </w:p>
          <w:p w:rsidR="003E30B0" w:rsidRPr="00F25DA5" w:rsidRDefault="003E30B0" w:rsidP="003E30B0">
            <w:pPr>
              <w:widowControl w:val="0"/>
              <w:autoSpaceDE w:val="0"/>
              <w:autoSpaceDN w:val="0"/>
              <w:adjustRightInd w:val="0"/>
              <w:jc w:val="both"/>
            </w:pPr>
            <w:r>
              <w:rPr>
                <w:rFonts w:eastAsia="Calibri"/>
              </w:rPr>
              <w:t xml:space="preserve">- </w:t>
            </w:r>
            <w:r w:rsidRPr="00F25DA5">
              <w:rPr>
                <w:rFonts w:eastAsia="Calibri"/>
              </w:rPr>
              <w:t>отсутствию нарушений сроков подачи заявлений о признании несостоятельным (банкротом) в арбитражный суд</w:t>
            </w:r>
            <w:r w:rsidRPr="00F25DA5">
              <w:t>;</w:t>
            </w:r>
          </w:p>
          <w:p w:rsidR="003E30B0" w:rsidRDefault="003E30B0" w:rsidP="003E30B0">
            <w:pPr>
              <w:widowControl w:val="0"/>
              <w:jc w:val="both"/>
            </w:pPr>
            <w:r>
              <w:t xml:space="preserve">- </w:t>
            </w:r>
            <w:r w:rsidRPr="00F25DA5">
              <w:t>наличию предложений по улучшению работы по банкротству.</w:t>
            </w:r>
          </w:p>
          <w:p w:rsidR="00915721" w:rsidRPr="00322926" w:rsidRDefault="00915721" w:rsidP="00322926">
            <w:pPr>
              <w:widowControl w:val="0"/>
              <w:ind w:firstLine="709"/>
              <w:jc w:val="both"/>
            </w:pPr>
          </w:p>
        </w:tc>
      </w:tr>
    </w:tbl>
    <w:p w:rsidR="00B953D4" w:rsidRDefault="00B953D4" w:rsidP="00253AC5">
      <w:pPr>
        <w:pStyle w:val="a6"/>
        <w:widowControl w:val="0"/>
        <w:spacing w:before="0" w:beforeAutospacing="0" w:after="0" w:afterAutospacing="0"/>
        <w:rPr>
          <w:b/>
        </w:rPr>
      </w:pPr>
    </w:p>
    <w:p w:rsidR="0039536F" w:rsidRDefault="0039536F" w:rsidP="001701C0">
      <w:pPr>
        <w:pStyle w:val="a6"/>
        <w:widowControl w:val="0"/>
        <w:spacing w:before="0" w:beforeAutospacing="0" w:after="0" w:afterAutospacing="0"/>
        <w:ind w:firstLine="720"/>
        <w:jc w:val="center"/>
        <w:rPr>
          <w:b/>
        </w:rPr>
      </w:pPr>
    </w:p>
    <w:p w:rsidR="001701C0" w:rsidRPr="00B953D4" w:rsidRDefault="001701C0" w:rsidP="001701C0">
      <w:pPr>
        <w:pStyle w:val="a6"/>
        <w:widowControl w:val="0"/>
        <w:spacing w:before="0" w:beforeAutospacing="0" w:after="0" w:afterAutospacing="0"/>
        <w:ind w:firstLine="720"/>
        <w:jc w:val="center"/>
        <w:rPr>
          <w:b/>
        </w:rPr>
      </w:pPr>
      <w:r w:rsidRPr="00B953D4">
        <w:rPr>
          <w:b/>
        </w:rPr>
        <w:t>Условия прохождения гражданской службы.</w:t>
      </w:r>
    </w:p>
    <w:p w:rsidR="00585971" w:rsidRPr="00B953D4" w:rsidRDefault="00585971" w:rsidP="001701C0">
      <w:pPr>
        <w:pStyle w:val="a6"/>
        <w:widowControl w:val="0"/>
        <w:spacing w:before="0" w:beforeAutospacing="0" w:after="0" w:afterAutospacing="0"/>
        <w:ind w:firstLine="720"/>
        <w:jc w:val="both"/>
      </w:pPr>
    </w:p>
    <w:p w:rsidR="001701C0" w:rsidRPr="00B953D4" w:rsidRDefault="001701C0" w:rsidP="001701C0">
      <w:pPr>
        <w:pStyle w:val="a6"/>
        <w:widowControl w:val="0"/>
        <w:spacing w:before="0" w:beforeAutospacing="0" w:after="0" w:afterAutospacing="0"/>
        <w:ind w:firstLine="720"/>
        <w:jc w:val="both"/>
      </w:pPr>
      <w:r w:rsidRPr="00B953D4">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B953D4">
        <w:t xml:space="preserve">                                </w:t>
      </w:r>
      <w:r w:rsidRPr="00B953D4">
        <w:t>«О государственной гражданской службе Российской Федерации».</w:t>
      </w:r>
    </w:p>
    <w:p w:rsidR="001701C0" w:rsidRPr="00FA0DDA" w:rsidRDefault="001701C0" w:rsidP="001701C0">
      <w:pPr>
        <w:pStyle w:val="ConsPlusNormal"/>
        <w:jc w:val="both"/>
        <w:rPr>
          <w:rFonts w:ascii="Times New Roman" w:hAnsi="Times New Roman" w:cs="Times New Roman"/>
          <w:sz w:val="24"/>
          <w:szCs w:val="24"/>
        </w:rPr>
      </w:pPr>
      <w:r w:rsidRPr="00B953D4">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r w:rsidRPr="00FA0DDA">
        <w:rPr>
          <w:rFonts w:ascii="Times New Roman" w:hAnsi="Times New Roman" w:cs="Times New Roman"/>
          <w:sz w:val="24"/>
          <w:szCs w:val="24"/>
        </w:rPr>
        <w:t>.</w:t>
      </w:r>
    </w:p>
    <w:p w:rsidR="001701C0" w:rsidRPr="00FA0DDA" w:rsidRDefault="001701C0" w:rsidP="001701C0">
      <w:pPr>
        <w:pStyle w:val="ConsPlusNormal"/>
        <w:jc w:val="both"/>
        <w:rPr>
          <w:rFonts w:ascii="Times New Roman" w:hAnsi="Times New Roman" w:cs="Times New Roman"/>
          <w:sz w:val="24"/>
          <w:szCs w:val="24"/>
        </w:rPr>
      </w:pPr>
    </w:p>
    <w:p w:rsidR="001701C0" w:rsidRPr="00FA0DDA" w:rsidRDefault="001701C0" w:rsidP="001701C0">
      <w:pPr>
        <w:pStyle w:val="a6"/>
        <w:widowControl w:val="0"/>
        <w:spacing w:before="0" w:beforeAutospacing="0" w:after="0" w:afterAutospacing="0"/>
        <w:jc w:val="center"/>
        <w:rPr>
          <w:b/>
        </w:rPr>
      </w:pPr>
      <w:r w:rsidRPr="00FA0DDA">
        <w:rPr>
          <w:b/>
        </w:rPr>
        <w:t>Денежное содержание государственных гражданских служащих</w:t>
      </w:r>
      <w:r w:rsidR="00522439" w:rsidRPr="00FA0DDA">
        <w:rPr>
          <w:b/>
        </w:rPr>
        <w:t xml:space="preserve"> состоит </w:t>
      </w:r>
      <w:proofErr w:type="gramStart"/>
      <w:r w:rsidR="00522439" w:rsidRPr="00FA0DDA">
        <w:rPr>
          <w:b/>
        </w:rPr>
        <w:t>из</w:t>
      </w:r>
      <w:proofErr w:type="gramEnd"/>
      <w:r w:rsidR="00E5116E" w:rsidRPr="00FA0DDA">
        <w:rPr>
          <w:b/>
        </w:rPr>
        <w:t>:</w:t>
      </w:r>
    </w:p>
    <w:p w:rsidR="00B841CE" w:rsidRPr="00FA0DDA" w:rsidRDefault="00B841CE" w:rsidP="001701C0">
      <w:pPr>
        <w:pStyle w:val="a6"/>
        <w:widowControl w:val="0"/>
        <w:spacing w:before="0" w:beforeAutospacing="0" w:after="0" w:afterAutospacing="0"/>
        <w:jc w:val="center"/>
        <w:rPr>
          <w:b/>
          <w:highlight w:val="yellow"/>
          <w:u w:val="single"/>
        </w:rPr>
      </w:pPr>
    </w:p>
    <w:tbl>
      <w:tblPr>
        <w:tblW w:w="4964"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209"/>
        <w:gridCol w:w="4455"/>
        <w:gridCol w:w="3572"/>
      </w:tblGrid>
      <w:tr w:rsidR="00D22D8C" w:rsidRPr="00FA0DDA" w:rsidTr="00D22D8C">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2D8C" w:rsidRPr="00BF7497" w:rsidRDefault="00D22D8C" w:rsidP="008A361F">
            <w:pPr>
              <w:pStyle w:val="a6"/>
              <w:widowControl w:val="0"/>
              <w:spacing w:line="270" w:lineRule="atLeast"/>
            </w:pPr>
          </w:p>
        </w:tc>
        <w:tc>
          <w:tcPr>
            <w:tcW w:w="2176" w:type="pct"/>
            <w:tcBorders>
              <w:top w:val="single" w:sz="6" w:space="0" w:color="000000"/>
              <w:left w:val="single" w:sz="6" w:space="0" w:color="000000"/>
              <w:bottom w:val="single" w:sz="6" w:space="0" w:color="000000"/>
              <w:right w:val="single" w:sz="6" w:space="0" w:color="000000"/>
            </w:tcBorders>
          </w:tcPr>
          <w:p w:rsidR="00D22D8C" w:rsidRPr="00BF7497" w:rsidRDefault="006A4BDE" w:rsidP="008A361F">
            <w:pPr>
              <w:pStyle w:val="a6"/>
              <w:jc w:val="center"/>
            </w:pPr>
            <w:r w:rsidRPr="00BF7497">
              <w:t>Старший государственный налоговый инспектор</w:t>
            </w:r>
          </w:p>
        </w:tc>
        <w:tc>
          <w:tcPr>
            <w:tcW w:w="1745" w:type="pct"/>
            <w:tcBorders>
              <w:top w:val="single" w:sz="6" w:space="0" w:color="000000"/>
              <w:left w:val="single" w:sz="4" w:space="0" w:color="auto"/>
              <w:bottom w:val="single" w:sz="6" w:space="0" w:color="000000"/>
              <w:right w:val="single" w:sz="6" w:space="0" w:color="000000"/>
            </w:tcBorders>
            <w:vAlign w:val="center"/>
          </w:tcPr>
          <w:p w:rsidR="00D22D8C" w:rsidRPr="00BF7497" w:rsidRDefault="00D22D8C" w:rsidP="008A361F">
            <w:pPr>
              <w:pStyle w:val="a6"/>
              <w:jc w:val="center"/>
            </w:pPr>
            <w:r w:rsidRPr="00BF7497">
              <w:t>Ведущий специалист-эксперт</w:t>
            </w:r>
          </w:p>
        </w:tc>
      </w:tr>
      <w:tr w:rsidR="006A4BDE" w:rsidRPr="00FA0DDA" w:rsidTr="00D22D8C">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BDE" w:rsidRPr="00BF7497" w:rsidRDefault="006A4BDE" w:rsidP="008A361F">
            <w:pPr>
              <w:pStyle w:val="a6"/>
              <w:widowControl w:val="0"/>
              <w:spacing w:line="270" w:lineRule="atLeast"/>
            </w:pPr>
            <w:r w:rsidRPr="00BF7497">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176" w:type="pct"/>
            <w:tcBorders>
              <w:top w:val="single" w:sz="6" w:space="0" w:color="000000"/>
              <w:left w:val="single" w:sz="6" w:space="0" w:color="000000"/>
              <w:bottom w:val="single" w:sz="6" w:space="0" w:color="000000"/>
              <w:right w:val="single" w:sz="6" w:space="0" w:color="000000"/>
            </w:tcBorders>
            <w:vAlign w:val="center"/>
          </w:tcPr>
          <w:p w:rsidR="006A4BDE" w:rsidRPr="00BF7497" w:rsidRDefault="006A4BDE" w:rsidP="00263478">
            <w:pPr>
              <w:pStyle w:val="a6"/>
              <w:spacing w:line="270" w:lineRule="atLeast"/>
              <w:jc w:val="center"/>
            </w:pPr>
            <w:r>
              <w:t>16063</w:t>
            </w:r>
            <w:r w:rsidRPr="00BF7497">
              <w:t xml:space="preserve"> руб.</w:t>
            </w:r>
          </w:p>
        </w:tc>
        <w:tc>
          <w:tcPr>
            <w:tcW w:w="1745" w:type="pct"/>
            <w:tcBorders>
              <w:top w:val="single" w:sz="6" w:space="0" w:color="000000"/>
              <w:left w:val="single" w:sz="4" w:space="0" w:color="auto"/>
              <w:bottom w:val="single" w:sz="6" w:space="0" w:color="000000"/>
              <w:right w:val="single" w:sz="6" w:space="0" w:color="000000"/>
            </w:tcBorders>
            <w:vAlign w:val="center"/>
          </w:tcPr>
          <w:p w:rsidR="006A4BDE" w:rsidRPr="00BF7497" w:rsidRDefault="006A4BDE" w:rsidP="008A361F">
            <w:pPr>
              <w:pStyle w:val="a6"/>
              <w:spacing w:line="270" w:lineRule="atLeast"/>
              <w:jc w:val="center"/>
            </w:pPr>
            <w:r>
              <w:t>14876</w:t>
            </w:r>
            <w:r w:rsidRPr="00BF7497">
              <w:t xml:space="preserve"> руб.</w:t>
            </w:r>
          </w:p>
        </w:tc>
      </w:tr>
      <w:tr w:rsidR="006A4BDE" w:rsidRPr="00FA0DDA" w:rsidTr="00D22D8C">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BDE" w:rsidRPr="00BF7497" w:rsidRDefault="006A4BDE" w:rsidP="008A361F">
            <w:pPr>
              <w:pStyle w:val="a6"/>
              <w:widowControl w:val="0"/>
              <w:spacing w:line="270" w:lineRule="atLeast"/>
            </w:pPr>
            <w:r w:rsidRPr="00BF7497">
              <w:t>Месячного оклада в соответствии с присвоенным классным чином</w:t>
            </w:r>
          </w:p>
        </w:tc>
        <w:tc>
          <w:tcPr>
            <w:tcW w:w="2176" w:type="pct"/>
            <w:tcBorders>
              <w:top w:val="single" w:sz="6" w:space="0" w:color="000000"/>
              <w:left w:val="single" w:sz="6" w:space="0" w:color="000000"/>
              <w:bottom w:val="single" w:sz="6" w:space="0" w:color="000000"/>
              <w:right w:val="single" w:sz="6" w:space="0" w:color="000000"/>
            </w:tcBorders>
            <w:vAlign w:val="center"/>
          </w:tcPr>
          <w:p w:rsidR="006A4BDE" w:rsidRPr="00BF7497" w:rsidRDefault="006A4BDE" w:rsidP="00263478">
            <w:pPr>
              <w:pStyle w:val="a6"/>
              <w:spacing w:line="270" w:lineRule="atLeast"/>
              <w:jc w:val="center"/>
            </w:pPr>
            <w:r>
              <w:t>до 11199 руб.</w:t>
            </w:r>
          </w:p>
        </w:tc>
        <w:tc>
          <w:tcPr>
            <w:tcW w:w="1745" w:type="pct"/>
            <w:tcBorders>
              <w:top w:val="single" w:sz="6" w:space="0" w:color="000000"/>
              <w:left w:val="single" w:sz="4" w:space="0" w:color="auto"/>
              <w:bottom w:val="single" w:sz="6" w:space="0" w:color="000000"/>
              <w:right w:val="single" w:sz="6" w:space="0" w:color="000000"/>
            </w:tcBorders>
            <w:vAlign w:val="center"/>
          </w:tcPr>
          <w:p w:rsidR="006A4BDE" w:rsidRPr="00BF7497" w:rsidRDefault="006A4BDE" w:rsidP="008A361F">
            <w:pPr>
              <w:pStyle w:val="a6"/>
              <w:spacing w:line="270" w:lineRule="atLeast"/>
              <w:jc w:val="center"/>
            </w:pPr>
            <w:r>
              <w:t>до 11199 руб.</w:t>
            </w:r>
          </w:p>
        </w:tc>
      </w:tr>
      <w:tr w:rsidR="00D22D8C" w:rsidRPr="00FA0DDA" w:rsidTr="00D22D8C">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2D8C" w:rsidRPr="00BF7497" w:rsidRDefault="00D22D8C" w:rsidP="008A361F">
            <w:pPr>
              <w:pStyle w:val="a6"/>
              <w:widowControl w:val="0"/>
              <w:spacing w:line="270" w:lineRule="atLeast"/>
            </w:pPr>
            <w:r w:rsidRPr="00BF7497">
              <w:t xml:space="preserve">Ежемесячной </w:t>
            </w:r>
            <w:r w:rsidRPr="00BF7497">
              <w:lastRenderedPageBreak/>
              <w:t>надбавки за выслугу лет на государственной гражданской службе Российской Федерации</w:t>
            </w:r>
          </w:p>
        </w:tc>
        <w:tc>
          <w:tcPr>
            <w:tcW w:w="3921" w:type="pct"/>
            <w:gridSpan w:val="2"/>
            <w:tcBorders>
              <w:top w:val="single" w:sz="6" w:space="0" w:color="000000"/>
              <w:left w:val="single" w:sz="6" w:space="0" w:color="000000"/>
              <w:bottom w:val="single" w:sz="6" w:space="0" w:color="000000"/>
              <w:right w:val="single" w:sz="6" w:space="0" w:color="000000"/>
            </w:tcBorders>
            <w:vAlign w:val="center"/>
          </w:tcPr>
          <w:p w:rsidR="00D22D8C" w:rsidRPr="00BF7497" w:rsidRDefault="00D22D8C" w:rsidP="008A361F">
            <w:pPr>
              <w:pStyle w:val="a6"/>
              <w:spacing w:line="270" w:lineRule="atLeast"/>
              <w:jc w:val="center"/>
            </w:pPr>
            <w:r>
              <w:lastRenderedPageBreak/>
              <w:t xml:space="preserve">до </w:t>
            </w:r>
            <w:r w:rsidRPr="00FA0DDA">
              <w:t>30 % должностного оклада</w:t>
            </w:r>
          </w:p>
        </w:tc>
      </w:tr>
      <w:tr w:rsidR="00D22D8C" w:rsidRPr="00FA0DDA" w:rsidTr="00D22D8C">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2D8C" w:rsidRPr="00BF7497" w:rsidRDefault="00D22D8C" w:rsidP="008A361F">
            <w:pPr>
              <w:pStyle w:val="a6"/>
              <w:widowControl w:val="0"/>
              <w:spacing w:line="270" w:lineRule="atLeast"/>
            </w:pPr>
            <w:r w:rsidRPr="00BF7497">
              <w:lastRenderedPageBreak/>
              <w:t>Ежемесячной надбавки к должностному окладу за особые условия государственной гражданской службы Российской Федерации</w:t>
            </w:r>
          </w:p>
        </w:tc>
        <w:tc>
          <w:tcPr>
            <w:tcW w:w="3921" w:type="pct"/>
            <w:gridSpan w:val="2"/>
            <w:tcBorders>
              <w:top w:val="single" w:sz="6" w:space="0" w:color="000000"/>
              <w:left w:val="single" w:sz="6" w:space="0" w:color="000000"/>
              <w:bottom w:val="single" w:sz="6" w:space="0" w:color="000000"/>
              <w:right w:val="single" w:sz="6" w:space="0" w:color="000000"/>
            </w:tcBorders>
            <w:vAlign w:val="center"/>
          </w:tcPr>
          <w:p w:rsidR="00D22D8C" w:rsidRPr="00BF7497" w:rsidRDefault="00D22D8C" w:rsidP="008A361F">
            <w:pPr>
              <w:pStyle w:val="a6"/>
              <w:spacing w:line="270" w:lineRule="atLeast"/>
              <w:jc w:val="center"/>
            </w:pPr>
            <w:r>
              <w:t>от 20 до 30</w:t>
            </w:r>
            <w:r w:rsidRPr="00BF7497">
              <w:t xml:space="preserve"> % должностного оклада</w:t>
            </w:r>
          </w:p>
        </w:tc>
      </w:tr>
      <w:tr w:rsidR="00D22D8C" w:rsidRPr="00FA0DDA" w:rsidTr="008A361F">
        <w:trPr>
          <w:trHeight w:val="371"/>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2D8C" w:rsidRPr="00BF7497" w:rsidRDefault="00D22D8C" w:rsidP="008A361F">
            <w:pPr>
              <w:pStyle w:val="a6"/>
              <w:widowControl w:val="0"/>
              <w:spacing w:line="270" w:lineRule="atLeast"/>
            </w:pPr>
            <w:r w:rsidRPr="00BF7497">
              <w:t>Премии за выполнение особо важных и сложных заданий</w:t>
            </w:r>
          </w:p>
        </w:tc>
        <w:tc>
          <w:tcPr>
            <w:tcW w:w="3921" w:type="pct"/>
            <w:gridSpan w:val="2"/>
            <w:tcBorders>
              <w:top w:val="single" w:sz="6" w:space="0" w:color="000000"/>
              <w:left w:val="single" w:sz="6" w:space="0" w:color="000000"/>
              <w:bottom w:val="single" w:sz="6" w:space="0" w:color="000000"/>
              <w:right w:val="single" w:sz="6" w:space="0" w:color="000000"/>
            </w:tcBorders>
          </w:tcPr>
          <w:p w:rsidR="00D22D8C" w:rsidRPr="00BF7497" w:rsidRDefault="00D22D8C" w:rsidP="008A361F">
            <w:pPr>
              <w:pStyle w:val="a6"/>
              <w:widowControl w:val="0"/>
              <w:spacing w:line="270" w:lineRule="atLeast"/>
              <w:jc w:val="center"/>
            </w:pPr>
            <w:r w:rsidRPr="00FA0DDA">
              <w:t>в соответствии с положением, утвержденным представителем нанимателя</w:t>
            </w:r>
          </w:p>
        </w:tc>
      </w:tr>
      <w:tr w:rsidR="00D22D8C" w:rsidRPr="00FA0DDA" w:rsidTr="008A361F">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2D8C" w:rsidRPr="00BF7497" w:rsidRDefault="00D22D8C" w:rsidP="008A361F">
            <w:pPr>
              <w:pStyle w:val="a6"/>
              <w:widowControl w:val="0"/>
              <w:spacing w:line="270" w:lineRule="atLeast"/>
            </w:pPr>
            <w:r w:rsidRPr="00BF7497">
              <w:t>Ежемесячного денежного поощрения</w:t>
            </w:r>
          </w:p>
        </w:tc>
        <w:tc>
          <w:tcPr>
            <w:tcW w:w="3921" w:type="pct"/>
            <w:gridSpan w:val="2"/>
            <w:tcBorders>
              <w:top w:val="single" w:sz="6" w:space="0" w:color="000000"/>
              <w:left w:val="single" w:sz="6" w:space="0" w:color="000000"/>
              <w:bottom w:val="single" w:sz="6" w:space="0" w:color="000000"/>
              <w:right w:val="single" w:sz="6" w:space="0" w:color="000000"/>
            </w:tcBorders>
          </w:tcPr>
          <w:p w:rsidR="00D22D8C" w:rsidRPr="00BF7497" w:rsidRDefault="00D22D8C" w:rsidP="008A361F">
            <w:pPr>
              <w:pStyle w:val="a6"/>
              <w:widowControl w:val="0"/>
              <w:spacing w:line="360" w:lineRule="auto"/>
              <w:jc w:val="center"/>
            </w:pPr>
            <w:r>
              <w:t xml:space="preserve">0,3 % </w:t>
            </w:r>
            <w:r w:rsidRPr="00BF7497">
              <w:t>должностного оклада</w:t>
            </w:r>
          </w:p>
        </w:tc>
      </w:tr>
      <w:tr w:rsidR="00D22D8C" w:rsidRPr="00FA0DDA" w:rsidTr="008A361F">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2D8C" w:rsidRPr="00BF7497" w:rsidRDefault="00D22D8C" w:rsidP="008A361F">
            <w:pPr>
              <w:pStyle w:val="a6"/>
              <w:widowControl w:val="0"/>
              <w:spacing w:line="270" w:lineRule="atLeast"/>
            </w:pPr>
            <w:r w:rsidRPr="00BF7497">
              <w:t>Единовременной выплаты при предоставлении ежегодного оплачиваемого отпуска</w:t>
            </w:r>
          </w:p>
        </w:tc>
        <w:tc>
          <w:tcPr>
            <w:tcW w:w="3921" w:type="pct"/>
            <w:gridSpan w:val="2"/>
            <w:tcBorders>
              <w:top w:val="single" w:sz="6" w:space="0" w:color="000000"/>
              <w:left w:val="single" w:sz="6" w:space="0" w:color="000000"/>
              <w:bottom w:val="single" w:sz="6" w:space="0" w:color="000000"/>
              <w:right w:val="single" w:sz="6" w:space="0" w:color="000000"/>
            </w:tcBorders>
          </w:tcPr>
          <w:p w:rsidR="00D22D8C" w:rsidRPr="00BF7497" w:rsidRDefault="00D22D8C" w:rsidP="008A361F">
            <w:pPr>
              <w:pStyle w:val="a6"/>
              <w:widowControl w:val="0"/>
              <w:spacing w:line="270" w:lineRule="atLeast"/>
              <w:jc w:val="center"/>
            </w:pPr>
            <w:r w:rsidRPr="00FA0DDA">
              <w:t>в размере двух месячных окладов денежного содержания и материальной помощи в размере месячного оклада денежного содержания</w:t>
            </w:r>
          </w:p>
        </w:tc>
      </w:tr>
      <w:tr w:rsidR="00D22D8C" w:rsidRPr="00FA0DDA" w:rsidTr="008A361F">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2D8C" w:rsidRPr="00BF7497" w:rsidRDefault="00D22D8C" w:rsidP="008A361F">
            <w:pPr>
              <w:pStyle w:val="a6"/>
              <w:widowControl w:val="0"/>
              <w:spacing w:line="270" w:lineRule="atLeast"/>
            </w:pPr>
            <w:r w:rsidRPr="00BF7497">
              <w:t>Материальной помощи</w:t>
            </w:r>
          </w:p>
        </w:tc>
        <w:tc>
          <w:tcPr>
            <w:tcW w:w="3921" w:type="pct"/>
            <w:gridSpan w:val="2"/>
            <w:tcBorders>
              <w:top w:val="single" w:sz="6" w:space="0" w:color="000000"/>
              <w:left w:val="single" w:sz="6" w:space="0" w:color="000000"/>
              <w:bottom w:val="single" w:sz="6" w:space="0" w:color="000000"/>
              <w:right w:val="single" w:sz="6" w:space="0" w:color="000000"/>
            </w:tcBorders>
          </w:tcPr>
          <w:p w:rsidR="00D22D8C" w:rsidRPr="00BF7497" w:rsidRDefault="00D22D8C" w:rsidP="008A361F">
            <w:pPr>
              <w:pStyle w:val="a6"/>
              <w:widowControl w:val="0"/>
              <w:spacing w:line="270" w:lineRule="atLeast"/>
              <w:jc w:val="center"/>
            </w:pPr>
            <w:r w:rsidRPr="00FA0DDA">
              <w:t>в соответствии с положением, утвержденным представителем нанимателя</w:t>
            </w:r>
          </w:p>
        </w:tc>
      </w:tr>
    </w:tbl>
    <w:p w:rsidR="001701C0" w:rsidRPr="00FA0DDA" w:rsidRDefault="001701C0" w:rsidP="001701C0">
      <w:pPr>
        <w:widowControl w:val="0"/>
        <w:ind w:firstLine="720"/>
        <w:jc w:val="both"/>
      </w:pPr>
    </w:p>
    <w:p w:rsidR="007C1F53" w:rsidRPr="00FA0DDA" w:rsidRDefault="007C1F53" w:rsidP="007C1F53">
      <w:pPr>
        <w:widowControl w:val="0"/>
        <w:ind w:firstLine="720"/>
        <w:jc w:val="both"/>
      </w:pPr>
      <w:proofErr w:type="gramStart"/>
      <w:r w:rsidRPr="00FA0DD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7C1F53" w:rsidRPr="00FA0DDA" w:rsidRDefault="007C1F53" w:rsidP="007C1F53">
      <w:pPr>
        <w:widowControl w:val="0"/>
        <w:ind w:firstLine="708"/>
        <w:jc w:val="both"/>
      </w:pPr>
      <w:r w:rsidRPr="00FA0DDA">
        <w:rPr>
          <w:b/>
        </w:rPr>
        <w:t>Гражданский служащий Управления Федеральной налоговой по Амурской области</w:t>
      </w:r>
      <w:r w:rsidRPr="00FA0DDA">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7C1F53" w:rsidRPr="00FA0DDA" w:rsidRDefault="007C1F53" w:rsidP="007C1F53">
      <w:pPr>
        <w:widowControl w:val="0"/>
        <w:autoSpaceDE w:val="0"/>
        <w:autoSpaceDN w:val="0"/>
        <w:adjustRightInd w:val="0"/>
        <w:ind w:firstLine="708"/>
        <w:jc w:val="both"/>
      </w:pPr>
      <w:proofErr w:type="gramStart"/>
      <w:r w:rsidRPr="00FA0DDA">
        <w:rPr>
          <w:b/>
        </w:rPr>
        <w:t>Гражданский служащий иного государственного органа</w:t>
      </w:r>
      <w:r w:rsidRPr="00FA0DDA">
        <w:t>,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с фотографией.</w:t>
      </w:r>
      <w:proofErr w:type="gramEnd"/>
      <w:r w:rsidRPr="00FA0DDA">
        <w:t xml:space="preserve"> Форма анкеты утверждена Правительством Российской Федерации.</w:t>
      </w:r>
    </w:p>
    <w:p w:rsidR="007C1F53" w:rsidRPr="00FA0DDA" w:rsidRDefault="007C1F53" w:rsidP="007C1F53">
      <w:pPr>
        <w:widowControl w:val="0"/>
        <w:ind w:firstLine="708"/>
        <w:jc w:val="both"/>
      </w:pPr>
      <w:r w:rsidRPr="00FA0DDA">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7C1F53" w:rsidRPr="00FA0DDA" w:rsidRDefault="007C1F53" w:rsidP="007C1F53">
      <w:pPr>
        <w:widowControl w:val="0"/>
        <w:ind w:firstLine="708"/>
        <w:jc w:val="both"/>
      </w:pPr>
      <w:r w:rsidRPr="00FA0DDA">
        <w:rPr>
          <w:b/>
        </w:rPr>
        <w:t>Гражданин для участия в конкурсе представляет следующие документы:</w:t>
      </w:r>
    </w:p>
    <w:p w:rsidR="007C1F53" w:rsidRPr="00FA0DDA" w:rsidRDefault="007C1F53" w:rsidP="007C1F53">
      <w:pPr>
        <w:widowControl w:val="0"/>
        <w:ind w:firstLine="708"/>
        <w:jc w:val="both"/>
      </w:pPr>
      <w:r w:rsidRPr="00FA0DDA">
        <w:t>- личное заявление (пишется при подаче документов);</w:t>
      </w:r>
    </w:p>
    <w:p w:rsidR="00D22D8C" w:rsidRPr="00670C62" w:rsidRDefault="007C1F53" w:rsidP="00D22D8C">
      <w:pPr>
        <w:widowControl w:val="0"/>
        <w:ind w:firstLine="708"/>
        <w:jc w:val="both"/>
      </w:pPr>
      <w:r w:rsidRPr="00FA0DDA">
        <w:t xml:space="preserve">- </w:t>
      </w:r>
      <w:r w:rsidR="00D22D8C" w:rsidRPr="004734B2">
        <w:t xml:space="preserve">заполненную и подписанную анкету, по форме утвержденной распоряжением </w:t>
      </w:r>
      <w:r w:rsidR="00D22D8C" w:rsidRPr="004734B2">
        <w:lastRenderedPageBreak/>
        <w:t xml:space="preserve">Правительства </w:t>
      </w:r>
      <w:r w:rsidR="00D22D8C" w:rsidRPr="00670C62">
        <w:t xml:space="preserve">Российской Федерации от </w:t>
      </w:r>
      <w:r w:rsidR="00D22D8C" w:rsidRPr="00670C62">
        <w:rPr>
          <w:bCs/>
        </w:rPr>
        <w:t>10 октября 2024 г. № 870</w:t>
      </w:r>
      <w:r w:rsidR="00D22D8C" w:rsidRPr="00670C62">
        <w:t xml:space="preserve"> с приложением цветной (без углов и овалов, матовых, в деловом костюме) фотографии, размером</w:t>
      </w:r>
      <w:r w:rsidR="00D22D8C" w:rsidRPr="00670C62">
        <w:rPr>
          <w:color w:val="000000"/>
        </w:rPr>
        <w:t xml:space="preserve"> 3 х 4 см</w:t>
      </w:r>
      <w:bookmarkStart w:id="4" w:name="_GoBack"/>
      <w:bookmarkEnd w:id="4"/>
      <w:r w:rsidR="00D22D8C" w:rsidRPr="00670C62">
        <w:t>.</w:t>
      </w:r>
    </w:p>
    <w:p w:rsidR="007C1F53" w:rsidRPr="00FA0DDA" w:rsidRDefault="007C1F53" w:rsidP="007C1F53">
      <w:pPr>
        <w:widowControl w:val="0"/>
        <w:ind w:firstLine="708"/>
        <w:jc w:val="both"/>
      </w:pPr>
      <w:r w:rsidRPr="00FA0DDA">
        <w:t>- копию паспорта или заменяющего его документа (соответствующий документ предъявляется лично по прибытии на конкурс);</w:t>
      </w:r>
    </w:p>
    <w:p w:rsidR="007C1F53" w:rsidRPr="00FA0DDA" w:rsidRDefault="007C1F53" w:rsidP="007C1F53">
      <w:pPr>
        <w:widowControl w:val="0"/>
        <w:ind w:firstLine="708"/>
        <w:jc w:val="both"/>
      </w:pPr>
      <w:r w:rsidRPr="00FA0DDA">
        <w:t>- документы, подтверждающие необходимое профессиональное образование, стаж работы и квалификацию:</w:t>
      </w:r>
    </w:p>
    <w:p w:rsidR="007C1F53" w:rsidRPr="00FA0DDA" w:rsidRDefault="007C1F53" w:rsidP="007C1F53">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FA0DDA">
        <w:rPr>
          <w:rFonts w:ascii="Times New Roman" w:hAnsi="Times New Roman" w:cs="Times New Roman"/>
          <w:b/>
          <w:sz w:val="24"/>
          <w:szCs w:val="24"/>
        </w:rPr>
        <w:t>заверенную нотариально или кадровой службой по месту работы (службы)</w:t>
      </w:r>
      <w:r w:rsidRPr="00FA0DDA">
        <w:rPr>
          <w:rFonts w:ascii="Times New Roman" w:hAnsi="Times New Roman" w:cs="Times New Roman"/>
          <w:sz w:val="24"/>
          <w:szCs w:val="24"/>
        </w:rPr>
        <w:t>, или иные документы, подтверждающие трудовую (служебную) деятельность гражданина;</w:t>
      </w:r>
    </w:p>
    <w:p w:rsidR="007C1F53" w:rsidRPr="00FA0DDA" w:rsidRDefault="007C1F53" w:rsidP="007C1F53">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A0DDA">
        <w:rPr>
          <w:rFonts w:ascii="Times New Roman" w:hAnsi="Times New Roman" w:cs="Times New Roman"/>
          <w:b/>
          <w:sz w:val="24"/>
          <w:szCs w:val="24"/>
        </w:rPr>
        <w:t>заверенные нотариально или кадровой службой по месту работы (службы)</w:t>
      </w:r>
      <w:r w:rsidRPr="00FA0DDA">
        <w:rPr>
          <w:rFonts w:ascii="Times New Roman" w:hAnsi="Times New Roman" w:cs="Times New Roman"/>
          <w:sz w:val="24"/>
          <w:szCs w:val="24"/>
        </w:rPr>
        <w:t>;</w:t>
      </w:r>
    </w:p>
    <w:p w:rsidR="007C1F53" w:rsidRPr="00FA0DDA" w:rsidRDefault="007C1F53" w:rsidP="007C1F53">
      <w:pPr>
        <w:widowControl w:val="0"/>
        <w:ind w:firstLine="708"/>
        <w:jc w:val="both"/>
      </w:pPr>
      <w:r w:rsidRPr="00FA0DDA">
        <w:t>- документ об отсутствии у гражданина заболевания, препятствующего поступлению на гражданскую службу или ее прохождению (форма № 001-ГС/у);</w:t>
      </w:r>
    </w:p>
    <w:p w:rsidR="007C1F53" w:rsidRPr="00FA0DDA" w:rsidRDefault="007C1F53" w:rsidP="007C1F53">
      <w:pPr>
        <w:widowControl w:val="0"/>
        <w:ind w:firstLine="708"/>
        <w:jc w:val="both"/>
      </w:pPr>
      <w:r w:rsidRPr="00FA0DDA">
        <w:t>- копии документов воинского учета (для военнообязанных и лиц, подлежащих призыву на военную службу);</w:t>
      </w:r>
    </w:p>
    <w:p w:rsidR="007C1F53" w:rsidRPr="00FA0DDA" w:rsidRDefault="007C1F53" w:rsidP="007C1F53">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FA0DDA">
        <w:rPr>
          <w:rFonts w:ascii="Times New Roman" w:hAnsi="Times New Roman" w:cs="Times New Roman"/>
          <w:b/>
          <w:sz w:val="24"/>
          <w:szCs w:val="24"/>
        </w:rPr>
        <w:t>за три календарных года</w:t>
      </w:r>
      <w:r w:rsidRPr="00FA0DDA">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7C1F53" w:rsidRPr="00FA0DDA" w:rsidRDefault="007C1F53" w:rsidP="007C1F53">
      <w:pPr>
        <w:widowControl w:val="0"/>
        <w:ind w:firstLine="708"/>
        <w:jc w:val="both"/>
      </w:pPr>
      <w:r w:rsidRPr="00FA0DDA">
        <w:t>- копия страхового свидетельства обязательного пенсионного страхования или копия Уведомления о регистрации в системе индивидуального (персонифицированного) учета;</w:t>
      </w:r>
    </w:p>
    <w:p w:rsidR="007C1F53" w:rsidRPr="00FA0DDA" w:rsidRDefault="007C1F53" w:rsidP="007C1F53">
      <w:pPr>
        <w:widowControl w:val="0"/>
        <w:ind w:firstLine="708"/>
        <w:jc w:val="both"/>
      </w:pPr>
      <w:r w:rsidRPr="00FA0DDA">
        <w:t xml:space="preserve">- копии свидетельств </w:t>
      </w:r>
      <w:proofErr w:type="gramStart"/>
      <w:r w:rsidRPr="00FA0DDA">
        <w:t>о постановке на учет в налоговом органе физического лица по месту жительства на территории</w:t>
      </w:r>
      <w:proofErr w:type="gramEnd"/>
      <w:r w:rsidRPr="00FA0DDA">
        <w:t xml:space="preserve"> Российской Федерации (ИНН);</w:t>
      </w:r>
    </w:p>
    <w:p w:rsidR="007C1F53" w:rsidRPr="00FA0DDA" w:rsidRDefault="007C1F53" w:rsidP="007C1F53">
      <w:pPr>
        <w:widowControl w:val="0"/>
        <w:ind w:firstLine="708"/>
        <w:jc w:val="both"/>
      </w:pPr>
      <w:r w:rsidRPr="00FA0DDA">
        <w:t>- копия страхового медицинского полиса обязательного медицинского страхования граждан;</w:t>
      </w:r>
    </w:p>
    <w:p w:rsidR="007C1F53" w:rsidRPr="00FA0DDA" w:rsidRDefault="007C1F53" w:rsidP="007C1F53">
      <w:pPr>
        <w:widowControl w:val="0"/>
        <w:ind w:firstLine="708"/>
        <w:jc w:val="both"/>
      </w:pPr>
      <w:r w:rsidRPr="00FA0DDA">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7C1F53" w:rsidRPr="00FA0DDA" w:rsidRDefault="007C1F53" w:rsidP="007C1F53">
      <w:pPr>
        <w:widowControl w:val="0"/>
        <w:ind w:firstLine="708"/>
        <w:jc w:val="both"/>
      </w:pPr>
      <w:r w:rsidRPr="00FA0DDA">
        <w:t>- справку о наличии (отсутствии) судимости и (или) факта уголовного преследования или о прекращении уголовного преследования.</w:t>
      </w:r>
    </w:p>
    <w:p w:rsidR="007C1F53" w:rsidRPr="00FA0DDA" w:rsidRDefault="007C1F53" w:rsidP="007C1F53">
      <w:pPr>
        <w:widowControl w:val="0"/>
        <w:ind w:firstLine="708"/>
        <w:jc w:val="both"/>
      </w:pPr>
    </w:p>
    <w:p w:rsidR="007C1F53" w:rsidRPr="00B34051" w:rsidRDefault="007C1F53" w:rsidP="007C1F53">
      <w:pPr>
        <w:jc w:val="both"/>
        <w:rPr>
          <w:sz w:val="20"/>
          <w:szCs w:val="20"/>
        </w:rPr>
      </w:pPr>
      <w:r w:rsidRPr="00FA0DDA">
        <w:rPr>
          <w:b/>
          <w:u w:val="single"/>
        </w:rPr>
        <w:t>Документы представляются</w:t>
      </w:r>
      <w:r w:rsidRPr="00FA0DDA">
        <w:t xml:space="preserve"> в Управление Федеральной налоговой службы по Амурской области </w:t>
      </w:r>
      <w:r w:rsidRPr="00FA0DDA">
        <w:rPr>
          <w:b/>
        </w:rPr>
        <w:t xml:space="preserve">с </w:t>
      </w:r>
      <w:r w:rsidR="008A361F">
        <w:rPr>
          <w:b/>
        </w:rPr>
        <w:t>07</w:t>
      </w:r>
      <w:r w:rsidR="00875327">
        <w:rPr>
          <w:b/>
        </w:rPr>
        <w:t>.</w:t>
      </w:r>
      <w:r w:rsidR="008A361F">
        <w:rPr>
          <w:b/>
        </w:rPr>
        <w:t>11</w:t>
      </w:r>
      <w:r w:rsidR="00875327">
        <w:rPr>
          <w:b/>
        </w:rPr>
        <w:t>.</w:t>
      </w:r>
      <w:r w:rsidRPr="00FA0DDA">
        <w:rPr>
          <w:b/>
        </w:rPr>
        <w:t>202</w:t>
      </w:r>
      <w:r>
        <w:rPr>
          <w:b/>
        </w:rPr>
        <w:t>4</w:t>
      </w:r>
      <w:r w:rsidRPr="00FA0DDA">
        <w:rPr>
          <w:b/>
        </w:rPr>
        <w:t xml:space="preserve"> года по </w:t>
      </w:r>
      <w:r w:rsidR="008A361F">
        <w:rPr>
          <w:b/>
        </w:rPr>
        <w:t>27</w:t>
      </w:r>
      <w:r w:rsidR="00875327">
        <w:rPr>
          <w:b/>
        </w:rPr>
        <w:t>.1</w:t>
      </w:r>
      <w:r w:rsidR="008A361F">
        <w:rPr>
          <w:b/>
        </w:rPr>
        <w:t>1</w:t>
      </w:r>
      <w:r w:rsidR="00875327">
        <w:rPr>
          <w:b/>
        </w:rPr>
        <w:t>.</w:t>
      </w:r>
      <w:r w:rsidRPr="00FA0DDA">
        <w:rPr>
          <w:b/>
        </w:rPr>
        <w:t>202</w:t>
      </w:r>
      <w:r>
        <w:rPr>
          <w:b/>
        </w:rPr>
        <w:t>4</w:t>
      </w:r>
      <w:r w:rsidRPr="00FA0DDA">
        <w:rPr>
          <w:b/>
        </w:rPr>
        <w:t xml:space="preserve"> года</w:t>
      </w:r>
      <w:r w:rsidRPr="00FA0DDA">
        <w:t xml:space="preserve"> в рабочие дни с 10.00 до 16.00, обед с </w:t>
      </w:r>
      <w:r w:rsidRPr="00B34051">
        <w:t xml:space="preserve">13.00-14.00 по адресу: г. Благовещенск, пер. Советский, 65/1, кабинет № 301, контактный телефон </w:t>
      </w:r>
      <w:r w:rsidR="006F3CDA">
        <w:t xml:space="preserve">                         </w:t>
      </w:r>
      <w:r w:rsidRPr="00B34051">
        <w:t xml:space="preserve">+7 (4162) 496560 доб.45-07. </w:t>
      </w:r>
      <w:proofErr w:type="gramStart"/>
      <w:r w:rsidRPr="00B34051">
        <w:t>Ответственный</w:t>
      </w:r>
      <w:r w:rsidRPr="009C71A8">
        <w:t xml:space="preserve"> за прием документов</w:t>
      </w:r>
      <w:r>
        <w:t>:</w:t>
      </w:r>
      <w:proofErr w:type="gramEnd"/>
      <w:r w:rsidRPr="009C71A8">
        <w:t xml:space="preserve"> </w:t>
      </w:r>
      <w:r>
        <w:t>Волосевич Анна Олеговна</w:t>
      </w:r>
      <w:r w:rsidRPr="009C71A8">
        <w:t>.</w:t>
      </w:r>
    </w:p>
    <w:p w:rsidR="007C1F53" w:rsidRPr="00FA0DDA" w:rsidRDefault="007C1F53" w:rsidP="007C1F53">
      <w:pPr>
        <w:widowControl w:val="0"/>
        <w:ind w:firstLine="708"/>
        <w:jc w:val="both"/>
      </w:pPr>
      <w:r w:rsidRPr="00FA0DDA">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C1F53" w:rsidRPr="00FA0DDA" w:rsidRDefault="007C1F53" w:rsidP="007C1F53">
      <w:pPr>
        <w:widowControl w:val="0"/>
        <w:ind w:firstLine="708"/>
        <w:jc w:val="both"/>
      </w:pPr>
      <w:r w:rsidRPr="00FA0DDA">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7C1F53" w:rsidRPr="00FA0DDA" w:rsidRDefault="007C1F53" w:rsidP="007C1F53">
      <w:pPr>
        <w:widowControl w:val="0"/>
        <w:ind w:firstLine="709"/>
        <w:jc w:val="both"/>
      </w:pPr>
      <w:r w:rsidRPr="00FA0DD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7C1F53" w:rsidRPr="00FA0DDA" w:rsidRDefault="007C1F53" w:rsidP="007C1F53">
      <w:pPr>
        <w:widowControl w:val="0"/>
        <w:ind w:firstLine="708"/>
        <w:jc w:val="both"/>
      </w:pPr>
      <w:r w:rsidRPr="00FA0DDA">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C1F53" w:rsidRPr="00FA0DDA" w:rsidRDefault="007C1F53" w:rsidP="007C1F53">
      <w:pPr>
        <w:widowControl w:val="0"/>
        <w:ind w:firstLine="708"/>
        <w:jc w:val="both"/>
      </w:pPr>
      <w:bookmarkStart w:id="5" w:name="sub_1019"/>
      <w:r w:rsidRPr="00FA0DDA">
        <w:lastRenderedPageBreak/>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7C1F53" w:rsidRPr="00FA0DDA" w:rsidRDefault="007C1F53" w:rsidP="007C1F53">
      <w:pPr>
        <w:widowControl w:val="0"/>
        <w:ind w:firstLine="708"/>
        <w:jc w:val="both"/>
      </w:pPr>
      <w:bookmarkStart w:id="6" w:name="sub_1021"/>
      <w:bookmarkEnd w:id="5"/>
      <w:proofErr w:type="gramStart"/>
      <w:r w:rsidRPr="00FA0DDA">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FA0DDA">
        <w:t xml:space="preserve"> выполнением должностных обязанностей по должности гражданской службы, на которую претендуют кандидаты.</w:t>
      </w:r>
    </w:p>
    <w:p w:rsidR="007C1F53" w:rsidRPr="00FA0DDA" w:rsidRDefault="007C1F53" w:rsidP="007C1F53">
      <w:pPr>
        <w:widowControl w:val="0"/>
        <w:ind w:firstLine="720"/>
        <w:jc w:val="both"/>
      </w:pPr>
      <w:r w:rsidRPr="00FA0DDA">
        <w:t>Тестирование проводится на основе перечня вопросов и должно обеспечивать проверку знания участником конкурса:</w:t>
      </w:r>
    </w:p>
    <w:p w:rsidR="007C1F53" w:rsidRPr="00FA0DDA" w:rsidRDefault="007C1F53" w:rsidP="007C1F53">
      <w:pPr>
        <w:widowControl w:val="0"/>
        <w:ind w:firstLine="709"/>
        <w:jc w:val="both"/>
      </w:pPr>
      <w:r w:rsidRPr="00FA0DDA">
        <w:t>- Конституции Российской Федерации и основ конституционного устройства Российской Федерации;</w:t>
      </w:r>
    </w:p>
    <w:p w:rsidR="007C1F53" w:rsidRPr="00FA0DDA" w:rsidRDefault="007C1F53" w:rsidP="007C1F53">
      <w:pPr>
        <w:widowControl w:val="0"/>
        <w:ind w:firstLine="709"/>
        <w:jc w:val="both"/>
      </w:pPr>
      <w:r w:rsidRPr="00FA0DDA">
        <w:t>- законодательства Российской Федерации о государственной гражданской службе;</w:t>
      </w:r>
    </w:p>
    <w:p w:rsidR="007C1F53" w:rsidRPr="00FA0DDA" w:rsidRDefault="007C1F53" w:rsidP="007C1F53">
      <w:pPr>
        <w:widowControl w:val="0"/>
        <w:ind w:firstLine="708"/>
        <w:jc w:val="both"/>
      </w:pPr>
      <w:r w:rsidRPr="00FA0DDA">
        <w:t>- законодательства Российской Федерации о противодействии коррупции;</w:t>
      </w:r>
    </w:p>
    <w:p w:rsidR="007C1F53" w:rsidRPr="00FA0DDA" w:rsidRDefault="007C1F53" w:rsidP="007C1F53">
      <w:pPr>
        <w:widowControl w:val="0"/>
        <w:ind w:firstLine="708"/>
        <w:jc w:val="both"/>
      </w:pPr>
      <w:r w:rsidRPr="00FA0DDA">
        <w:t>- русского языка;</w:t>
      </w:r>
    </w:p>
    <w:p w:rsidR="007C1F53" w:rsidRPr="00FA0DDA" w:rsidRDefault="007C1F53" w:rsidP="007C1F53">
      <w:pPr>
        <w:widowControl w:val="0"/>
        <w:ind w:firstLine="708"/>
        <w:jc w:val="both"/>
      </w:pPr>
      <w:r w:rsidRPr="00FA0DDA">
        <w:t>- информационно-коммуникационных технологий;</w:t>
      </w:r>
    </w:p>
    <w:p w:rsidR="007C1F53" w:rsidRPr="00FA0DDA" w:rsidRDefault="007C1F53" w:rsidP="007C1F53">
      <w:pPr>
        <w:widowControl w:val="0"/>
        <w:ind w:firstLine="708"/>
        <w:jc w:val="both"/>
      </w:pPr>
      <w:r w:rsidRPr="00FA0DDA">
        <w:t>- должностного регламента по планируемой к замещению должности государственной гражданской службы.</w:t>
      </w:r>
    </w:p>
    <w:p w:rsidR="007C1F53" w:rsidRPr="00FA0DDA" w:rsidRDefault="007C1F53" w:rsidP="007C1F53">
      <w:pPr>
        <w:ind w:right="-2" w:firstLine="709"/>
        <w:jc w:val="both"/>
      </w:pPr>
      <w:r w:rsidRPr="00FA0DDA">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7C1F53" w:rsidRPr="00FA0DDA" w:rsidRDefault="007C1F53" w:rsidP="007C1F53">
      <w:pPr>
        <w:ind w:right="-2" w:firstLine="709"/>
        <w:jc w:val="both"/>
      </w:pPr>
      <w:r w:rsidRPr="00FA0DDA">
        <w:t xml:space="preserve">Тестирование считается пройденным, если кандидат правильно ответил на </w:t>
      </w:r>
      <w:r w:rsidRPr="00FA0DDA">
        <w:rPr>
          <w:b/>
        </w:rPr>
        <w:t>70</w:t>
      </w:r>
      <w:r w:rsidRPr="00FA0DDA">
        <w:t xml:space="preserve"> и более процентов заданных вопросов.</w:t>
      </w:r>
    </w:p>
    <w:p w:rsidR="007C1F53" w:rsidRPr="00FA0DDA" w:rsidRDefault="007C1F53" w:rsidP="007C1F53">
      <w:pPr>
        <w:ind w:right="-2" w:firstLine="709"/>
        <w:jc w:val="both"/>
      </w:pPr>
      <w:r w:rsidRPr="00FA0DDA">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7C1F53" w:rsidRPr="00FA0DDA" w:rsidRDefault="007C1F53" w:rsidP="007C1F53">
      <w:pPr>
        <w:ind w:right="-2" w:firstLine="709"/>
        <w:jc w:val="both"/>
      </w:pPr>
      <w:r w:rsidRPr="00FA0DDA">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FA0DDA">
        <w:rPr>
          <w:u w:val="single"/>
          <w:lang w:val="en-US"/>
        </w:rPr>
        <w:t>gossluzhba</w:t>
      </w:r>
      <w:proofErr w:type="spellEnd"/>
      <w:r w:rsidRPr="00FA0DDA">
        <w:rPr>
          <w:u w:val="single"/>
        </w:rPr>
        <w:t>.</w:t>
      </w:r>
      <w:proofErr w:type="spellStart"/>
      <w:r w:rsidRPr="00FA0DDA">
        <w:rPr>
          <w:u w:val="single"/>
          <w:lang w:val="en-US"/>
        </w:rPr>
        <w:t>gov</w:t>
      </w:r>
      <w:proofErr w:type="spellEnd"/>
      <w:r w:rsidRPr="00FA0DDA">
        <w:rPr>
          <w:u w:val="single"/>
        </w:rPr>
        <w:t>.</w:t>
      </w:r>
      <w:proofErr w:type="spellStart"/>
      <w:r w:rsidRPr="00FA0DDA">
        <w:rPr>
          <w:u w:val="single"/>
          <w:lang w:val="en-US"/>
        </w:rPr>
        <w:t>ru</w:t>
      </w:r>
      <w:proofErr w:type="spellEnd"/>
      <w:r w:rsidRPr="00FA0DDA">
        <w:t xml:space="preserve"> – рубрика «Профессиональное развитие» - «Тесты для самопроверки».</w:t>
      </w:r>
    </w:p>
    <w:p w:rsidR="007C1F53" w:rsidRPr="00FA0DDA" w:rsidRDefault="007C1F53" w:rsidP="007C1F53">
      <w:pPr>
        <w:widowControl w:val="0"/>
        <w:ind w:firstLine="708"/>
        <w:jc w:val="both"/>
      </w:pPr>
      <w:r w:rsidRPr="00FA0DDA">
        <w:t>В последующем проводится индивидуальное собеседование на знание законодательства по планируемой должности.</w:t>
      </w:r>
    </w:p>
    <w:p w:rsidR="007C1F53" w:rsidRPr="00FA0DDA" w:rsidRDefault="007C1F53" w:rsidP="007C1F53">
      <w:pPr>
        <w:widowControl w:val="0"/>
        <w:ind w:firstLine="708"/>
        <w:jc w:val="both"/>
      </w:pPr>
      <w:r w:rsidRPr="00FA0DDA">
        <w:t>Решение конкурсной комиссии принимается в отсутствие кандидата.</w:t>
      </w:r>
      <w:bookmarkStart w:id="7" w:name="sub_1022"/>
      <w:bookmarkEnd w:id="6"/>
    </w:p>
    <w:p w:rsidR="007C1F53" w:rsidRPr="00FA0DDA" w:rsidRDefault="007C1F53" w:rsidP="007C1F53">
      <w:pPr>
        <w:widowControl w:val="0"/>
        <w:ind w:firstLine="708"/>
        <w:jc w:val="both"/>
      </w:pPr>
      <w:r w:rsidRPr="00FA0DDA">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7C1F53" w:rsidRPr="00FA0DDA" w:rsidRDefault="007C1F53" w:rsidP="007C1F53">
      <w:pPr>
        <w:widowControl w:val="0"/>
        <w:ind w:firstLine="708"/>
        <w:jc w:val="both"/>
      </w:pPr>
      <w:r w:rsidRPr="00FA0DDA">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7C1F53" w:rsidRPr="00FA0DDA" w:rsidRDefault="007C1F53" w:rsidP="007C1F53">
      <w:pPr>
        <w:widowControl w:val="0"/>
        <w:ind w:firstLine="708"/>
        <w:jc w:val="both"/>
      </w:pPr>
      <w:r w:rsidRPr="00FA0DDA">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7C1F53" w:rsidRPr="00FA0DDA" w:rsidRDefault="007C1F53" w:rsidP="007C1F53">
      <w:pPr>
        <w:widowControl w:val="0"/>
        <w:ind w:firstLine="708"/>
        <w:jc w:val="both"/>
      </w:pPr>
      <w:r w:rsidRPr="00FA0DDA">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7C1F53" w:rsidRPr="00FA0DDA" w:rsidRDefault="007C1F53" w:rsidP="007C1F53">
      <w:pPr>
        <w:widowControl w:val="0"/>
        <w:ind w:firstLine="540"/>
        <w:jc w:val="both"/>
      </w:pPr>
      <w:bookmarkStart w:id="8" w:name="sub_1024"/>
      <w:bookmarkEnd w:id="7"/>
      <w:r w:rsidRPr="00FA0DDA">
        <w:t>Конкурсная комиссия не позднее,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7C1F53" w:rsidRPr="00FA0DDA" w:rsidRDefault="007C1F53" w:rsidP="007C1F53">
      <w:pPr>
        <w:widowControl w:val="0"/>
        <w:ind w:firstLine="708"/>
        <w:jc w:val="both"/>
      </w:pPr>
      <w:r w:rsidRPr="00FA0DDA">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w:t>
      </w:r>
      <w:r w:rsidRPr="00FA0DDA">
        <w:lastRenderedPageBreak/>
        <w:t>телекоммуникационной сети «Интернет».</w:t>
      </w:r>
    </w:p>
    <w:p w:rsidR="007C1F53" w:rsidRPr="00FA0DDA" w:rsidRDefault="007C1F53" w:rsidP="007C1F53">
      <w:pPr>
        <w:widowControl w:val="0"/>
        <w:ind w:firstLine="708"/>
        <w:jc w:val="both"/>
      </w:pPr>
      <w:bookmarkStart w:id="9" w:name="sub_1025"/>
      <w:bookmarkEnd w:id="8"/>
      <w:r w:rsidRPr="00FA0DDA">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C1F53" w:rsidRPr="00FA0DDA" w:rsidRDefault="007C1F53" w:rsidP="007C1F53">
      <w:pPr>
        <w:widowControl w:val="0"/>
        <w:ind w:firstLine="708"/>
        <w:jc w:val="both"/>
      </w:pPr>
      <w:bookmarkStart w:id="10" w:name="sub_1026"/>
      <w:bookmarkEnd w:id="9"/>
      <w:r w:rsidRPr="00FA0DDA">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0DDA">
        <w:t>дств св</w:t>
      </w:r>
      <w:proofErr w:type="gramEnd"/>
      <w:r w:rsidRPr="00FA0DDA">
        <w:t>язи и другие), осуществляются кандидатами за счет собственных средств.</w:t>
      </w:r>
    </w:p>
    <w:p w:rsidR="007C1F53" w:rsidRPr="00FA0DDA" w:rsidRDefault="007C1F53" w:rsidP="007C1F53">
      <w:pPr>
        <w:widowControl w:val="0"/>
        <w:ind w:firstLine="708"/>
        <w:jc w:val="both"/>
      </w:pPr>
      <w:r w:rsidRPr="00FA0DDA">
        <w:t xml:space="preserve">Кандидат вправе обжаловать решение конкурсной комиссии в соответствии с законодательством Российской Федерации. </w:t>
      </w:r>
    </w:p>
    <w:bookmarkEnd w:id="10"/>
    <w:p w:rsidR="007C1F53" w:rsidRPr="00FA0DDA" w:rsidRDefault="007C1F53" w:rsidP="007C1F53">
      <w:pPr>
        <w:pStyle w:val="ConsNormal"/>
        <w:ind w:right="0" w:firstLine="709"/>
        <w:jc w:val="both"/>
        <w:rPr>
          <w:rFonts w:ascii="Times New Roman" w:hAnsi="Times New Roman" w:cs="Times New Roman"/>
          <w:sz w:val="24"/>
          <w:szCs w:val="24"/>
        </w:rPr>
      </w:pPr>
      <w:r w:rsidRPr="00FA0DDA">
        <w:rPr>
          <w:rFonts w:ascii="Times New Roman" w:hAnsi="Times New Roman" w:cs="Times New Roman"/>
          <w:sz w:val="24"/>
          <w:szCs w:val="24"/>
        </w:rPr>
        <w:t xml:space="preserve">Конкурс планируется </w:t>
      </w:r>
      <w:r w:rsidRPr="000F65D4">
        <w:rPr>
          <w:rFonts w:ascii="Times New Roman" w:hAnsi="Times New Roman" w:cs="Times New Roman"/>
          <w:sz w:val="24"/>
          <w:szCs w:val="24"/>
        </w:rPr>
        <w:t xml:space="preserve">провести </w:t>
      </w:r>
      <w:r w:rsidR="00C10FDF">
        <w:rPr>
          <w:rFonts w:ascii="Times New Roman" w:hAnsi="Times New Roman" w:cs="Times New Roman"/>
          <w:sz w:val="24"/>
          <w:szCs w:val="24"/>
        </w:rPr>
        <w:t>16</w:t>
      </w:r>
      <w:r w:rsidR="00875327">
        <w:rPr>
          <w:rFonts w:ascii="Times New Roman" w:hAnsi="Times New Roman" w:cs="Times New Roman"/>
          <w:sz w:val="24"/>
          <w:szCs w:val="24"/>
        </w:rPr>
        <w:t xml:space="preserve"> </w:t>
      </w:r>
      <w:r w:rsidR="00C10FDF">
        <w:rPr>
          <w:rFonts w:ascii="Times New Roman" w:hAnsi="Times New Roman" w:cs="Times New Roman"/>
          <w:sz w:val="24"/>
          <w:szCs w:val="24"/>
        </w:rPr>
        <w:t>декабря</w:t>
      </w:r>
      <w:r w:rsidR="00875327">
        <w:rPr>
          <w:rFonts w:ascii="Times New Roman" w:hAnsi="Times New Roman" w:cs="Times New Roman"/>
          <w:sz w:val="24"/>
          <w:szCs w:val="24"/>
        </w:rPr>
        <w:t xml:space="preserve"> </w:t>
      </w:r>
      <w:r w:rsidRPr="000F65D4">
        <w:rPr>
          <w:rFonts w:ascii="Times New Roman" w:hAnsi="Times New Roman" w:cs="Times New Roman"/>
          <w:sz w:val="24"/>
          <w:szCs w:val="24"/>
        </w:rPr>
        <w:t>2024 года по</w:t>
      </w:r>
      <w:r w:rsidRPr="00FA0DDA">
        <w:rPr>
          <w:rFonts w:ascii="Times New Roman" w:hAnsi="Times New Roman" w:cs="Times New Roman"/>
          <w:sz w:val="24"/>
          <w:szCs w:val="24"/>
        </w:rPr>
        <w:t xml:space="preserve"> адресу: 675005, г. Благовещенск, пер. Советский 65/1, актовый зал.</w:t>
      </w:r>
    </w:p>
    <w:p w:rsidR="00C831DC" w:rsidRPr="00FA0DDA" w:rsidRDefault="00C831DC" w:rsidP="007C1F53">
      <w:pPr>
        <w:widowControl w:val="0"/>
        <w:ind w:firstLine="720"/>
        <w:jc w:val="both"/>
      </w:pPr>
    </w:p>
    <w:sectPr w:rsidR="00C831DC" w:rsidRPr="00FA0DDA" w:rsidSect="00677572">
      <w:headerReference w:type="even" r:id="rId10"/>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BE" w:rsidRDefault="00124EBE">
      <w:r>
        <w:separator/>
      </w:r>
    </w:p>
  </w:endnote>
  <w:endnote w:type="continuationSeparator" w:id="0">
    <w:p w:rsidR="00124EBE" w:rsidRDefault="0012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BE" w:rsidRDefault="00124EBE">
      <w:r>
        <w:separator/>
      </w:r>
    </w:p>
  </w:footnote>
  <w:footnote w:type="continuationSeparator" w:id="0">
    <w:p w:rsidR="00124EBE" w:rsidRDefault="00124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06" w:rsidRDefault="009D75E7" w:rsidP="00C418C3">
    <w:pPr>
      <w:pStyle w:val="a3"/>
      <w:framePr w:wrap="around" w:vAnchor="text" w:hAnchor="margin" w:xAlign="center" w:y="1"/>
      <w:rPr>
        <w:rStyle w:val="a5"/>
      </w:rPr>
    </w:pPr>
    <w:r>
      <w:rPr>
        <w:rStyle w:val="a5"/>
      </w:rPr>
      <w:fldChar w:fldCharType="begin"/>
    </w:r>
    <w:r w:rsidR="00EC6806">
      <w:rPr>
        <w:rStyle w:val="a5"/>
      </w:rPr>
      <w:instrText xml:space="preserve">PAGE  </w:instrText>
    </w:r>
    <w:r>
      <w:rPr>
        <w:rStyle w:val="a5"/>
      </w:rPr>
      <w:fldChar w:fldCharType="end"/>
    </w:r>
  </w:p>
  <w:p w:rsidR="00EC6806" w:rsidRDefault="00EC68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06" w:rsidRDefault="009D75E7" w:rsidP="00C418C3">
    <w:pPr>
      <w:pStyle w:val="a3"/>
      <w:framePr w:wrap="around" w:vAnchor="text" w:hAnchor="margin" w:xAlign="center" w:y="1"/>
      <w:rPr>
        <w:rStyle w:val="a5"/>
      </w:rPr>
    </w:pPr>
    <w:r>
      <w:rPr>
        <w:rStyle w:val="a5"/>
      </w:rPr>
      <w:fldChar w:fldCharType="begin"/>
    </w:r>
    <w:r w:rsidR="00EC6806">
      <w:rPr>
        <w:rStyle w:val="a5"/>
      </w:rPr>
      <w:instrText xml:space="preserve">PAGE  </w:instrText>
    </w:r>
    <w:r>
      <w:rPr>
        <w:rStyle w:val="a5"/>
      </w:rPr>
      <w:fldChar w:fldCharType="separate"/>
    </w:r>
    <w:r w:rsidR="00C46C68">
      <w:rPr>
        <w:rStyle w:val="a5"/>
        <w:noProof/>
      </w:rPr>
      <w:t>15</w:t>
    </w:r>
    <w:r>
      <w:rPr>
        <w:rStyle w:val="a5"/>
      </w:rPr>
      <w:fldChar w:fldCharType="end"/>
    </w:r>
  </w:p>
  <w:p w:rsidR="00EC6806" w:rsidRDefault="00EC68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268E7"/>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1">
    <w:nsid w:val="62923B98"/>
    <w:multiLevelType w:val="hybridMultilevel"/>
    <w:tmpl w:val="5D2CB5A2"/>
    <w:lvl w:ilvl="0" w:tplc="776CF14A">
      <w:start w:val="1"/>
      <w:numFmt w:val="decimal"/>
      <w:lvlText w:val="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81403C1"/>
    <w:multiLevelType w:val="hybridMultilevel"/>
    <w:tmpl w:val="FAE005F0"/>
    <w:lvl w:ilvl="0" w:tplc="60B46A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7">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7"/>
  </w:num>
  <w:num w:numId="3">
    <w:abstractNumId w:val="5"/>
  </w:num>
  <w:num w:numId="4">
    <w:abstractNumId w:val="0"/>
  </w:num>
  <w:num w:numId="5">
    <w:abstractNumId w:val="16"/>
  </w:num>
  <w:num w:numId="6">
    <w:abstractNumId w:val="2"/>
  </w:num>
  <w:num w:numId="7">
    <w:abstractNumId w:val="3"/>
  </w:num>
  <w:num w:numId="8">
    <w:abstractNumId w:val="9"/>
  </w:num>
  <w:num w:numId="9">
    <w:abstractNumId w:val="12"/>
  </w:num>
  <w:num w:numId="10">
    <w:abstractNumId w:val="4"/>
  </w:num>
  <w:num w:numId="11">
    <w:abstractNumId w:val="15"/>
  </w:num>
  <w:num w:numId="12">
    <w:abstractNumId w:val="6"/>
  </w:num>
  <w:num w:numId="13">
    <w:abstractNumId w:val="14"/>
  </w:num>
  <w:num w:numId="14">
    <w:abstractNumId w:val="10"/>
  </w:num>
  <w:num w:numId="15">
    <w:abstractNumId w:val="8"/>
  </w:num>
  <w:num w:numId="16">
    <w:abstractNumId w:val="13"/>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01CF"/>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AB0"/>
    <w:rsid w:val="00094C74"/>
    <w:rsid w:val="00095094"/>
    <w:rsid w:val="000A027D"/>
    <w:rsid w:val="000A12DE"/>
    <w:rsid w:val="000A1686"/>
    <w:rsid w:val="000A2826"/>
    <w:rsid w:val="000A3419"/>
    <w:rsid w:val="000A4B96"/>
    <w:rsid w:val="000A5502"/>
    <w:rsid w:val="000B01E7"/>
    <w:rsid w:val="000B0B03"/>
    <w:rsid w:val="000B0CD1"/>
    <w:rsid w:val="000B2FDB"/>
    <w:rsid w:val="000B4C9D"/>
    <w:rsid w:val="000B54E2"/>
    <w:rsid w:val="000C07D7"/>
    <w:rsid w:val="000C1769"/>
    <w:rsid w:val="000C697A"/>
    <w:rsid w:val="000D0B18"/>
    <w:rsid w:val="000D1571"/>
    <w:rsid w:val="000D3C48"/>
    <w:rsid w:val="000D4554"/>
    <w:rsid w:val="000D74C2"/>
    <w:rsid w:val="000E038D"/>
    <w:rsid w:val="000E55A2"/>
    <w:rsid w:val="000E58CE"/>
    <w:rsid w:val="000E60C9"/>
    <w:rsid w:val="000E7F4E"/>
    <w:rsid w:val="000F0914"/>
    <w:rsid w:val="000F1C42"/>
    <w:rsid w:val="000F4118"/>
    <w:rsid w:val="000F4341"/>
    <w:rsid w:val="00100DBD"/>
    <w:rsid w:val="00103F24"/>
    <w:rsid w:val="0011086C"/>
    <w:rsid w:val="0011438F"/>
    <w:rsid w:val="00115E7D"/>
    <w:rsid w:val="0011675C"/>
    <w:rsid w:val="00124862"/>
    <w:rsid w:val="00124EBE"/>
    <w:rsid w:val="00125978"/>
    <w:rsid w:val="001362B8"/>
    <w:rsid w:val="00136D91"/>
    <w:rsid w:val="001423E9"/>
    <w:rsid w:val="001436B5"/>
    <w:rsid w:val="001440E0"/>
    <w:rsid w:val="00147340"/>
    <w:rsid w:val="00150790"/>
    <w:rsid w:val="00154A05"/>
    <w:rsid w:val="001574B0"/>
    <w:rsid w:val="00160ED0"/>
    <w:rsid w:val="00163228"/>
    <w:rsid w:val="001636B8"/>
    <w:rsid w:val="00167246"/>
    <w:rsid w:val="001701C0"/>
    <w:rsid w:val="00173BAB"/>
    <w:rsid w:val="00177FCD"/>
    <w:rsid w:val="00181B87"/>
    <w:rsid w:val="001827B7"/>
    <w:rsid w:val="00185B4C"/>
    <w:rsid w:val="001916BB"/>
    <w:rsid w:val="00191EE4"/>
    <w:rsid w:val="00192C1E"/>
    <w:rsid w:val="0019359C"/>
    <w:rsid w:val="00195DDD"/>
    <w:rsid w:val="00196CC4"/>
    <w:rsid w:val="001A53AA"/>
    <w:rsid w:val="001B1DAB"/>
    <w:rsid w:val="001B2E7E"/>
    <w:rsid w:val="001B3BEE"/>
    <w:rsid w:val="001B6017"/>
    <w:rsid w:val="001B7631"/>
    <w:rsid w:val="001C0911"/>
    <w:rsid w:val="001C0BD4"/>
    <w:rsid w:val="001C14E0"/>
    <w:rsid w:val="001C48E2"/>
    <w:rsid w:val="001C5CBC"/>
    <w:rsid w:val="001C6166"/>
    <w:rsid w:val="001C7C19"/>
    <w:rsid w:val="001D2625"/>
    <w:rsid w:val="001D26B2"/>
    <w:rsid w:val="001D2A9E"/>
    <w:rsid w:val="001D5594"/>
    <w:rsid w:val="001D5862"/>
    <w:rsid w:val="001E1785"/>
    <w:rsid w:val="001E25F1"/>
    <w:rsid w:val="001E26AB"/>
    <w:rsid w:val="001F1F4B"/>
    <w:rsid w:val="001F2969"/>
    <w:rsid w:val="001F3DC6"/>
    <w:rsid w:val="001F5FA4"/>
    <w:rsid w:val="00202FE3"/>
    <w:rsid w:val="002033A7"/>
    <w:rsid w:val="00203F35"/>
    <w:rsid w:val="00207585"/>
    <w:rsid w:val="0021109A"/>
    <w:rsid w:val="00211E9C"/>
    <w:rsid w:val="00215169"/>
    <w:rsid w:val="00224E14"/>
    <w:rsid w:val="00225C5C"/>
    <w:rsid w:val="00227F8D"/>
    <w:rsid w:val="00232BA5"/>
    <w:rsid w:val="002335CA"/>
    <w:rsid w:val="00237257"/>
    <w:rsid w:val="00242EA9"/>
    <w:rsid w:val="0024573E"/>
    <w:rsid w:val="00246D99"/>
    <w:rsid w:val="00250742"/>
    <w:rsid w:val="00253AC5"/>
    <w:rsid w:val="0025427C"/>
    <w:rsid w:val="002542D5"/>
    <w:rsid w:val="0025502E"/>
    <w:rsid w:val="002609D7"/>
    <w:rsid w:val="0026282D"/>
    <w:rsid w:val="00267860"/>
    <w:rsid w:val="00271864"/>
    <w:rsid w:val="00273364"/>
    <w:rsid w:val="00273AD2"/>
    <w:rsid w:val="002747FA"/>
    <w:rsid w:val="00275BAD"/>
    <w:rsid w:val="00286379"/>
    <w:rsid w:val="00292036"/>
    <w:rsid w:val="00293A1C"/>
    <w:rsid w:val="00295E47"/>
    <w:rsid w:val="002960A5"/>
    <w:rsid w:val="002961ED"/>
    <w:rsid w:val="002A270D"/>
    <w:rsid w:val="002A2A18"/>
    <w:rsid w:val="002A3614"/>
    <w:rsid w:val="002A4BAB"/>
    <w:rsid w:val="002A4EA2"/>
    <w:rsid w:val="002A7F37"/>
    <w:rsid w:val="002B1564"/>
    <w:rsid w:val="002B4F5C"/>
    <w:rsid w:val="002B5761"/>
    <w:rsid w:val="002B57B7"/>
    <w:rsid w:val="002B5A4B"/>
    <w:rsid w:val="002B715F"/>
    <w:rsid w:val="002C03D4"/>
    <w:rsid w:val="002C3751"/>
    <w:rsid w:val="002C4280"/>
    <w:rsid w:val="002D376F"/>
    <w:rsid w:val="002D52B6"/>
    <w:rsid w:val="002E45E2"/>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3DF"/>
    <w:rsid w:val="00313BC7"/>
    <w:rsid w:val="00315AFE"/>
    <w:rsid w:val="00320FBA"/>
    <w:rsid w:val="00321907"/>
    <w:rsid w:val="00322926"/>
    <w:rsid w:val="00325DAD"/>
    <w:rsid w:val="00332D6A"/>
    <w:rsid w:val="00332F2E"/>
    <w:rsid w:val="0033582B"/>
    <w:rsid w:val="00340BAD"/>
    <w:rsid w:val="003431A4"/>
    <w:rsid w:val="00351584"/>
    <w:rsid w:val="003516EA"/>
    <w:rsid w:val="00351A94"/>
    <w:rsid w:val="00354E75"/>
    <w:rsid w:val="0035780C"/>
    <w:rsid w:val="003607E9"/>
    <w:rsid w:val="003611F6"/>
    <w:rsid w:val="00362A4C"/>
    <w:rsid w:val="00362E31"/>
    <w:rsid w:val="00363512"/>
    <w:rsid w:val="00365726"/>
    <w:rsid w:val="00367ECB"/>
    <w:rsid w:val="00370541"/>
    <w:rsid w:val="00371B1D"/>
    <w:rsid w:val="0037269F"/>
    <w:rsid w:val="003729A9"/>
    <w:rsid w:val="00373023"/>
    <w:rsid w:val="003749CC"/>
    <w:rsid w:val="003750BD"/>
    <w:rsid w:val="0037584B"/>
    <w:rsid w:val="003761BF"/>
    <w:rsid w:val="003802DE"/>
    <w:rsid w:val="00380F77"/>
    <w:rsid w:val="0038573E"/>
    <w:rsid w:val="00387B67"/>
    <w:rsid w:val="00390D58"/>
    <w:rsid w:val="003938E0"/>
    <w:rsid w:val="00393D88"/>
    <w:rsid w:val="0039536F"/>
    <w:rsid w:val="003A0F3A"/>
    <w:rsid w:val="003A17DE"/>
    <w:rsid w:val="003A3B92"/>
    <w:rsid w:val="003A6D99"/>
    <w:rsid w:val="003A7DF1"/>
    <w:rsid w:val="003B57D2"/>
    <w:rsid w:val="003B64EA"/>
    <w:rsid w:val="003B69E7"/>
    <w:rsid w:val="003C5F53"/>
    <w:rsid w:val="003C62F6"/>
    <w:rsid w:val="003D2139"/>
    <w:rsid w:val="003D284D"/>
    <w:rsid w:val="003D3411"/>
    <w:rsid w:val="003D5958"/>
    <w:rsid w:val="003E2B30"/>
    <w:rsid w:val="003E30B0"/>
    <w:rsid w:val="003E3CDB"/>
    <w:rsid w:val="003F15E7"/>
    <w:rsid w:val="003F43AC"/>
    <w:rsid w:val="003F4CCE"/>
    <w:rsid w:val="003F5682"/>
    <w:rsid w:val="003F59FA"/>
    <w:rsid w:val="003F5F7F"/>
    <w:rsid w:val="00402166"/>
    <w:rsid w:val="004028C7"/>
    <w:rsid w:val="00402D4D"/>
    <w:rsid w:val="00404326"/>
    <w:rsid w:val="004059B8"/>
    <w:rsid w:val="0040616E"/>
    <w:rsid w:val="004072C7"/>
    <w:rsid w:val="0041439D"/>
    <w:rsid w:val="004148A9"/>
    <w:rsid w:val="004150F2"/>
    <w:rsid w:val="00416FC5"/>
    <w:rsid w:val="00421DE8"/>
    <w:rsid w:val="004239CE"/>
    <w:rsid w:val="00424BF0"/>
    <w:rsid w:val="0042631E"/>
    <w:rsid w:val="00430BE7"/>
    <w:rsid w:val="00432D13"/>
    <w:rsid w:val="0043358F"/>
    <w:rsid w:val="00433819"/>
    <w:rsid w:val="00435718"/>
    <w:rsid w:val="00436002"/>
    <w:rsid w:val="00442267"/>
    <w:rsid w:val="004422E5"/>
    <w:rsid w:val="00444440"/>
    <w:rsid w:val="00447955"/>
    <w:rsid w:val="00450DF3"/>
    <w:rsid w:val="00453833"/>
    <w:rsid w:val="00456B13"/>
    <w:rsid w:val="00464CC3"/>
    <w:rsid w:val="00465C58"/>
    <w:rsid w:val="004706B5"/>
    <w:rsid w:val="00470B9D"/>
    <w:rsid w:val="00471F60"/>
    <w:rsid w:val="004726D8"/>
    <w:rsid w:val="004768C8"/>
    <w:rsid w:val="00480A68"/>
    <w:rsid w:val="00484197"/>
    <w:rsid w:val="004912B0"/>
    <w:rsid w:val="00497758"/>
    <w:rsid w:val="004A0553"/>
    <w:rsid w:val="004A25F0"/>
    <w:rsid w:val="004A3D57"/>
    <w:rsid w:val="004A4028"/>
    <w:rsid w:val="004A58D7"/>
    <w:rsid w:val="004B2E40"/>
    <w:rsid w:val="004B4546"/>
    <w:rsid w:val="004B5877"/>
    <w:rsid w:val="004B5D18"/>
    <w:rsid w:val="004B5D69"/>
    <w:rsid w:val="004B6200"/>
    <w:rsid w:val="004B6F69"/>
    <w:rsid w:val="004C484E"/>
    <w:rsid w:val="004C4A18"/>
    <w:rsid w:val="004C4CF7"/>
    <w:rsid w:val="004C5B25"/>
    <w:rsid w:val="004D3D64"/>
    <w:rsid w:val="004D4376"/>
    <w:rsid w:val="004D5E62"/>
    <w:rsid w:val="004D70C6"/>
    <w:rsid w:val="004E0156"/>
    <w:rsid w:val="004E3227"/>
    <w:rsid w:val="004E48B0"/>
    <w:rsid w:val="004E717C"/>
    <w:rsid w:val="004F20D0"/>
    <w:rsid w:val="004F24A2"/>
    <w:rsid w:val="004F506F"/>
    <w:rsid w:val="004F5951"/>
    <w:rsid w:val="004F5C2E"/>
    <w:rsid w:val="004F73DE"/>
    <w:rsid w:val="00500800"/>
    <w:rsid w:val="00503BA9"/>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41F29"/>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113"/>
    <w:rsid w:val="005A24DF"/>
    <w:rsid w:val="005A5ECD"/>
    <w:rsid w:val="005A7B8E"/>
    <w:rsid w:val="005B1E70"/>
    <w:rsid w:val="005B719E"/>
    <w:rsid w:val="005C02F1"/>
    <w:rsid w:val="005C05C6"/>
    <w:rsid w:val="005C6BE8"/>
    <w:rsid w:val="005D168C"/>
    <w:rsid w:val="005D3476"/>
    <w:rsid w:val="005D574A"/>
    <w:rsid w:val="005D6B20"/>
    <w:rsid w:val="005E48AA"/>
    <w:rsid w:val="005E5A80"/>
    <w:rsid w:val="005F32D0"/>
    <w:rsid w:val="005F44BB"/>
    <w:rsid w:val="005F5E85"/>
    <w:rsid w:val="005F75FA"/>
    <w:rsid w:val="00600F49"/>
    <w:rsid w:val="00603B6D"/>
    <w:rsid w:val="006066D5"/>
    <w:rsid w:val="00610111"/>
    <w:rsid w:val="006106AC"/>
    <w:rsid w:val="00611992"/>
    <w:rsid w:val="00613401"/>
    <w:rsid w:val="0061575A"/>
    <w:rsid w:val="00626F27"/>
    <w:rsid w:val="0063364A"/>
    <w:rsid w:val="006362F1"/>
    <w:rsid w:val="0064028A"/>
    <w:rsid w:val="00641A7F"/>
    <w:rsid w:val="00643877"/>
    <w:rsid w:val="006448FA"/>
    <w:rsid w:val="00646283"/>
    <w:rsid w:val="00646303"/>
    <w:rsid w:val="006465BA"/>
    <w:rsid w:val="00646AA3"/>
    <w:rsid w:val="00651C5F"/>
    <w:rsid w:val="00656AE1"/>
    <w:rsid w:val="00660C27"/>
    <w:rsid w:val="006726B0"/>
    <w:rsid w:val="00674A43"/>
    <w:rsid w:val="00677572"/>
    <w:rsid w:val="00681B96"/>
    <w:rsid w:val="0068324D"/>
    <w:rsid w:val="006855BE"/>
    <w:rsid w:val="00685925"/>
    <w:rsid w:val="006866FD"/>
    <w:rsid w:val="0068726A"/>
    <w:rsid w:val="00687EE9"/>
    <w:rsid w:val="00690112"/>
    <w:rsid w:val="00692720"/>
    <w:rsid w:val="00694FFC"/>
    <w:rsid w:val="006951FC"/>
    <w:rsid w:val="00696762"/>
    <w:rsid w:val="006A2B3C"/>
    <w:rsid w:val="006A3E54"/>
    <w:rsid w:val="006A4BDE"/>
    <w:rsid w:val="006A7050"/>
    <w:rsid w:val="006B61C2"/>
    <w:rsid w:val="006B685D"/>
    <w:rsid w:val="006C6D5B"/>
    <w:rsid w:val="006C7EEA"/>
    <w:rsid w:val="006D0C8C"/>
    <w:rsid w:val="006D1B1D"/>
    <w:rsid w:val="006D2984"/>
    <w:rsid w:val="006D3491"/>
    <w:rsid w:val="006D3540"/>
    <w:rsid w:val="006D5954"/>
    <w:rsid w:val="006E509E"/>
    <w:rsid w:val="006E61DA"/>
    <w:rsid w:val="006E6E49"/>
    <w:rsid w:val="006F14E3"/>
    <w:rsid w:val="006F1FF6"/>
    <w:rsid w:val="006F2D7D"/>
    <w:rsid w:val="006F3CDA"/>
    <w:rsid w:val="006F4A37"/>
    <w:rsid w:val="00702FA0"/>
    <w:rsid w:val="00703180"/>
    <w:rsid w:val="0070717E"/>
    <w:rsid w:val="00710255"/>
    <w:rsid w:val="00713EC0"/>
    <w:rsid w:val="00725F3F"/>
    <w:rsid w:val="00732B31"/>
    <w:rsid w:val="0073705D"/>
    <w:rsid w:val="00741B94"/>
    <w:rsid w:val="00745991"/>
    <w:rsid w:val="00750F44"/>
    <w:rsid w:val="00754E30"/>
    <w:rsid w:val="00756EBD"/>
    <w:rsid w:val="0076010D"/>
    <w:rsid w:val="00761A9D"/>
    <w:rsid w:val="00761F3E"/>
    <w:rsid w:val="00762570"/>
    <w:rsid w:val="00771625"/>
    <w:rsid w:val="00771D02"/>
    <w:rsid w:val="00774299"/>
    <w:rsid w:val="00776BCF"/>
    <w:rsid w:val="00780761"/>
    <w:rsid w:val="00781068"/>
    <w:rsid w:val="00781CF3"/>
    <w:rsid w:val="00791F38"/>
    <w:rsid w:val="0079305B"/>
    <w:rsid w:val="007936F3"/>
    <w:rsid w:val="00795E97"/>
    <w:rsid w:val="0079700A"/>
    <w:rsid w:val="007A5CED"/>
    <w:rsid w:val="007B194A"/>
    <w:rsid w:val="007B1E15"/>
    <w:rsid w:val="007B41BF"/>
    <w:rsid w:val="007B5210"/>
    <w:rsid w:val="007B585F"/>
    <w:rsid w:val="007C1F53"/>
    <w:rsid w:val="007C3032"/>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24974"/>
    <w:rsid w:val="0083008F"/>
    <w:rsid w:val="00830449"/>
    <w:rsid w:val="0083490C"/>
    <w:rsid w:val="00836B9B"/>
    <w:rsid w:val="0084101F"/>
    <w:rsid w:val="00844F67"/>
    <w:rsid w:val="00845813"/>
    <w:rsid w:val="00847AA4"/>
    <w:rsid w:val="00847CD0"/>
    <w:rsid w:val="00855C19"/>
    <w:rsid w:val="00856A8F"/>
    <w:rsid w:val="008579A9"/>
    <w:rsid w:val="00862EF7"/>
    <w:rsid w:val="00865439"/>
    <w:rsid w:val="00867164"/>
    <w:rsid w:val="00871DAA"/>
    <w:rsid w:val="008721E6"/>
    <w:rsid w:val="0087263E"/>
    <w:rsid w:val="00874C58"/>
    <w:rsid w:val="00875327"/>
    <w:rsid w:val="0088180C"/>
    <w:rsid w:val="00883370"/>
    <w:rsid w:val="00884ED3"/>
    <w:rsid w:val="0088511A"/>
    <w:rsid w:val="008860B6"/>
    <w:rsid w:val="00886966"/>
    <w:rsid w:val="008935F3"/>
    <w:rsid w:val="008946BD"/>
    <w:rsid w:val="00895012"/>
    <w:rsid w:val="008952D8"/>
    <w:rsid w:val="008975D0"/>
    <w:rsid w:val="008A013A"/>
    <w:rsid w:val="008A176E"/>
    <w:rsid w:val="008A351B"/>
    <w:rsid w:val="008A361F"/>
    <w:rsid w:val="008A3CEB"/>
    <w:rsid w:val="008A44C1"/>
    <w:rsid w:val="008B0898"/>
    <w:rsid w:val="008B2134"/>
    <w:rsid w:val="008B23FA"/>
    <w:rsid w:val="008B2F54"/>
    <w:rsid w:val="008B7705"/>
    <w:rsid w:val="008B7E8D"/>
    <w:rsid w:val="008C5110"/>
    <w:rsid w:val="008C5B09"/>
    <w:rsid w:val="008C5E8B"/>
    <w:rsid w:val="008C6260"/>
    <w:rsid w:val="008C70B4"/>
    <w:rsid w:val="008D08CA"/>
    <w:rsid w:val="008D20C4"/>
    <w:rsid w:val="008D57A0"/>
    <w:rsid w:val="008E147D"/>
    <w:rsid w:val="008E2CE1"/>
    <w:rsid w:val="008E3F53"/>
    <w:rsid w:val="008E4643"/>
    <w:rsid w:val="008E77E5"/>
    <w:rsid w:val="008E7D2D"/>
    <w:rsid w:val="008F02EE"/>
    <w:rsid w:val="008F1312"/>
    <w:rsid w:val="008F1D2E"/>
    <w:rsid w:val="008F577B"/>
    <w:rsid w:val="008F7AA0"/>
    <w:rsid w:val="00900457"/>
    <w:rsid w:val="0090272F"/>
    <w:rsid w:val="00902E2B"/>
    <w:rsid w:val="00902FF6"/>
    <w:rsid w:val="009036AF"/>
    <w:rsid w:val="00907811"/>
    <w:rsid w:val="00907EDD"/>
    <w:rsid w:val="0091356A"/>
    <w:rsid w:val="00915721"/>
    <w:rsid w:val="00924377"/>
    <w:rsid w:val="009312B9"/>
    <w:rsid w:val="009312C1"/>
    <w:rsid w:val="009320B8"/>
    <w:rsid w:val="00932116"/>
    <w:rsid w:val="009347F3"/>
    <w:rsid w:val="00935D95"/>
    <w:rsid w:val="00936D37"/>
    <w:rsid w:val="00936FAD"/>
    <w:rsid w:val="009431C6"/>
    <w:rsid w:val="0094494F"/>
    <w:rsid w:val="00951221"/>
    <w:rsid w:val="00951425"/>
    <w:rsid w:val="009521B3"/>
    <w:rsid w:val="00952B0E"/>
    <w:rsid w:val="00954C2B"/>
    <w:rsid w:val="0095678A"/>
    <w:rsid w:val="0095716A"/>
    <w:rsid w:val="00957B07"/>
    <w:rsid w:val="00962191"/>
    <w:rsid w:val="009658F8"/>
    <w:rsid w:val="00967B33"/>
    <w:rsid w:val="00973E1F"/>
    <w:rsid w:val="009741EF"/>
    <w:rsid w:val="00974960"/>
    <w:rsid w:val="00975A1A"/>
    <w:rsid w:val="00981D39"/>
    <w:rsid w:val="00983716"/>
    <w:rsid w:val="00995F07"/>
    <w:rsid w:val="00996E96"/>
    <w:rsid w:val="009A52A3"/>
    <w:rsid w:val="009B1313"/>
    <w:rsid w:val="009B48C0"/>
    <w:rsid w:val="009B6EFB"/>
    <w:rsid w:val="009B7B88"/>
    <w:rsid w:val="009B7C4C"/>
    <w:rsid w:val="009C1B1C"/>
    <w:rsid w:val="009C1D5E"/>
    <w:rsid w:val="009C71A8"/>
    <w:rsid w:val="009D2A72"/>
    <w:rsid w:val="009D321F"/>
    <w:rsid w:val="009D33CB"/>
    <w:rsid w:val="009D75E7"/>
    <w:rsid w:val="009E2980"/>
    <w:rsid w:val="009E5FBD"/>
    <w:rsid w:val="009F025F"/>
    <w:rsid w:val="009F39FA"/>
    <w:rsid w:val="009F674A"/>
    <w:rsid w:val="00A03AE6"/>
    <w:rsid w:val="00A06BBC"/>
    <w:rsid w:val="00A10C41"/>
    <w:rsid w:val="00A1202C"/>
    <w:rsid w:val="00A16054"/>
    <w:rsid w:val="00A23BA1"/>
    <w:rsid w:val="00A24CB1"/>
    <w:rsid w:val="00A255B4"/>
    <w:rsid w:val="00A328B8"/>
    <w:rsid w:val="00A36282"/>
    <w:rsid w:val="00A409EA"/>
    <w:rsid w:val="00A46A42"/>
    <w:rsid w:val="00A50A42"/>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96786"/>
    <w:rsid w:val="00A96875"/>
    <w:rsid w:val="00AA4690"/>
    <w:rsid w:val="00AA6704"/>
    <w:rsid w:val="00AB1079"/>
    <w:rsid w:val="00AB3C2D"/>
    <w:rsid w:val="00AC055C"/>
    <w:rsid w:val="00AC369E"/>
    <w:rsid w:val="00AC3E5D"/>
    <w:rsid w:val="00AC4FAE"/>
    <w:rsid w:val="00AC5C6A"/>
    <w:rsid w:val="00AC63EF"/>
    <w:rsid w:val="00AD3359"/>
    <w:rsid w:val="00AD55CC"/>
    <w:rsid w:val="00AD667A"/>
    <w:rsid w:val="00AE060E"/>
    <w:rsid w:val="00AE1E58"/>
    <w:rsid w:val="00AE2704"/>
    <w:rsid w:val="00AE287D"/>
    <w:rsid w:val="00AE374D"/>
    <w:rsid w:val="00AE3E60"/>
    <w:rsid w:val="00AE728C"/>
    <w:rsid w:val="00AF355D"/>
    <w:rsid w:val="00AF56A5"/>
    <w:rsid w:val="00AF5C00"/>
    <w:rsid w:val="00AF68CC"/>
    <w:rsid w:val="00B02FB8"/>
    <w:rsid w:val="00B0455E"/>
    <w:rsid w:val="00B045BF"/>
    <w:rsid w:val="00B04C08"/>
    <w:rsid w:val="00B0644F"/>
    <w:rsid w:val="00B1638E"/>
    <w:rsid w:val="00B16763"/>
    <w:rsid w:val="00B16770"/>
    <w:rsid w:val="00B32470"/>
    <w:rsid w:val="00B335D5"/>
    <w:rsid w:val="00B3418B"/>
    <w:rsid w:val="00B35823"/>
    <w:rsid w:val="00B36F03"/>
    <w:rsid w:val="00B40429"/>
    <w:rsid w:val="00B47461"/>
    <w:rsid w:val="00B5779B"/>
    <w:rsid w:val="00B61278"/>
    <w:rsid w:val="00B61307"/>
    <w:rsid w:val="00B642C2"/>
    <w:rsid w:val="00B65338"/>
    <w:rsid w:val="00B71C68"/>
    <w:rsid w:val="00B81104"/>
    <w:rsid w:val="00B841CE"/>
    <w:rsid w:val="00B84CA8"/>
    <w:rsid w:val="00B91499"/>
    <w:rsid w:val="00B922A0"/>
    <w:rsid w:val="00B9454C"/>
    <w:rsid w:val="00B94BEE"/>
    <w:rsid w:val="00B953D4"/>
    <w:rsid w:val="00BA53A6"/>
    <w:rsid w:val="00BB01A9"/>
    <w:rsid w:val="00BB255D"/>
    <w:rsid w:val="00BB3CA8"/>
    <w:rsid w:val="00BB664E"/>
    <w:rsid w:val="00BB7E87"/>
    <w:rsid w:val="00BC077C"/>
    <w:rsid w:val="00BC493C"/>
    <w:rsid w:val="00BC4CBE"/>
    <w:rsid w:val="00BD1474"/>
    <w:rsid w:val="00BD2B28"/>
    <w:rsid w:val="00BD34BC"/>
    <w:rsid w:val="00BD43C7"/>
    <w:rsid w:val="00BD6AAD"/>
    <w:rsid w:val="00BD7047"/>
    <w:rsid w:val="00BD7184"/>
    <w:rsid w:val="00BE3591"/>
    <w:rsid w:val="00BE3A15"/>
    <w:rsid w:val="00BE3B66"/>
    <w:rsid w:val="00BE40FD"/>
    <w:rsid w:val="00BE64D3"/>
    <w:rsid w:val="00BE68EF"/>
    <w:rsid w:val="00BE6913"/>
    <w:rsid w:val="00BE6D3D"/>
    <w:rsid w:val="00BF0593"/>
    <w:rsid w:val="00BF14F9"/>
    <w:rsid w:val="00BF49CC"/>
    <w:rsid w:val="00BF5EC3"/>
    <w:rsid w:val="00BF6364"/>
    <w:rsid w:val="00C03678"/>
    <w:rsid w:val="00C039FF"/>
    <w:rsid w:val="00C05C32"/>
    <w:rsid w:val="00C0643C"/>
    <w:rsid w:val="00C10FDF"/>
    <w:rsid w:val="00C11D08"/>
    <w:rsid w:val="00C16AB7"/>
    <w:rsid w:val="00C2100D"/>
    <w:rsid w:val="00C21C03"/>
    <w:rsid w:val="00C22175"/>
    <w:rsid w:val="00C2351D"/>
    <w:rsid w:val="00C317FD"/>
    <w:rsid w:val="00C418C3"/>
    <w:rsid w:val="00C46C68"/>
    <w:rsid w:val="00C4701C"/>
    <w:rsid w:val="00C510AA"/>
    <w:rsid w:val="00C529CF"/>
    <w:rsid w:val="00C5529C"/>
    <w:rsid w:val="00C6548B"/>
    <w:rsid w:val="00C65690"/>
    <w:rsid w:val="00C743CE"/>
    <w:rsid w:val="00C7480C"/>
    <w:rsid w:val="00C763F7"/>
    <w:rsid w:val="00C831DC"/>
    <w:rsid w:val="00C85255"/>
    <w:rsid w:val="00C86566"/>
    <w:rsid w:val="00C90AB6"/>
    <w:rsid w:val="00C920DB"/>
    <w:rsid w:val="00C92EF7"/>
    <w:rsid w:val="00C93E1D"/>
    <w:rsid w:val="00C94214"/>
    <w:rsid w:val="00C943EF"/>
    <w:rsid w:val="00CA34A2"/>
    <w:rsid w:val="00CA5F0C"/>
    <w:rsid w:val="00CA792F"/>
    <w:rsid w:val="00CB002C"/>
    <w:rsid w:val="00CB01AD"/>
    <w:rsid w:val="00CB2114"/>
    <w:rsid w:val="00CB2179"/>
    <w:rsid w:val="00CB4F27"/>
    <w:rsid w:val="00CB6087"/>
    <w:rsid w:val="00CD3095"/>
    <w:rsid w:val="00CD3246"/>
    <w:rsid w:val="00CD4B80"/>
    <w:rsid w:val="00CE0082"/>
    <w:rsid w:val="00CE01BF"/>
    <w:rsid w:val="00CE1EFA"/>
    <w:rsid w:val="00CE3676"/>
    <w:rsid w:val="00CE4C7D"/>
    <w:rsid w:val="00CE7166"/>
    <w:rsid w:val="00CF0AB4"/>
    <w:rsid w:val="00CF2BF2"/>
    <w:rsid w:val="00CF45ED"/>
    <w:rsid w:val="00CF50E4"/>
    <w:rsid w:val="00CF75F0"/>
    <w:rsid w:val="00D027A8"/>
    <w:rsid w:val="00D057BB"/>
    <w:rsid w:val="00D06CE1"/>
    <w:rsid w:val="00D1027E"/>
    <w:rsid w:val="00D11242"/>
    <w:rsid w:val="00D12E52"/>
    <w:rsid w:val="00D166F6"/>
    <w:rsid w:val="00D2018D"/>
    <w:rsid w:val="00D21430"/>
    <w:rsid w:val="00D22D8C"/>
    <w:rsid w:val="00D23DF2"/>
    <w:rsid w:val="00D24334"/>
    <w:rsid w:val="00D25652"/>
    <w:rsid w:val="00D258C8"/>
    <w:rsid w:val="00D25D71"/>
    <w:rsid w:val="00D26262"/>
    <w:rsid w:val="00D279F1"/>
    <w:rsid w:val="00D3159E"/>
    <w:rsid w:val="00D3688B"/>
    <w:rsid w:val="00D37D0B"/>
    <w:rsid w:val="00D4008C"/>
    <w:rsid w:val="00D409BF"/>
    <w:rsid w:val="00D410C2"/>
    <w:rsid w:val="00D42C0B"/>
    <w:rsid w:val="00D43135"/>
    <w:rsid w:val="00D4460F"/>
    <w:rsid w:val="00D453BA"/>
    <w:rsid w:val="00D4629B"/>
    <w:rsid w:val="00D518C6"/>
    <w:rsid w:val="00D528FF"/>
    <w:rsid w:val="00D532BA"/>
    <w:rsid w:val="00D55ACD"/>
    <w:rsid w:val="00D57821"/>
    <w:rsid w:val="00D616AE"/>
    <w:rsid w:val="00D64CAB"/>
    <w:rsid w:val="00D6687D"/>
    <w:rsid w:val="00D70876"/>
    <w:rsid w:val="00D77FBD"/>
    <w:rsid w:val="00D8000E"/>
    <w:rsid w:val="00D8148B"/>
    <w:rsid w:val="00D8293C"/>
    <w:rsid w:val="00D84502"/>
    <w:rsid w:val="00D847BE"/>
    <w:rsid w:val="00D84B01"/>
    <w:rsid w:val="00D8517A"/>
    <w:rsid w:val="00D87A1A"/>
    <w:rsid w:val="00D87D10"/>
    <w:rsid w:val="00D92E59"/>
    <w:rsid w:val="00D95B18"/>
    <w:rsid w:val="00D968D8"/>
    <w:rsid w:val="00DA0A23"/>
    <w:rsid w:val="00DA288B"/>
    <w:rsid w:val="00DA29E4"/>
    <w:rsid w:val="00DA2AF8"/>
    <w:rsid w:val="00DA50DF"/>
    <w:rsid w:val="00DB26A9"/>
    <w:rsid w:val="00DB2A44"/>
    <w:rsid w:val="00DB4F66"/>
    <w:rsid w:val="00DB6779"/>
    <w:rsid w:val="00DC5480"/>
    <w:rsid w:val="00DC7C18"/>
    <w:rsid w:val="00DD361D"/>
    <w:rsid w:val="00DD4D16"/>
    <w:rsid w:val="00DD51A5"/>
    <w:rsid w:val="00DD56CC"/>
    <w:rsid w:val="00DD7E31"/>
    <w:rsid w:val="00DE20D6"/>
    <w:rsid w:val="00DE521C"/>
    <w:rsid w:val="00DF2CC7"/>
    <w:rsid w:val="00DF4EBF"/>
    <w:rsid w:val="00DF4F4C"/>
    <w:rsid w:val="00DF5753"/>
    <w:rsid w:val="00E02DF4"/>
    <w:rsid w:val="00E0433E"/>
    <w:rsid w:val="00E05473"/>
    <w:rsid w:val="00E05A6D"/>
    <w:rsid w:val="00E06EEE"/>
    <w:rsid w:val="00E070BC"/>
    <w:rsid w:val="00E114AD"/>
    <w:rsid w:val="00E14376"/>
    <w:rsid w:val="00E143BB"/>
    <w:rsid w:val="00E147FC"/>
    <w:rsid w:val="00E1489E"/>
    <w:rsid w:val="00E15B63"/>
    <w:rsid w:val="00E17AF5"/>
    <w:rsid w:val="00E21D48"/>
    <w:rsid w:val="00E24238"/>
    <w:rsid w:val="00E27B9B"/>
    <w:rsid w:val="00E3092C"/>
    <w:rsid w:val="00E36B8E"/>
    <w:rsid w:val="00E37B0B"/>
    <w:rsid w:val="00E40CA1"/>
    <w:rsid w:val="00E46134"/>
    <w:rsid w:val="00E4698C"/>
    <w:rsid w:val="00E47FFE"/>
    <w:rsid w:val="00E5116E"/>
    <w:rsid w:val="00E51330"/>
    <w:rsid w:val="00E515A1"/>
    <w:rsid w:val="00E5193E"/>
    <w:rsid w:val="00E54259"/>
    <w:rsid w:val="00E635AA"/>
    <w:rsid w:val="00E64A09"/>
    <w:rsid w:val="00E663BF"/>
    <w:rsid w:val="00E70899"/>
    <w:rsid w:val="00E72C06"/>
    <w:rsid w:val="00E74A7D"/>
    <w:rsid w:val="00E82C0D"/>
    <w:rsid w:val="00E853E4"/>
    <w:rsid w:val="00E853F9"/>
    <w:rsid w:val="00E947D1"/>
    <w:rsid w:val="00EA1EAC"/>
    <w:rsid w:val="00EA60F7"/>
    <w:rsid w:val="00EB00CF"/>
    <w:rsid w:val="00EB2942"/>
    <w:rsid w:val="00EB3B00"/>
    <w:rsid w:val="00EB5B76"/>
    <w:rsid w:val="00EC010A"/>
    <w:rsid w:val="00EC3866"/>
    <w:rsid w:val="00EC389E"/>
    <w:rsid w:val="00EC4EEA"/>
    <w:rsid w:val="00EC6806"/>
    <w:rsid w:val="00ED20EE"/>
    <w:rsid w:val="00ED214C"/>
    <w:rsid w:val="00ED2904"/>
    <w:rsid w:val="00ED70C3"/>
    <w:rsid w:val="00EE4F66"/>
    <w:rsid w:val="00EE74F6"/>
    <w:rsid w:val="00EE7E92"/>
    <w:rsid w:val="00EF334E"/>
    <w:rsid w:val="00EF4BFA"/>
    <w:rsid w:val="00F030AC"/>
    <w:rsid w:val="00F054C4"/>
    <w:rsid w:val="00F06BE0"/>
    <w:rsid w:val="00F14A1A"/>
    <w:rsid w:val="00F22CC5"/>
    <w:rsid w:val="00F23235"/>
    <w:rsid w:val="00F254B0"/>
    <w:rsid w:val="00F25DA5"/>
    <w:rsid w:val="00F2708D"/>
    <w:rsid w:val="00F27D64"/>
    <w:rsid w:val="00F31EBC"/>
    <w:rsid w:val="00F32741"/>
    <w:rsid w:val="00F33B91"/>
    <w:rsid w:val="00F373F8"/>
    <w:rsid w:val="00F37E97"/>
    <w:rsid w:val="00F41EB0"/>
    <w:rsid w:val="00F44D2C"/>
    <w:rsid w:val="00F45813"/>
    <w:rsid w:val="00F472BB"/>
    <w:rsid w:val="00F50426"/>
    <w:rsid w:val="00F51217"/>
    <w:rsid w:val="00F52B7D"/>
    <w:rsid w:val="00F5753A"/>
    <w:rsid w:val="00F618D0"/>
    <w:rsid w:val="00F67094"/>
    <w:rsid w:val="00F675C3"/>
    <w:rsid w:val="00F70C10"/>
    <w:rsid w:val="00F720C9"/>
    <w:rsid w:val="00F7221F"/>
    <w:rsid w:val="00F72C14"/>
    <w:rsid w:val="00F741E4"/>
    <w:rsid w:val="00F7420A"/>
    <w:rsid w:val="00F7701C"/>
    <w:rsid w:val="00F80D2B"/>
    <w:rsid w:val="00F82CBB"/>
    <w:rsid w:val="00F87D43"/>
    <w:rsid w:val="00F91CC4"/>
    <w:rsid w:val="00F93D48"/>
    <w:rsid w:val="00F93DD4"/>
    <w:rsid w:val="00F9600C"/>
    <w:rsid w:val="00FA0DDA"/>
    <w:rsid w:val="00FA3B7B"/>
    <w:rsid w:val="00FA56B4"/>
    <w:rsid w:val="00FB1605"/>
    <w:rsid w:val="00FB454E"/>
    <w:rsid w:val="00FC3B28"/>
    <w:rsid w:val="00FC582D"/>
    <w:rsid w:val="00FD2232"/>
    <w:rsid w:val="00FD37B0"/>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 w:type="character" w:customStyle="1" w:styleId="25">
    <w:name w:val="Основной текст Знак2"/>
    <w:locked/>
    <w:rsid w:val="00541F29"/>
    <w:rPr>
      <w:rFonts w:ascii="Times New Roman;Symbol;Arial;??" w:hAnsi="Times New Roman;Symbol;Arial;??" w:cs="Times New Roman;Symbol;Arial;??"/>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46BFEC48E7510E57CBEB5113972B2D0ED3A8B708B82702B5D45EFjDX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5ED63-D88D-410A-9E94-75040208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Pages>
  <Words>7385</Words>
  <Characters>42096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49383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Белан Ксения Юрьевна</cp:lastModifiedBy>
  <cp:revision>250</cp:revision>
  <cp:lastPrinted>2020-01-22T09:17:00Z</cp:lastPrinted>
  <dcterms:created xsi:type="dcterms:W3CDTF">2019-01-24T01:43:00Z</dcterms:created>
  <dcterms:modified xsi:type="dcterms:W3CDTF">2024-11-07T00:08:00Z</dcterms:modified>
</cp:coreProperties>
</file>