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6"/>
        <w:gridCol w:w="2574"/>
        <w:gridCol w:w="1440"/>
        <w:gridCol w:w="3780"/>
      </w:tblGrid>
      <w:tr w:rsidR="00883C28" w:rsidTr="007222C7">
        <w:tc>
          <w:tcPr>
            <w:tcW w:w="2466" w:type="dxa"/>
            <w:vAlign w:val="center"/>
          </w:tcPr>
          <w:p w:rsidR="00883C28" w:rsidRDefault="00883C28" w:rsidP="007222C7">
            <w:pPr>
              <w:widowControl w:val="0"/>
              <w:jc w:val="center"/>
            </w:pPr>
            <w:r>
              <w:t>Наименование</w:t>
            </w:r>
          </w:p>
          <w:p w:rsidR="00883C28" w:rsidRDefault="00883C28" w:rsidP="007222C7">
            <w:pPr>
              <w:widowControl w:val="0"/>
              <w:jc w:val="center"/>
            </w:pPr>
            <w:r>
              <w:t>отдела</w:t>
            </w:r>
          </w:p>
        </w:tc>
        <w:tc>
          <w:tcPr>
            <w:tcW w:w="2574" w:type="dxa"/>
            <w:vAlign w:val="center"/>
          </w:tcPr>
          <w:p w:rsidR="00883C28" w:rsidRDefault="00883C28" w:rsidP="007222C7">
            <w:pPr>
              <w:widowControl w:val="0"/>
              <w:jc w:val="center"/>
            </w:pPr>
            <w:r>
              <w:t>Наименование</w:t>
            </w:r>
          </w:p>
          <w:p w:rsidR="00883C28" w:rsidRDefault="00883C28" w:rsidP="007222C7">
            <w:pPr>
              <w:widowControl w:val="0"/>
              <w:jc w:val="center"/>
            </w:pPr>
            <w:r>
              <w:t>вакантной должности</w:t>
            </w:r>
          </w:p>
        </w:tc>
        <w:tc>
          <w:tcPr>
            <w:tcW w:w="1440" w:type="dxa"/>
            <w:vAlign w:val="center"/>
          </w:tcPr>
          <w:p w:rsidR="00883C28" w:rsidRPr="003761BF" w:rsidRDefault="00883C28" w:rsidP="007222C7">
            <w:pPr>
              <w:widowControl w:val="0"/>
              <w:jc w:val="center"/>
            </w:pPr>
            <w:r w:rsidRPr="003761BF">
              <w:t>Количество</w:t>
            </w:r>
          </w:p>
          <w:p w:rsidR="00883C28" w:rsidRDefault="00883C28" w:rsidP="007222C7">
            <w:pPr>
              <w:widowControl w:val="0"/>
              <w:jc w:val="center"/>
            </w:pPr>
            <w:r w:rsidRPr="003761BF">
              <w:t>вакансий</w:t>
            </w:r>
          </w:p>
        </w:tc>
        <w:tc>
          <w:tcPr>
            <w:tcW w:w="3780" w:type="dxa"/>
            <w:vAlign w:val="center"/>
          </w:tcPr>
          <w:p w:rsidR="00883C28" w:rsidRDefault="00883C28" w:rsidP="007222C7">
            <w:pPr>
              <w:widowControl w:val="0"/>
              <w:jc w:val="center"/>
            </w:pPr>
            <w:r>
              <w:t>Квалификационные требования</w:t>
            </w:r>
          </w:p>
        </w:tc>
      </w:tr>
      <w:tr w:rsidR="00883C28" w:rsidTr="007222C7">
        <w:trPr>
          <w:trHeight w:val="300"/>
        </w:trPr>
        <w:tc>
          <w:tcPr>
            <w:tcW w:w="2466" w:type="dxa"/>
            <w:vAlign w:val="center"/>
          </w:tcPr>
          <w:p w:rsidR="00883C28" w:rsidRDefault="00883C28" w:rsidP="007222C7">
            <w:pPr>
              <w:tabs>
                <w:tab w:val="left" w:pos="2520"/>
              </w:tabs>
              <w:jc w:val="center"/>
            </w:pPr>
            <w:r>
              <w:t>Контрольный отдел</w:t>
            </w:r>
          </w:p>
        </w:tc>
        <w:tc>
          <w:tcPr>
            <w:tcW w:w="2574" w:type="dxa"/>
            <w:vAlign w:val="center"/>
          </w:tcPr>
          <w:p w:rsidR="00883C28" w:rsidRDefault="00883C28" w:rsidP="007222C7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883C28" w:rsidRDefault="00883C28" w:rsidP="007222C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883C28" w:rsidRPr="00D21430" w:rsidRDefault="00883C28" w:rsidP="007222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883C28" w:rsidTr="007222C7">
        <w:trPr>
          <w:trHeight w:val="300"/>
        </w:trPr>
        <w:tc>
          <w:tcPr>
            <w:tcW w:w="2466" w:type="dxa"/>
            <w:vMerge w:val="restart"/>
            <w:vAlign w:val="center"/>
          </w:tcPr>
          <w:p w:rsidR="00883C28" w:rsidRDefault="00883C28" w:rsidP="007222C7">
            <w:pPr>
              <w:tabs>
                <w:tab w:val="left" w:pos="2520"/>
              </w:tabs>
              <w:jc w:val="center"/>
            </w:pPr>
            <w:r>
              <w:t>Отдел обеспечения процедур банкротства</w:t>
            </w:r>
          </w:p>
        </w:tc>
        <w:tc>
          <w:tcPr>
            <w:tcW w:w="2574" w:type="dxa"/>
            <w:vAlign w:val="center"/>
          </w:tcPr>
          <w:p w:rsidR="00883C28" w:rsidRDefault="00883C28" w:rsidP="007222C7">
            <w:pPr>
              <w:tabs>
                <w:tab w:val="left" w:pos="2520"/>
              </w:tabs>
              <w:jc w:val="center"/>
            </w:pPr>
            <w:r>
              <w:t>Старший государственный налоговый инспектор</w:t>
            </w:r>
          </w:p>
        </w:tc>
        <w:tc>
          <w:tcPr>
            <w:tcW w:w="1440" w:type="dxa"/>
            <w:vAlign w:val="center"/>
          </w:tcPr>
          <w:p w:rsidR="00883C28" w:rsidRDefault="00883C28" w:rsidP="007222C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883C28" w:rsidRPr="00D21430" w:rsidRDefault="00883C28" w:rsidP="007222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или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  <w:tr w:rsidR="00883C28" w:rsidTr="007222C7">
        <w:trPr>
          <w:trHeight w:val="300"/>
        </w:trPr>
        <w:tc>
          <w:tcPr>
            <w:tcW w:w="2466" w:type="dxa"/>
            <w:vMerge/>
            <w:vAlign w:val="center"/>
          </w:tcPr>
          <w:p w:rsidR="00883C28" w:rsidRDefault="00883C28" w:rsidP="007222C7">
            <w:pPr>
              <w:tabs>
                <w:tab w:val="left" w:pos="2520"/>
              </w:tabs>
              <w:jc w:val="center"/>
            </w:pPr>
          </w:p>
        </w:tc>
        <w:tc>
          <w:tcPr>
            <w:tcW w:w="2574" w:type="dxa"/>
            <w:vAlign w:val="center"/>
          </w:tcPr>
          <w:p w:rsidR="00883C28" w:rsidRDefault="00883C28" w:rsidP="007222C7">
            <w:pPr>
              <w:tabs>
                <w:tab w:val="left" w:pos="2520"/>
              </w:tabs>
              <w:jc w:val="center"/>
            </w:pPr>
            <w:r>
              <w:t>Ведущий специалист-эксперт</w:t>
            </w:r>
          </w:p>
        </w:tc>
        <w:tc>
          <w:tcPr>
            <w:tcW w:w="1440" w:type="dxa"/>
            <w:vAlign w:val="center"/>
          </w:tcPr>
          <w:p w:rsidR="00883C28" w:rsidRDefault="00883C28" w:rsidP="007222C7">
            <w:pPr>
              <w:tabs>
                <w:tab w:val="left" w:pos="2520"/>
              </w:tabs>
              <w:jc w:val="center"/>
            </w:pPr>
            <w:r>
              <w:t>1</w:t>
            </w:r>
          </w:p>
        </w:tc>
        <w:tc>
          <w:tcPr>
            <w:tcW w:w="3780" w:type="dxa"/>
            <w:vAlign w:val="center"/>
          </w:tcPr>
          <w:p w:rsidR="00883C28" w:rsidRPr="00D21430" w:rsidRDefault="00883C28" w:rsidP="007222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или юридического направления</w:t>
            </w:r>
            <w:r w:rsidRPr="00D21430">
              <w:rPr>
                <w:rFonts w:ascii="Times New Roman" w:hAnsi="Times New Roman" w:cs="Times New Roman"/>
                <w:sz w:val="24"/>
                <w:szCs w:val="24"/>
              </w:rPr>
              <w:t>, без предъявления требований к стажу</w:t>
            </w:r>
          </w:p>
        </w:tc>
      </w:tr>
    </w:tbl>
    <w:p w:rsidR="00F35F13" w:rsidRDefault="00F35F13"/>
    <w:sectPr w:rsidR="00F35F13" w:rsidSect="00883C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C28"/>
    <w:rsid w:val="0020633E"/>
    <w:rsid w:val="002A40B6"/>
    <w:rsid w:val="00883C28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28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C2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2017-08-16T01:12:00Z</dcterms:created>
  <dcterms:modified xsi:type="dcterms:W3CDTF">2017-08-16T02:52:00Z</dcterms:modified>
</cp:coreProperties>
</file>