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6"/>
        <w:gridCol w:w="2574"/>
        <w:gridCol w:w="1440"/>
        <w:gridCol w:w="3780"/>
      </w:tblGrid>
      <w:tr w:rsidR="00832347" w:rsidTr="009318DA">
        <w:tc>
          <w:tcPr>
            <w:tcW w:w="2466" w:type="dxa"/>
          </w:tcPr>
          <w:p w:rsidR="00832347" w:rsidRDefault="00832347" w:rsidP="009318DA">
            <w:pPr>
              <w:widowControl w:val="0"/>
              <w:jc w:val="center"/>
            </w:pPr>
            <w:r>
              <w:t xml:space="preserve">Наименование </w:t>
            </w:r>
          </w:p>
          <w:p w:rsidR="00832347" w:rsidRDefault="00832347" w:rsidP="009318DA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574" w:type="dxa"/>
          </w:tcPr>
          <w:p w:rsidR="00832347" w:rsidRDefault="00832347" w:rsidP="009318DA">
            <w:pPr>
              <w:widowControl w:val="0"/>
              <w:jc w:val="center"/>
            </w:pPr>
            <w:r>
              <w:t xml:space="preserve">Наименование </w:t>
            </w:r>
          </w:p>
          <w:p w:rsidR="00832347" w:rsidRDefault="00832347" w:rsidP="009318DA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</w:tcPr>
          <w:p w:rsidR="00832347" w:rsidRPr="003761BF" w:rsidRDefault="00832347" w:rsidP="009318DA">
            <w:pPr>
              <w:widowControl w:val="0"/>
              <w:jc w:val="center"/>
            </w:pPr>
            <w:r w:rsidRPr="003761BF">
              <w:t>Количество</w:t>
            </w:r>
          </w:p>
          <w:p w:rsidR="00832347" w:rsidRDefault="00832347" w:rsidP="009318DA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780" w:type="dxa"/>
          </w:tcPr>
          <w:p w:rsidR="00832347" w:rsidRDefault="00832347" w:rsidP="009318DA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832347" w:rsidTr="009318DA">
        <w:trPr>
          <w:trHeight w:val="1519"/>
        </w:trPr>
        <w:tc>
          <w:tcPr>
            <w:tcW w:w="2466" w:type="dxa"/>
            <w:vAlign w:val="center"/>
          </w:tcPr>
          <w:p w:rsidR="00832347" w:rsidRDefault="00832347" w:rsidP="009318DA">
            <w:pPr>
              <w:widowControl w:val="0"/>
              <w:jc w:val="center"/>
            </w:pPr>
            <w:r>
              <w:t>Отдел налогообложения имущества и доходов физических лиц</w:t>
            </w:r>
          </w:p>
        </w:tc>
        <w:tc>
          <w:tcPr>
            <w:tcW w:w="2574" w:type="dxa"/>
            <w:vAlign w:val="center"/>
          </w:tcPr>
          <w:p w:rsidR="00832347" w:rsidRDefault="00832347" w:rsidP="009318DA">
            <w:pPr>
              <w:widowControl w:val="0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832347" w:rsidRDefault="00832347" w:rsidP="009318D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832347" w:rsidRPr="00F13378" w:rsidRDefault="00832347" w:rsidP="00931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78">
              <w:rPr>
                <w:rFonts w:ascii="Times New Roman" w:hAnsi="Times New Roman" w:cs="Times New Roman"/>
                <w:sz w:val="24"/>
                <w:szCs w:val="24"/>
              </w:rPr>
              <w:t>Высшее образование. Требования к стажу: не менее 2 лет стажа государственной гражданской службы или не менее 4 лет стажа работы по специальности.</w:t>
            </w:r>
          </w:p>
        </w:tc>
      </w:tr>
      <w:tr w:rsidR="00832347" w:rsidTr="009318DA">
        <w:trPr>
          <w:trHeight w:val="300"/>
        </w:trPr>
        <w:tc>
          <w:tcPr>
            <w:tcW w:w="2466" w:type="dxa"/>
            <w:vAlign w:val="center"/>
          </w:tcPr>
          <w:p w:rsidR="00832347" w:rsidRDefault="00832347" w:rsidP="009318DA">
            <w:pPr>
              <w:widowControl w:val="0"/>
              <w:jc w:val="center"/>
            </w:pPr>
            <w:r>
              <w:t>Отдел досудебного урегулирования налоговых споров</w:t>
            </w:r>
          </w:p>
        </w:tc>
        <w:tc>
          <w:tcPr>
            <w:tcW w:w="2574" w:type="dxa"/>
            <w:vAlign w:val="center"/>
          </w:tcPr>
          <w:p w:rsidR="00832347" w:rsidRDefault="00832347" w:rsidP="009318DA">
            <w:pPr>
              <w:widowControl w:val="0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832347" w:rsidRDefault="00832347" w:rsidP="009318D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832347" w:rsidRPr="00F13378" w:rsidRDefault="00832347" w:rsidP="00931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78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предъявления требований к стажу</w:t>
            </w:r>
          </w:p>
        </w:tc>
      </w:tr>
    </w:tbl>
    <w:p w:rsidR="001F0F4C" w:rsidRDefault="001F0F4C"/>
    <w:sectPr w:rsidR="001F0F4C" w:rsidSect="0083234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347"/>
    <w:rsid w:val="001F0F4C"/>
    <w:rsid w:val="0083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2014-07-20T04:15:00Z</dcterms:created>
  <dcterms:modified xsi:type="dcterms:W3CDTF">2014-07-20T04:16:00Z</dcterms:modified>
</cp:coreProperties>
</file>