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F7" w:rsidRPr="004B56F7" w:rsidRDefault="004B56F7" w:rsidP="004B5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F7">
        <w:rPr>
          <w:rFonts w:ascii="Times New Roman" w:hAnsi="Times New Roman" w:cs="Times New Roman"/>
          <w:b/>
          <w:sz w:val="28"/>
          <w:szCs w:val="28"/>
        </w:rPr>
        <w:t>План работы Общественного совета</w:t>
      </w:r>
    </w:p>
    <w:p w:rsidR="00724D1B" w:rsidRPr="004B56F7" w:rsidRDefault="004B56F7" w:rsidP="004B5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F7">
        <w:rPr>
          <w:rFonts w:ascii="Times New Roman" w:hAnsi="Times New Roman" w:cs="Times New Roman"/>
          <w:b/>
          <w:sz w:val="28"/>
          <w:szCs w:val="28"/>
        </w:rPr>
        <w:t>при УФНС по Амурской области на 2020 год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620"/>
        <w:gridCol w:w="4780"/>
        <w:gridCol w:w="4523"/>
      </w:tblGrid>
      <w:tr w:rsidR="004B56F7" w:rsidRPr="004B56F7" w:rsidTr="004B56F7">
        <w:trPr>
          <w:trHeight w:val="9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B5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Вопросы, предлагаемые к рассмотрению на заседаниях Общественного совета 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Обоснование включения вопроса в перечень </w:t>
            </w:r>
            <w:proofErr w:type="gramStart"/>
            <w:r w:rsidRPr="004B5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резонансных</w:t>
            </w:r>
            <w:proofErr w:type="gramEnd"/>
            <w:r w:rsidRPr="004B5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требующих рассмотрения </w:t>
            </w:r>
          </w:p>
        </w:tc>
      </w:tr>
      <w:tr w:rsidR="004B56F7" w:rsidRPr="004B56F7" w:rsidTr="004B56F7">
        <w:trPr>
          <w:trHeight w:val="27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56F7" w:rsidRPr="004B56F7" w:rsidTr="004B56F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B56F7" w:rsidRPr="004B56F7" w:rsidTr="004B56F7">
        <w:trPr>
          <w:trHeight w:val="30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изменениях в налоговом законодательстве РФ с 01 января 2021 года в части применения специальных налоговых режимов в связи с отменой ЕНВД и преимуществах применения НПД и патентной системы налогообложения. Совместные мероприятия по информированию представителей бизнеса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 ЕНВД с 01.01.2021</w:t>
            </w:r>
          </w:p>
        </w:tc>
      </w:tr>
      <w:tr w:rsidR="004B56F7" w:rsidRPr="004B56F7" w:rsidTr="004B56F7">
        <w:trPr>
          <w:trHeight w:val="26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вопросы перехода на новый порядок применения ККТ, мероприятия, проводимые налоговыми органами Амурской области для оказания практической помощи предпринимателям 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предпринимательского сообщества в связи с необходимостью исполнения требований Федерального закона от 22.05.2003 № 54-ФЗ "О применении контр</w:t>
            </w:r>
            <w:bookmarkStart w:id="0" w:name="_GoBack"/>
            <w:bookmarkEnd w:id="0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ольно-кассовой техники при осуществлении расчетов в Российской Федерации" налогоплательщиками, ранее не применявшими ККТ</w:t>
            </w:r>
          </w:p>
        </w:tc>
      </w:tr>
      <w:tr w:rsidR="004B56F7" w:rsidRPr="004B56F7" w:rsidTr="004B56F7">
        <w:trPr>
          <w:trHeight w:val="31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Специальный налоговый режим для </w:t>
            </w:r>
            <w:proofErr w:type="spellStart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работы налоговых органов с теми, кто официально не работает, но получает доход и не платит с него налогов (по данным </w:t>
            </w:r>
            <w:proofErr w:type="spellStart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соцсетей</w:t>
            </w:r>
            <w:proofErr w:type="spellEnd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информации на телефоне доверия и др.)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разъяснения </w:t>
            </w:r>
            <w:proofErr w:type="spellStart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предпренимателям</w:t>
            </w:r>
            <w:proofErr w:type="spellEnd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лицам, получающим доход без регистрации в качестве предпринимателя </w:t>
            </w:r>
            <w:proofErr w:type="spellStart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особеннстей</w:t>
            </w:r>
            <w:proofErr w:type="spellEnd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по "</w:t>
            </w:r>
            <w:proofErr w:type="spellStart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(Федеральный закон от 27.11.2018 № 422-ФЗ "О проведении эксперимента по установлению специального налогового режима "налог на профессиональный доход")</w:t>
            </w:r>
          </w:p>
        </w:tc>
      </w:tr>
      <w:tr w:rsidR="004B56F7" w:rsidRPr="004B56F7" w:rsidTr="004B56F7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результатах работы по профилактике коррупционных и иных правонарушений в налоговых органах Амурской области 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Ведомственный план </w:t>
            </w:r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ФНС России по реализации Концепции открытости федеральных органов исполнительной власти </w:t>
            </w:r>
          </w:p>
        </w:tc>
      </w:tr>
      <w:tr w:rsidR="004B56F7" w:rsidRPr="004B56F7" w:rsidTr="004B56F7">
        <w:trPr>
          <w:trHeight w:val="14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населением  по своевременной уплате имущественных налогов за 2019 год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последствий несвоевременной уплаты налогов</w:t>
            </w:r>
          </w:p>
        </w:tc>
      </w:tr>
      <w:tr w:rsidR="004B56F7" w:rsidRPr="004B56F7" w:rsidTr="004B56F7">
        <w:trPr>
          <w:trHeight w:val="3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результатах мониторинга качества предоставления в налоговых органах Амурской области государственных услуг 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требований Указа Президента РФ от 07.05.2012 № 601</w:t>
            </w:r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основных направлениях совершенствования системы государственного управления", привлечение членов Общественного совета к участию в проверках "Тайный покупатель" с целью выявления проблемных вопросов и оперативного принятия мер по повышению качества предоставления </w:t>
            </w:r>
            <w:proofErr w:type="spellStart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налоговых органах Амурской области</w:t>
            </w:r>
          </w:p>
        </w:tc>
      </w:tr>
      <w:tr w:rsidR="004B56F7" w:rsidRPr="004B56F7" w:rsidTr="004B56F7">
        <w:trPr>
          <w:trHeight w:val="17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налоговых органов по выявлению и пресечению деятельности фирм - "однодневок"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F7" w:rsidRPr="004B56F7" w:rsidRDefault="004B56F7" w:rsidP="004B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налогоплательщиков, озвученные в ходе публичных мероприятий</w:t>
            </w:r>
          </w:p>
        </w:tc>
      </w:tr>
    </w:tbl>
    <w:p w:rsidR="004B56F7" w:rsidRDefault="004B56F7"/>
    <w:sectPr w:rsidR="004B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12"/>
    <w:rsid w:val="002879DE"/>
    <w:rsid w:val="004B56F7"/>
    <w:rsid w:val="008A6012"/>
    <w:rsid w:val="00F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1Internet</dc:creator>
  <cp:keywords/>
  <dc:description/>
  <cp:lastModifiedBy>1Internet</cp:lastModifiedBy>
  <cp:revision>2</cp:revision>
  <dcterms:created xsi:type="dcterms:W3CDTF">2021-03-31T01:44:00Z</dcterms:created>
  <dcterms:modified xsi:type="dcterms:W3CDTF">2021-03-31T01:47:00Z</dcterms:modified>
</cp:coreProperties>
</file>