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F" w:rsidRDefault="00156ABF" w:rsidP="008037BE">
      <w:pPr>
        <w:pStyle w:val="1"/>
        <w:ind w:left="360"/>
        <w:jc w:val="center"/>
        <w:rPr>
          <w:bCs w:val="0"/>
          <w:sz w:val="28"/>
          <w:szCs w:val="28"/>
        </w:rPr>
      </w:pPr>
    </w:p>
    <w:p w:rsidR="00156ABF" w:rsidRDefault="00156ABF" w:rsidP="008037BE">
      <w:pPr>
        <w:pStyle w:val="1"/>
        <w:ind w:left="360"/>
        <w:jc w:val="center"/>
        <w:rPr>
          <w:bCs w:val="0"/>
          <w:sz w:val="28"/>
          <w:szCs w:val="28"/>
        </w:rPr>
      </w:pPr>
    </w:p>
    <w:p w:rsidR="00665D80" w:rsidRDefault="008037BE" w:rsidP="008037BE">
      <w:pPr>
        <w:pStyle w:val="1"/>
        <w:ind w:left="36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Информация </w:t>
      </w:r>
    </w:p>
    <w:p w:rsidR="008037BE" w:rsidRDefault="008037BE" w:rsidP="008037BE">
      <w:pPr>
        <w:pStyle w:val="1"/>
        <w:ind w:left="360"/>
        <w:jc w:val="center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</w:rPr>
        <w:t xml:space="preserve">о решениях, принятых комиссией по соблюдению требований к служебному поведению государственных гражданских служащих и урегулированию конфликта интересов УФНС России по Амурской области, </w:t>
      </w:r>
      <w:r>
        <w:rPr>
          <w:bCs w:val="0"/>
          <w:sz w:val="28"/>
          <w:szCs w:val="28"/>
          <w:u w:val="single"/>
        </w:rPr>
        <w:t>в</w:t>
      </w:r>
      <w:r w:rsidR="002436DA">
        <w:rPr>
          <w:bCs w:val="0"/>
          <w:sz w:val="28"/>
          <w:szCs w:val="28"/>
          <w:u w:val="single"/>
        </w:rPr>
        <w:t xml:space="preserve"> </w:t>
      </w:r>
      <w:r>
        <w:rPr>
          <w:bCs w:val="0"/>
          <w:sz w:val="28"/>
          <w:szCs w:val="28"/>
          <w:u w:val="single"/>
        </w:rPr>
        <w:t>2015 год</w:t>
      </w:r>
      <w:r w:rsidR="002436DA">
        <w:rPr>
          <w:bCs w:val="0"/>
          <w:sz w:val="28"/>
          <w:szCs w:val="28"/>
          <w:u w:val="single"/>
        </w:rPr>
        <w:t>у</w:t>
      </w:r>
    </w:p>
    <w:p w:rsidR="008037BE" w:rsidRDefault="008037BE" w:rsidP="008037BE">
      <w:pPr>
        <w:pStyle w:val="1"/>
        <w:ind w:left="360"/>
        <w:jc w:val="both"/>
        <w:rPr>
          <w:bCs w:val="0"/>
          <w:sz w:val="28"/>
          <w:szCs w:val="28"/>
          <w:u w:val="single"/>
        </w:rPr>
      </w:pPr>
    </w:p>
    <w:p w:rsidR="002436DA" w:rsidRPr="000E0D4D" w:rsidRDefault="002436DA" w:rsidP="002436DA">
      <w:pPr>
        <w:pStyle w:val="1"/>
        <w:ind w:left="0" w:firstLine="426"/>
        <w:jc w:val="both"/>
        <w:rPr>
          <w:bCs w:val="0"/>
          <w:sz w:val="24"/>
          <w:szCs w:val="24"/>
          <w:u w:val="single"/>
        </w:rPr>
      </w:pPr>
      <w:r w:rsidRPr="000E0D4D">
        <w:rPr>
          <w:bCs w:val="0"/>
          <w:sz w:val="24"/>
          <w:szCs w:val="24"/>
          <w:u w:val="single"/>
        </w:rPr>
        <w:t>1 квартал</w:t>
      </w:r>
      <w:r>
        <w:rPr>
          <w:bCs w:val="0"/>
          <w:sz w:val="24"/>
          <w:szCs w:val="24"/>
          <w:u w:val="single"/>
        </w:rPr>
        <w:t xml:space="preserve"> 2015</w:t>
      </w:r>
      <w:bookmarkStart w:id="0" w:name="_GoBack"/>
      <w:bookmarkEnd w:id="0"/>
      <w:r w:rsidRPr="000E0D4D">
        <w:rPr>
          <w:bCs w:val="0"/>
          <w:sz w:val="24"/>
          <w:szCs w:val="24"/>
          <w:u w:val="single"/>
        </w:rPr>
        <w:t>:</w:t>
      </w:r>
    </w:p>
    <w:p w:rsidR="002436DA" w:rsidRPr="000E0D4D" w:rsidRDefault="002436DA" w:rsidP="002436DA">
      <w:pPr>
        <w:pStyle w:val="1"/>
        <w:ind w:left="0" w:firstLine="426"/>
        <w:jc w:val="both"/>
        <w:rPr>
          <w:bCs w:val="0"/>
          <w:sz w:val="24"/>
          <w:szCs w:val="24"/>
          <w:u w:val="single"/>
        </w:rPr>
      </w:pPr>
      <w:r w:rsidRPr="000E0D4D">
        <w:rPr>
          <w:bCs w:val="0"/>
          <w:sz w:val="24"/>
          <w:szCs w:val="24"/>
          <w:u w:val="single"/>
        </w:rPr>
        <w:t xml:space="preserve"> </w:t>
      </w:r>
    </w:p>
    <w:p w:rsidR="002436DA" w:rsidRPr="000E0D4D" w:rsidRDefault="002436DA" w:rsidP="002436DA">
      <w:pPr>
        <w:pStyle w:val="1"/>
        <w:widowControl w:val="0"/>
        <w:ind w:left="0"/>
        <w:jc w:val="both"/>
        <w:rPr>
          <w:bCs w:val="0"/>
          <w:sz w:val="24"/>
          <w:szCs w:val="24"/>
          <w:u w:val="single"/>
        </w:rPr>
      </w:pPr>
      <w:r w:rsidRPr="000E0D4D">
        <w:rPr>
          <w:bCs w:val="0"/>
          <w:sz w:val="24"/>
          <w:szCs w:val="24"/>
        </w:rPr>
        <w:t xml:space="preserve">      </w:t>
      </w:r>
      <w:r w:rsidRPr="000E0D4D">
        <w:rPr>
          <w:bCs w:val="0"/>
          <w:sz w:val="24"/>
          <w:szCs w:val="24"/>
          <w:u w:val="single"/>
        </w:rPr>
        <w:t>17.03.2015 г. Протокол № 1:</w:t>
      </w:r>
    </w:p>
    <w:p w:rsidR="002436DA" w:rsidRPr="000E0D4D" w:rsidRDefault="002436DA" w:rsidP="002436DA">
      <w:pPr>
        <w:widowControl w:val="0"/>
        <w:tabs>
          <w:tab w:val="left" w:pos="709"/>
        </w:tabs>
        <w:ind w:firstLine="426"/>
        <w:jc w:val="both"/>
        <w:rPr>
          <w:b w:val="0"/>
          <w:bCs w:val="0"/>
          <w:sz w:val="24"/>
          <w:szCs w:val="24"/>
        </w:rPr>
      </w:pPr>
      <w:r w:rsidRPr="000E0D4D">
        <w:rPr>
          <w:b w:val="0"/>
          <w:bCs w:val="0"/>
          <w:sz w:val="24"/>
          <w:szCs w:val="24"/>
        </w:rPr>
        <w:t xml:space="preserve">Решение: </w:t>
      </w:r>
    </w:p>
    <w:p w:rsidR="002436DA" w:rsidRPr="000E0D4D" w:rsidRDefault="002436DA" w:rsidP="002436DA">
      <w:pPr>
        <w:widowControl w:val="0"/>
        <w:tabs>
          <w:tab w:val="left" w:pos="709"/>
        </w:tabs>
        <w:ind w:firstLine="426"/>
        <w:jc w:val="both"/>
        <w:rPr>
          <w:b w:val="0"/>
          <w:bCs w:val="0"/>
          <w:sz w:val="24"/>
          <w:szCs w:val="24"/>
        </w:rPr>
      </w:pPr>
      <w:r w:rsidRPr="000E0D4D">
        <w:rPr>
          <w:b w:val="0"/>
          <w:bCs w:val="0"/>
          <w:sz w:val="24"/>
          <w:szCs w:val="24"/>
        </w:rPr>
        <w:t>1. Признать заседание комиссии не состоявшимся из-за не прибытия представителей научных организаций, образовательных учреждений и организаций.</w:t>
      </w:r>
    </w:p>
    <w:p w:rsidR="002436DA" w:rsidRPr="000E0D4D" w:rsidRDefault="002436DA" w:rsidP="002436DA">
      <w:pPr>
        <w:widowControl w:val="0"/>
        <w:tabs>
          <w:tab w:val="left" w:pos="709"/>
        </w:tabs>
        <w:ind w:firstLine="426"/>
        <w:jc w:val="both"/>
        <w:rPr>
          <w:b w:val="0"/>
          <w:sz w:val="24"/>
          <w:szCs w:val="24"/>
        </w:rPr>
      </w:pPr>
      <w:r w:rsidRPr="000E0D4D">
        <w:rPr>
          <w:b w:val="0"/>
          <w:sz w:val="24"/>
          <w:szCs w:val="24"/>
        </w:rPr>
        <w:t xml:space="preserve">2. Заместителю председателя Комиссии определить в 3-х </w:t>
      </w:r>
      <w:proofErr w:type="spellStart"/>
      <w:r w:rsidRPr="000E0D4D">
        <w:rPr>
          <w:b w:val="0"/>
          <w:sz w:val="24"/>
          <w:szCs w:val="24"/>
        </w:rPr>
        <w:t>дневный</w:t>
      </w:r>
      <w:proofErr w:type="spellEnd"/>
      <w:r w:rsidRPr="000E0D4D">
        <w:rPr>
          <w:b w:val="0"/>
          <w:sz w:val="24"/>
          <w:szCs w:val="24"/>
        </w:rPr>
        <w:t xml:space="preserve"> срок дату заседания комиссии. </w:t>
      </w:r>
    </w:p>
    <w:p w:rsidR="002436DA" w:rsidRDefault="002436DA" w:rsidP="002436DA">
      <w:pPr>
        <w:widowControl w:val="0"/>
        <w:tabs>
          <w:tab w:val="left" w:pos="709"/>
        </w:tabs>
        <w:ind w:firstLine="426"/>
        <w:jc w:val="both"/>
        <w:rPr>
          <w:b w:val="0"/>
          <w:sz w:val="24"/>
          <w:szCs w:val="24"/>
        </w:rPr>
      </w:pPr>
    </w:p>
    <w:p w:rsidR="002436DA" w:rsidRPr="000E0D4D" w:rsidRDefault="002436DA" w:rsidP="002436DA">
      <w:pPr>
        <w:widowControl w:val="0"/>
        <w:tabs>
          <w:tab w:val="left" w:pos="709"/>
        </w:tabs>
        <w:ind w:firstLine="426"/>
        <w:jc w:val="both"/>
        <w:rPr>
          <w:b w:val="0"/>
          <w:sz w:val="24"/>
          <w:szCs w:val="24"/>
        </w:rPr>
      </w:pPr>
    </w:p>
    <w:p w:rsidR="002436DA" w:rsidRPr="000E0D4D" w:rsidRDefault="002436DA" w:rsidP="002436DA">
      <w:pPr>
        <w:widowControl w:val="0"/>
        <w:tabs>
          <w:tab w:val="left" w:pos="709"/>
        </w:tabs>
        <w:ind w:firstLine="426"/>
        <w:jc w:val="both"/>
        <w:rPr>
          <w:sz w:val="24"/>
          <w:szCs w:val="24"/>
          <w:u w:val="single"/>
        </w:rPr>
      </w:pPr>
      <w:r w:rsidRPr="000E0D4D">
        <w:rPr>
          <w:sz w:val="24"/>
          <w:szCs w:val="24"/>
          <w:u w:val="single"/>
        </w:rPr>
        <w:t>31.03.2015 г. Протокол № 2:</w:t>
      </w:r>
    </w:p>
    <w:p w:rsidR="002436DA" w:rsidRPr="000E0D4D" w:rsidRDefault="002436DA" w:rsidP="002436DA">
      <w:pPr>
        <w:pStyle w:val="a3"/>
        <w:tabs>
          <w:tab w:val="left" w:pos="0"/>
          <w:tab w:val="left" w:pos="709"/>
          <w:tab w:val="left" w:pos="993"/>
        </w:tabs>
        <w:jc w:val="both"/>
        <w:rPr>
          <w:sz w:val="24"/>
          <w:szCs w:val="24"/>
        </w:rPr>
      </w:pPr>
      <w:r w:rsidRPr="000E0D4D">
        <w:rPr>
          <w:sz w:val="24"/>
          <w:szCs w:val="24"/>
        </w:rPr>
        <w:t xml:space="preserve">      Решение: </w:t>
      </w:r>
    </w:p>
    <w:p w:rsidR="002436DA" w:rsidRPr="000E0D4D" w:rsidRDefault="002436DA" w:rsidP="002436DA">
      <w:pPr>
        <w:pStyle w:val="a5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proofErr w:type="gramStart"/>
      <w:r w:rsidRPr="000E0D4D">
        <w:rPr>
          <w:b w:val="0"/>
          <w:sz w:val="24"/>
          <w:szCs w:val="24"/>
        </w:rPr>
        <w:t xml:space="preserve">Признать сведения, представленные в справке доходах, об имуществе и обязательствах имущественного характера представленных за отчётный период (2013 год) и два предшествующих отчетному периоду, государственным гражданским служащим </w:t>
      </w:r>
      <w:r>
        <w:rPr>
          <w:b w:val="0"/>
          <w:sz w:val="24"/>
          <w:szCs w:val="24"/>
        </w:rPr>
        <w:t xml:space="preserve">Л. </w:t>
      </w:r>
      <w:r w:rsidRPr="000E0D4D">
        <w:rPr>
          <w:b w:val="0"/>
          <w:sz w:val="24"/>
          <w:szCs w:val="24"/>
        </w:rPr>
        <w:t>- неполными и недостоверными, в соответствии с п. б) статьи 20 Положения о Комиссиях, утвержденного приказом ФНС  от 30.03.2011 № ММВ-7-4/235@ и рекомендовать руководителю Управления применить к государственному гражданскому служащему Управления конкретную меру ответственности</w:t>
      </w:r>
      <w:proofErr w:type="gramEnd"/>
      <w:r w:rsidRPr="000E0D4D">
        <w:rPr>
          <w:b w:val="0"/>
          <w:sz w:val="24"/>
          <w:szCs w:val="24"/>
        </w:rPr>
        <w:t xml:space="preserve"> на основании ст.59.1 Федерального закона от 27.04.2004 № 79-ФЗ «О государственной службе РФ» и объявить дисциплинарное взыскание</w:t>
      </w:r>
      <w:r>
        <w:rPr>
          <w:b w:val="0"/>
          <w:sz w:val="24"/>
          <w:szCs w:val="24"/>
        </w:rPr>
        <w:t xml:space="preserve"> (</w:t>
      </w:r>
      <w:r w:rsidRPr="000E0D4D">
        <w:rPr>
          <w:b w:val="0"/>
          <w:sz w:val="24"/>
          <w:szCs w:val="24"/>
        </w:rPr>
        <w:t>«выговор»</w:t>
      </w:r>
      <w:r>
        <w:rPr>
          <w:b w:val="0"/>
          <w:sz w:val="24"/>
          <w:szCs w:val="24"/>
        </w:rPr>
        <w:t>)</w:t>
      </w:r>
      <w:r w:rsidRPr="000E0D4D">
        <w:rPr>
          <w:b w:val="0"/>
          <w:sz w:val="24"/>
          <w:szCs w:val="24"/>
        </w:rPr>
        <w:t>.</w:t>
      </w:r>
    </w:p>
    <w:p w:rsidR="002436DA" w:rsidRDefault="002436DA" w:rsidP="000E0D4D">
      <w:pPr>
        <w:pStyle w:val="1"/>
        <w:ind w:left="0" w:firstLine="426"/>
        <w:jc w:val="both"/>
        <w:rPr>
          <w:bCs w:val="0"/>
          <w:sz w:val="24"/>
          <w:szCs w:val="24"/>
          <w:u w:val="single"/>
        </w:rPr>
      </w:pPr>
    </w:p>
    <w:p w:rsidR="008037BE" w:rsidRPr="000E0D4D" w:rsidRDefault="00AB7D93" w:rsidP="000E0D4D">
      <w:pPr>
        <w:pStyle w:val="1"/>
        <w:ind w:left="0" w:firstLine="426"/>
        <w:jc w:val="both"/>
        <w:rPr>
          <w:bCs w:val="0"/>
          <w:sz w:val="24"/>
          <w:szCs w:val="24"/>
          <w:u w:val="single"/>
        </w:rPr>
      </w:pPr>
      <w:r>
        <w:rPr>
          <w:bCs w:val="0"/>
          <w:sz w:val="24"/>
          <w:szCs w:val="24"/>
          <w:u w:val="single"/>
        </w:rPr>
        <w:t>2</w:t>
      </w:r>
      <w:r w:rsidR="008037BE" w:rsidRPr="000E0D4D">
        <w:rPr>
          <w:bCs w:val="0"/>
          <w:sz w:val="24"/>
          <w:szCs w:val="24"/>
          <w:u w:val="single"/>
        </w:rPr>
        <w:t xml:space="preserve"> квартал</w:t>
      </w:r>
      <w:r w:rsidR="002436DA">
        <w:rPr>
          <w:bCs w:val="0"/>
          <w:sz w:val="24"/>
          <w:szCs w:val="24"/>
          <w:u w:val="single"/>
        </w:rPr>
        <w:t xml:space="preserve"> 2015</w:t>
      </w:r>
      <w:r w:rsidR="00665D80" w:rsidRPr="000E0D4D">
        <w:rPr>
          <w:bCs w:val="0"/>
          <w:sz w:val="24"/>
          <w:szCs w:val="24"/>
          <w:u w:val="single"/>
        </w:rPr>
        <w:t>:</w:t>
      </w:r>
    </w:p>
    <w:p w:rsidR="008037BE" w:rsidRPr="000E0D4D" w:rsidRDefault="008037BE" w:rsidP="000E0D4D">
      <w:pPr>
        <w:pStyle w:val="1"/>
        <w:ind w:left="0" w:firstLine="426"/>
        <w:jc w:val="both"/>
        <w:rPr>
          <w:bCs w:val="0"/>
          <w:sz w:val="24"/>
          <w:szCs w:val="24"/>
          <w:u w:val="single"/>
        </w:rPr>
      </w:pPr>
      <w:r w:rsidRPr="000E0D4D">
        <w:rPr>
          <w:bCs w:val="0"/>
          <w:sz w:val="24"/>
          <w:szCs w:val="24"/>
          <w:u w:val="single"/>
        </w:rPr>
        <w:t xml:space="preserve"> </w:t>
      </w:r>
    </w:p>
    <w:p w:rsidR="00156ABF" w:rsidRPr="00156ABF" w:rsidRDefault="000E0D4D" w:rsidP="000E0D4D">
      <w:pPr>
        <w:pStyle w:val="1"/>
        <w:widowControl w:val="0"/>
        <w:ind w:left="0"/>
        <w:jc w:val="both"/>
        <w:rPr>
          <w:bCs w:val="0"/>
          <w:sz w:val="24"/>
          <w:szCs w:val="24"/>
          <w:u w:val="single"/>
        </w:rPr>
      </w:pPr>
      <w:r w:rsidRPr="000E0D4D">
        <w:rPr>
          <w:bCs w:val="0"/>
          <w:sz w:val="24"/>
          <w:szCs w:val="24"/>
        </w:rPr>
        <w:t xml:space="preserve">      </w:t>
      </w:r>
      <w:r w:rsidR="00156ABF" w:rsidRPr="00156ABF">
        <w:rPr>
          <w:bCs w:val="0"/>
          <w:sz w:val="24"/>
          <w:szCs w:val="24"/>
          <w:u w:val="single"/>
        </w:rPr>
        <w:t>УФНС России по Амурской области</w:t>
      </w:r>
    </w:p>
    <w:p w:rsidR="008037BE" w:rsidRPr="000E0D4D" w:rsidRDefault="00AB7D93" w:rsidP="00156ABF">
      <w:pPr>
        <w:pStyle w:val="1"/>
        <w:widowControl w:val="0"/>
        <w:ind w:left="0" w:firstLine="426"/>
        <w:jc w:val="both"/>
        <w:rPr>
          <w:bCs w:val="0"/>
          <w:sz w:val="24"/>
          <w:szCs w:val="24"/>
          <w:u w:val="single"/>
        </w:rPr>
      </w:pPr>
      <w:r>
        <w:rPr>
          <w:bCs w:val="0"/>
          <w:sz w:val="24"/>
          <w:szCs w:val="24"/>
          <w:u w:val="single"/>
        </w:rPr>
        <w:t>0</w:t>
      </w:r>
      <w:r w:rsidR="008037BE" w:rsidRPr="000E0D4D">
        <w:rPr>
          <w:bCs w:val="0"/>
          <w:sz w:val="24"/>
          <w:szCs w:val="24"/>
          <w:u w:val="single"/>
        </w:rPr>
        <w:t>7.0</w:t>
      </w:r>
      <w:r>
        <w:rPr>
          <w:bCs w:val="0"/>
          <w:sz w:val="24"/>
          <w:szCs w:val="24"/>
          <w:u w:val="single"/>
        </w:rPr>
        <w:t>4</w:t>
      </w:r>
      <w:r w:rsidR="008037BE" w:rsidRPr="000E0D4D">
        <w:rPr>
          <w:bCs w:val="0"/>
          <w:sz w:val="24"/>
          <w:szCs w:val="24"/>
          <w:u w:val="single"/>
        </w:rPr>
        <w:t>.2015 г</w:t>
      </w:r>
      <w:r w:rsidR="00BD5092" w:rsidRPr="000E0D4D">
        <w:rPr>
          <w:bCs w:val="0"/>
          <w:sz w:val="24"/>
          <w:szCs w:val="24"/>
          <w:u w:val="single"/>
        </w:rPr>
        <w:t>.</w:t>
      </w:r>
      <w:r w:rsidR="008037BE" w:rsidRPr="000E0D4D">
        <w:rPr>
          <w:bCs w:val="0"/>
          <w:sz w:val="24"/>
          <w:szCs w:val="24"/>
          <w:u w:val="single"/>
        </w:rPr>
        <w:t xml:space="preserve"> Протокол № </w:t>
      </w:r>
      <w:r>
        <w:rPr>
          <w:bCs w:val="0"/>
          <w:sz w:val="24"/>
          <w:szCs w:val="24"/>
          <w:u w:val="single"/>
        </w:rPr>
        <w:t>3</w:t>
      </w:r>
      <w:r w:rsidR="000E0D4D" w:rsidRPr="000E0D4D">
        <w:rPr>
          <w:bCs w:val="0"/>
          <w:sz w:val="24"/>
          <w:szCs w:val="24"/>
          <w:u w:val="single"/>
        </w:rPr>
        <w:t>:</w:t>
      </w:r>
    </w:p>
    <w:p w:rsidR="008037BE" w:rsidRPr="000E0D4D" w:rsidRDefault="008037BE" w:rsidP="000E0D4D">
      <w:pPr>
        <w:widowControl w:val="0"/>
        <w:tabs>
          <w:tab w:val="left" w:pos="709"/>
        </w:tabs>
        <w:ind w:firstLine="426"/>
        <w:jc w:val="both"/>
        <w:rPr>
          <w:b w:val="0"/>
          <w:bCs w:val="0"/>
          <w:sz w:val="24"/>
          <w:szCs w:val="24"/>
        </w:rPr>
      </w:pPr>
      <w:r w:rsidRPr="000E0D4D">
        <w:rPr>
          <w:b w:val="0"/>
          <w:bCs w:val="0"/>
          <w:sz w:val="24"/>
          <w:szCs w:val="24"/>
        </w:rPr>
        <w:t xml:space="preserve">Решение: </w:t>
      </w:r>
    </w:p>
    <w:p w:rsidR="008037BE" w:rsidRPr="000E0D4D" w:rsidRDefault="00156ABF" w:rsidP="00AB7D93">
      <w:pPr>
        <w:widowControl w:val="0"/>
        <w:tabs>
          <w:tab w:val="left" w:pos="709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 п</w:t>
      </w:r>
      <w:r w:rsidR="008037BE" w:rsidRPr="000E0D4D">
        <w:rPr>
          <w:b w:val="0"/>
          <w:bCs w:val="0"/>
          <w:sz w:val="24"/>
          <w:szCs w:val="24"/>
        </w:rPr>
        <w:t xml:space="preserve">ризнать </w:t>
      </w:r>
      <w:r w:rsidR="00AB7D93">
        <w:rPr>
          <w:b w:val="0"/>
          <w:bCs w:val="0"/>
          <w:sz w:val="24"/>
          <w:szCs w:val="24"/>
        </w:rPr>
        <w:t>что причина не предоставления государственным гражданским служащим Р. сведений о доходах, об имуществе и обязательствах имущественного характера несовершеннолетних детей является объективной и уважительной.</w:t>
      </w:r>
    </w:p>
    <w:p w:rsidR="00BD5092" w:rsidRDefault="00BD5092" w:rsidP="000E0D4D">
      <w:pPr>
        <w:widowControl w:val="0"/>
        <w:tabs>
          <w:tab w:val="left" w:pos="709"/>
        </w:tabs>
        <w:ind w:firstLine="426"/>
        <w:jc w:val="both"/>
        <w:rPr>
          <w:b w:val="0"/>
          <w:sz w:val="24"/>
          <w:szCs w:val="24"/>
        </w:rPr>
      </w:pPr>
    </w:p>
    <w:p w:rsidR="00156ABF" w:rsidRPr="00156ABF" w:rsidRDefault="00156ABF" w:rsidP="00156ABF">
      <w:pPr>
        <w:pStyle w:val="a7"/>
        <w:spacing w:before="0" w:beforeAutospacing="0" w:after="0" w:afterAutospacing="0"/>
        <w:ind w:firstLine="318"/>
        <w:jc w:val="both"/>
        <w:rPr>
          <w:b/>
          <w:u w:val="single"/>
        </w:rPr>
      </w:pPr>
      <w:proofErr w:type="gramStart"/>
      <w:r w:rsidRPr="00156ABF">
        <w:rPr>
          <w:b/>
          <w:u w:val="single"/>
        </w:rPr>
        <w:t>Межрайонная</w:t>
      </w:r>
      <w:proofErr w:type="gramEnd"/>
      <w:r w:rsidRPr="00156ABF">
        <w:rPr>
          <w:b/>
          <w:u w:val="single"/>
        </w:rPr>
        <w:t xml:space="preserve"> ИФНС России № 1 по Амурской области</w:t>
      </w:r>
    </w:p>
    <w:p w:rsidR="00156ABF" w:rsidRDefault="00156ABF" w:rsidP="00156ABF">
      <w:pPr>
        <w:pStyle w:val="a7"/>
        <w:spacing w:before="0" w:beforeAutospacing="0" w:after="0" w:afterAutospacing="0"/>
        <w:ind w:firstLine="318"/>
        <w:jc w:val="both"/>
        <w:rPr>
          <w:b/>
          <w:u w:val="single"/>
        </w:rPr>
      </w:pPr>
      <w:r w:rsidRPr="00156ABF">
        <w:rPr>
          <w:b/>
          <w:u w:val="single"/>
        </w:rPr>
        <w:t xml:space="preserve">06.04.2015 г. </w:t>
      </w:r>
      <w:r>
        <w:rPr>
          <w:b/>
          <w:u w:val="single"/>
        </w:rPr>
        <w:t xml:space="preserve">Протокол </w:t>
      </w:r>
      <w:r w:rsidRPr="00156ABF">
        <w:rPr>
          <w:b/>
          <w:u w:val="single"/>
        </w:rPr>
        <w:t>№ 1</w:t>
      </w:r>
      <w:r>
        <w:rPr>
          <w:b/>
          <w:u w:val="single"/>
        </w:rPr>
        <w:t>:</w:t>
      </w:r>
    </w:p>
    <w:p w:rsidR="00156ABF" w:rsidRPr="000E0D4D" w:rsidRDefault="00156ABF" w:rsidP="00156ABF">
      <w:pPr>
        <w:widowControl w:val="0"/>
        <w:tabs>
          <w:tab w:val="left" w:pos="709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</w:t>
      </w:r>
      <w:r w:rsidRPr="000E0D4D">
        <w:rPr>
          <w:b w:val="0"/>
          <w:bCs w:val="0"/>
          <w:sz w:val="24"/>
          <w:szCs w:val="24"/>
        </w:rPr>
        <w:t xml:space="preserve">Решение: </w:t>
      </w:r>
    </w:p>
    <w:p w:rsidR="00156ABF" w:rsidRPr="00DB1942" w:rsidRDefault="00156ABF" w:rsidP="00156ABF">
      <w:pPr>
        <w:pStyle w:val="a7"/>
        <w:spacing w:before="0" w:beforeAutospacing="0" w:after="0" w:afterAutospacing="0"/>
        <w:ind w:firstLine="318"/>
        <w:jc w:val="both"/>
        <w:rPr>
          <w:color w:val="000000"/>
        </w:rPr>
      </w:pPr>
      <w:r>
        <w:t>- р</w:t>
      </w:r>
      <w:r w:rsidRPr="00DB1942">
        <w:rPr>
          <w:color w:val="000000"/>
        </w:rPr>
        <w:t xml:space="preserve">екомендовать начальнику Инспекции в целях предотвращения возникновения конфликта интересов предупредить </w:t>
      </w:r>
      <w:r>
        <w:t>государственного гражданского служащего</w:t>
      </w:r>
      <w:r w:rsidRPr="00DB1942">
        <w:rPr>
          <w:color w:val="000000"/>
        </w:rPr>
        <w:t xml:space="preserve"> Е</w:t>
      </w:r>
      <w:r>
        <w:rPr>
          <w:color w:val="000000"/>
        </w:rPr>
        <w:t>.</w:t>
      </w:r>
      <w:r w:rsidRPr="00DB1942">
        <w:rPr>
          <w:color w:val="000000"/>
        </w:rPr>
        <w:t xml:space="preserve">, в соответствии с п. 5 ст. 11 Закона 273 ФЗ, о необходимости отвода или самоотвода при </w:t>
      </w:r>
      <w:r>
        <w:rPr>
          <w:color w:val="000000"/>
        </w:rPr>
        <w:t xml:space="preserve">контроле, сопровождения и </w:t>
      </w:r>
      <w:r w:rsidRPr="00DB1942">
        <w:rPr>
          <w:color w:val="000000"/>
        </w:rPr>
        <w:t xml:space="preserve">проведении выездных проверок в отношении </w:t>
      </w:r>
      <w:r>
        <w:rPr>
          <w:color w:val="000000"/>
        </w:rPr>
        <w:t xml:space="preserve">индивидуального предпринимателя </w:t>
      </w:r>
      <w:r w:rsidRPr="00DB1942">
        <w:rPr>
          <w:color w:val="000000"/>
        </w:rPr>
        <w:t>С. в порядке, предусмотренном законодательством Российской Федерации.</w:t>
      </w:r>
    </w:p>
    <w:p w:rsidR="000E0D4D" w:rsidRDefault="000E0D4D" w:rsidP="000E0D4D">
      <w:pPr>
        <w:widowControl w:val="0"/>
        <w:tabs>
          <w:tab w:val="left" w:pos="709"/>
        </w:tabs>
        <w:ind w:firstLine="426"/>
        <w:jc w:val="both"/>
        <w:rPr>
          <w:b w:val="0"/>
          <w:sz w:val="24"/>
          <w:szCs w:val="24"/>
        </w:rPr>
      </w:pPr>
    </w:p>
    <w:p w:rsidR="00156ABF" w:rsidRPr="00156ABF" w:rsidRDefault="00156ABF" w:rsidP="000E0D4D">
      <w:pPr>
        <w:widowControl w:val="0"/>
        <w:tabs>
          <w:tab w:val="left" w:pos="709"/>
        </w:tabs>
        <w:ind w:firstLine="426"/>
        <w:jc w:val="both"/>
        <w:rPr>
          <w:sz w:val="24"/>
          <w:szCs w:val="24"/>
        </w:rPr>
      </w:pPr>
      <w:proofErr w:type="gramStart"/>
      <w:r w:rsidRPr="00156ABF">
        <w:rPr>
          <w:sz w:val="24"/>
          <w:szCs w:val="24"/>
          <w:u w:val="single"/>
        </w:rPr>
        <w:t>Межрайонная</w:t>
      </w:r>
      <w:proofErr w:type="gramEnd"/>
      <w:r w:rsidRPr="00156ABF">
        <w:rPr>
          <w:sz w:val="24"/>
          <w:szCs w:val="24"/>
          <w:u w:val="single"/>
        </w:rPr>
        <w:t xml:space="preserve"> ИФНС России № 6 по Амурской области</w:t>
      </w:r>
    </w:p>
    <w:p w:rsidR="00156ABF" w:rsidRDefault="00A26C64" w:rsidP="000E0D4D">
      <w:pPr>
        <w:widowControl w:val="0"/>
        <w:tabs>
          <w:tab w:val="left" w:pos="709"/>
        </w:tabs>
        <w:ind w:firstLine="426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06.05.2015 г. </w:t>
      </w:r>
      <w:r w:rsidR="00156ABF" w:rsidRPr="00156ABF">
        <w:rPr>
          <w:sz w:val="24"/>
          <w:u w:val="single"/>
        </w:rPr>
        <w:t>Протокол № 1:</w:t>
      </w:r>
    </w:p>
    <w:p w:rsidR="00156ABF" w:rsidRPr="00156ABF" w:rsidRDefault="00156ABF" w:rsidP="00156ABF">
      <w:pPr>
        <w:pStyle w:val="ConsPlusNormal"/>
        <w:ind w:firstLine="31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56ABF">
        <w:rPr>
          <w:rFonts w:ascii="Times New Roman" w:hAnsi="Times New Roman" w:cs="Times New Roman"/>
          <w:sz w:val="24"/>
          <w:szCs w:val="24"/>
        </w:rPr>
        <w:t>Решение:</w:t>
      </w:r>
    </w:p>
    <w:p w:rsidR="00156ABF" w:rsidRPr="00D035B6" w:rsidRDefault="00156ABF" w:rsidP="00156ABF">
      <w:pPr>
        <w:pStyle w:val="ConsPlusNormal"/>
        <w:ind w:firstLine="31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обязать </w:t>
      </w:r>
      <w:r w:rsidRPr="00156ABF">
        <w:rPr>
          <w:rFonts w:ascii="Times New Roman" w:hAnsi="Times New Roman" w:cs="Times New Roman"/>
          <w:sz w:val="24"/>
          <w:szCs w:val="24"/>
        </w:rPr>
        <w:t>государственного гражданского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Я.</w:t>
      </w:r>
      <w:r w:rsidRPr="00DB1942">
        <w:rPr>
          <w:color w:val="000000"/>
        </w:rPr>
        <w:t xml:space="preserve"> </w:t>
      </w:r>
      <w:r w:rsidRPr="00D035B6">
        <w:rPr>
          <w:rFonts w:ascii="Times New Roman" w:hAnsi="Times New Roman" w:cs="Times New Roman"/>
          <w:bCs/>
          <w:sz w:val="24"/>
          <w:szCs w:val="24"/>
        </w:rPr>
        <w:t>представить в срок, установленный п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035B6">
        <w:rPr>
          <w:rFonts w:ascii="Times New Roman" w:hAnsi="Times New Roman" w:cs="Times New Roman"/>
          <w:bCs/>
          <w:sz w:val="24"/>
          <w:szCs w:val="24"/>
        </w:rPr>
        <w:t xml:space="preserve"> 8 Положения «О представлении гражданами, претендующими на замещение государственных должностей Российской Федерации, и лицами, замещающими </w:t>
      </w:r>
      <w:r w:rsidRPr="00D035B6">
        <w:rPr>
          <w:rFonts w:ascii="Times New Roman" w:hAnsi="Times New Roman" w:cs="Times New Roman"/>
          <w:bCs/>
          <w:sz w:val="24"/>
          <w:szCs w:val="24"/>
        </w:rPr>
        <w:lastRenderedPageBreak/>
        <w:t>государственные должности Российской Федерации, сведений о доходах, об имуществе и обязательствах имущественного характера», утв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035B6">
        <w:rPr>
          <w:rFonts w:ascii="Times New Roman" w:hAnsi="Times New Roman" w:cs="Times New Roman"/>
          <w:bCs/>
          <w:sz w:val="24"/>
          <w:szCs w:val="24"/>
        </w:rPr>
        <w:t xml:space="preserve"> Указом Президента РФ от 18.05.2009 № 559, уточненные сведения о доходах, полученных супругом за 2014 год. </w:t>
      </w:r>
      <w:proofErr w:type="gramEnd"/>
    </w:p>
    <w:p w:rsidR="00156ABF" w:rsidRPr="00156ABF" w:rsidRDefault="00156ABF" w:rsidP="000E0D4D">
      <w:pPr>
        <w:widowControl w:val="0"/>
        <w:tabs>
          <w:tab w:val="left" w:pos="709"/>
        </w:tabs>
        <w:ind w:firstLine="426"/>
        <w:jc w:val="both"/>
        <w:rPr>
          <w:sz w:val="32"/>
          <w:szCs w:val="24"/>
        </w:rPr>
      </w:pPr>
    </w:p>
    <w:sectPr w:rsidR="00156ABF" w:rsidRPr="00156ABF" w:rsidSect="00156ABF">
      <w:pgSz w:w="11906" w:h="16838"/>
      <w:pgMar w:top="709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CB1"/>
    <w:multiLevelType w:val="multilevel"/>
    <w:tmpl w:val="479CAF2E"/>
    <w:lvl w:ilvl="0">
      <w:start w:val="3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656" w:hanging="1296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296" w:hanging="1296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37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05A1778"/>
    <w:multiLevelType w:val="hybridMultilevel"/>
    <w:tmpl w:val="752E0124"/>
    <w:lvl w:ilvl="0" w:tplc="162CD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3721FE"/>
    <w:multiLevelType w:val="hybridMultilevel"/>
    <w:tmpl w:val="657A5FB0"/>
    <w:lvl w:ilvl="0" w:tplc="5A3E68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3A90396"/>
    <w:multiLevelType w:val="hybridMultilevel"/>
    <w:tmpl w:val="624EC08E"/>
    <w:lvl w:ilvl="0" w:tplc="C18469F8">
      <w:start w:val="1"/>
      <w:numFmt w:val="decimal"/>
      <w:lvlText w:val="%1."/>
      <w:lvlJc w:val="left"/>
      <w:pPr>
        <w:ind w:left="2057" w:hanging="78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0C"/>
    <w:rsid w:val="000E0D4D"/>
    <w:rsid w:val="00156ABF"/>
    <w:rsid w:val="002436DA"/>
    <w:rsid w:val="005237EA"/>
    <w:rsid w:val="00665D80"/>
    <w:rsid w:val="008037BE"/>
    <w:rsid w:val="00897A63"/>
    <w:rsid w:val="008A1B4D"/>
    <w:rsid w:val="008A42CA"/>
    <w:rsid w:val="00A26C64"/>
    <w:rsid w:val="00A70CDF"/>
    <w:rsid w:val="00AB7D93"/>
    <w:rsid w:val="00BD5092"/>
    <w:rsid w:val="00E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BE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37BE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8037BE"/>
    <w:pPr>
      <w:jc w:val="center"/>
    </w:pPr>
    <w:rPr>
      <w:rFonts w:eastAsia="Times New Roman"/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03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7BE"/>
    <w:pPr>
      <w:ind w:left="720"/>
      <w:contextualSpacing/>
    </w:pPr>
  </w:style>
  <w:style w:type="paragraph" w:customStyle="1" w:styleId="a6">
    <w:name w:val="Знак Знак Знак"/>
    <w:basedOn w:val="a"/>
    <w:rsid w:val="00156ABF"/>
    <w:pPr>
      <w:spacing w:before="100" w:beforeAutospacing="1" w:after="100" w:afterAutospacing="1"/>
    </w:pPr>
    <w:rPr>
      <w:rFonts w:ascii="Tahoma" w:eastAsia="Times New Roman" w:hAnsi="Tahoma"/>
      <w:b w:val="0"/>
      <w:bCs w:val="0"/>
      <w:lang w:val="en-US" w:eastAsia="en-US"/>
    </w:rPr>
  </w:style>
  <w:style w:type="paragraph" w:styleId="a7">
    <w:name w:val="Normal (Web)"/>
    <w:basedOn w:val="a"/>
    <w:rsid w:val="00156ABF"/>
    <w:pPr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paragraph" w:customStyle="1" w:styleId="ConsPlusNormal">
    <w:name w:val="ConsPlusNormal"/>
    <w:rsid w:val="00156A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BE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37BE"/>
    <w:pPr>
      <w:ind w:left="720"/>
      <w:contextualSpacing/>
    </w:pPr>
  </w:style>
  <w:style w:type="paragraph" w:styleId="a3">
    <w:name w:val="Body Text"/>
    <w:basedOn w:val="a"/>
    <w:link w:val="a4"/>
    <w:uiPriority w:val="99"/>
    <w:rsid w:val="008037BE"/>
    <w:pPr>
      <w:jc w:val="center"/>
    </w:pPr>
    <w:rPr>
      <w:rFonts w:eastAsia="Times New Roman"/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037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7BE"/>
    <w:pPr>
      <w:ind w:left="720"/>
      <w:contextualSpacing/>
    </w:pPr>
  </w:style>
  <w:style w:type="paragraph" w:customStyle="1" w:styleId="a6">
    <w:name w:val="Знак Знак Знак"/>
    <w:basedOn w:val="a"/>
    <w:rsid w:val="00156ABF"/>
    <w:pPr>
      <w:spacing w:before="100" w:beforeAutospacing="1" w:after="100" w:afterAutospacing="1"/>
    </w:pPr>
    <w:rPr>
      <w:rFonts w:ascii="Tahoma" w:eastAsia="Times New Roman" w:hAnsi="Tahoma"/>
      <w:b w:val="0"/>
      <w:bCs w:val="0"/>
      <w:lang w:val="en-US" w:eastAsia="en-US"/>
    </w:rPr>
  </w:style>
  <w:style w:type="paragraph" w:styleId="a7">
    <w:name w:val="Normal (Web)"/>
    <w:basedOn w:val="a"/>
    <w:rsid w:val="00156ABF"/>
    <w:pPr>
      <w:spacing w:before="100" w:beforeAutospacing="1" w:after="100" w:afterAutospacing="1"/>
    </w:pPr>
    <w:rPr>
      <w:rFonts w:eastAsia="Times New Roman"/>
      <w:b w:val="0"/>
      <w:bCs w:val="0"/>
      <w:sz w:val="24"/>
      <w:szCs w:val="24"/>
    </w:rPr>
  </w:style>
  <w:style w:type="paragraph" w:customStyle="1" w:styleId="ConsPlusNormal">
    <w:name w:val="ConsPlusNormal"/>
    <w:rsid w:val="00156A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Владимирович Новоклинов</dc:creator>
  <cp:keywords/>
  <dc:description/>
  <cp:lastModifiedBy>User</cp:lastModifiedBy>
  <cp:revision>15</cp:revision>
  <cp:lastPrinted>2015-04-20T07:20:00Z</cp:lastPrinted>
  <dcterms:created xsi:type="dcterms:W3CDTF">2015-04-16T05:24:00Z</dcterms:created>
  <dcterms:modified xsi:type="dcterms:W3CDTF">2016-02-06T07:28:00Z</dcterms:modified>
</cp:coreProperties>
</file>