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АМУРСКОЙ ОБЛАСТИ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ПАТЕНТНОЙ СИСТЕМЕ НАЛОГООБЛОЖЕНИЯ НА ТЕРРИТОРИИ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АМУРСКОЙ ОБЛАСТИ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сентября 2012 года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главой 26.5</w:t>
        </w:r>
      </w:hyperlink>
      <w:r>
        <w:rPr>
          <w:rFonts w:ascii="Calibri" w:hAnsi="Calibri" w:cs="Calibri"/>
        </w:rPr>
        <w:t xml:space="preserve"> части второй Налогового кодекса Российской Федерации ввести в действие на территории Амурской области патентную систему налогообложения.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Потенциально возможный к получению индивидуальным предпринимателем годовой доход по видам предпринимательской деятельности на 2013 год установить в следующих размерах: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4920"/>
        <w:gridCol w:w="2160"/>
      </w:tblGrid>
      <w:tr w:rsidR="00BC0362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 предпринимательской деятельности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Размер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потенциально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возможного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 получению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индивидуальным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предпринимателем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годового дохода,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рублей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и пошив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швейных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меховых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кожаных изделий, головных уборов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изделий из текстильной галантереи,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ремонт, пошив и вязание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трикотажных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изделий: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Ремонт, чистка, окраска и пошив обуви: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Парикмахерские и косметические услуги: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чистка, крашение и услуги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прачечных: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и ремонт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металлической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галантереи, ключей, номерных знаков,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указателей улиц: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и техническое обслуживание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радиоэлектронной аппаратуры,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бытовых машин и бытовых приборов,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часов, ремонт и изготовление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металлоизделий: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мебели: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фотоателье, фото-   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кинолабораторий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Техническое обслуживание и ремонт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машин и оборудования: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9.1.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9.2.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9.3.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9.4.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9.5.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автотранспортных услуг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перевозке грузов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автомобильным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транспортом: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1 - 3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4 - 7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8 - 10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от 11 и более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автотранспортных услуг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перевозке пассажиров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автомобильным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транспортом: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Перевозка пассажиров автобусами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регулярным маршрутам: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1 - 3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11.1.2.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4 - 7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11.1.3.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8 - 10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11.1.4.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от 11 и более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Перевозка пассажиров легковыми такси: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11.2.1.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1 - 3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11.2.2.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4 - 7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11.2.3.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8 - 10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11.2.4.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от 11 и более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жилья и других построек: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производству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монтажных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электромонтажных, санитарно-технических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сварочных работ: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остеклению балконов и лоджий,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нарезке стекла и зеркал, художественной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стекла: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обучению населения на курсах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 репетиторству: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присмотру и уходу за детьми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больными: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приему стеклопосуды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вторичного сырья, за исключением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металлолома: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Ветеринарные услуги: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Сдача в аренду (наем)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жилых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нежилых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помещений, дач, земельных участков,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принадлежащих индивидуальному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предпринимателю на праве собственности: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Аренда жилого фонда:       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один объект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Аренда нежилого фонда:     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один объект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изделий народных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художественных промыслов: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услуги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производственного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характера: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переработке      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сельскохозяйственных продуктов и даров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леса (по помолу зерна, обдирке круп,   </w:t>
            </w:r>
            <w:proofErr w:type="gramEnd"/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переработке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маслосемян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переработке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картофеля, переработке давальческой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мытой шерсти на трикотажную пряжу,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выделке шкур животных, расчесу шерсти,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стрижке домашних животных, ремонту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изготовлению бондарной посуды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гончарных изделий, защите садов,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огородов и зеленых насаждений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вредителей и болезней) и услуги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вспашке огородов и распиловке дров: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21.1.1.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21.1.2.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21.1.3.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21.1.4.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21.1.5.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переработке      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сельскохозяйственных продуктов и даров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леса (по изготовлению и копчению       </w:t>
            </w:r>
            <w:proofErr w:type="gramEnd"/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колбас):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21.2.1.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21.2.2.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21.2.3.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21.2.4.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21.2.5.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валяной обуви;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инвентаря из материала заказчика;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граверные работы по металлу, стеклу,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фарфору, дереву, керамике; изготовление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ремонт деревянных лодок; ремонт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игрушек; ремонт туристского снаряжения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инвентаря; услуги по ремонту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изготовлению очковой оптики;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и печатание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визитных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карточек и пригласительных билетов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семейные торжества; переплетные,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брошюровочные, окантовочные,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картонажные работы; зарядка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газовых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баллончиков для сифонов, замена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питания в электронных часах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других приборах: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21.3.1.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21.3.2.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21.3.3.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21.3.4.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21.3.5.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и реставрация ковров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ковровых изделий: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ювелирных изделий, бижутерии: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Чеканка и гравировка ювелирных изделий: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Монофоническая и стереофоническая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запись речи, пения, инструментального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исполнения заказчика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магнитную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ленту, компакт-диск, перезапись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музыкальных и литературных произведений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магнитную ленту, компакт-диск: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уборке жилых помещений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ведению домашнего хозяйства: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оформлению интерьера жилого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и услуги художественного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оформления: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занятий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культуре и спорту: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носильщиков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железнодорожных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вокзалах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автовокзалах, аэровокзалах,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аэропортах, морских, речных портах: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30.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платных туалетов: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поваров по изготовлению блюд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дому: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перевозке пассажиров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водным транспортом: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1 - 3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4 - 7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8 - 10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от 11 и более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перевозке грузов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водным транспортом: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1 - 3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4 - 7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8 - 10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от 11 и более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Услуги, связанные со сбытом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сельскохозяйственной продукции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(хранение, сортировка, сушка, мойка,   </w:t>
            </w:r>
            <w:proofErr w:type="gramEnd"/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расфасовка, упаковка        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транспортировка):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Услуги, связанные с обслуживанием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сельскохозяйственного производства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(механизированные, агрохимические,     </w:t>
            </w:r>
            <w:proofErr w:type="gramEnd"/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мелиоративные, транспортные работы):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35.2.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зеленому хозяйству 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декоративному цветоводству: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охотничьего хозяйства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осуществление охоты: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Занятие медицинской деятельностью или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фармацевтической деятельностью лицом,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лицензию на указанные виды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деятельности: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детективной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лицом, имеющим лицензию: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по прокату: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40.4.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Экскурсионные услуги: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Обрядовые услуги: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Ритуальные услуги: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уличных патрулей, охранников,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сторожей и вахтеров: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наемных работников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4 - 7 чел.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8 - 10 чел.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наемных работников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11 - 15 чел.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500000 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Розничная торговля, осуществляемая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через объекты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торговой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сети с площадью торгового зала не более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квадратных метров по каждому объекту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торговли: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один объект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два объекта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три объекта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четыре объекта и более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Розничная торговля, осуществляемая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через объекты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торговой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не имеющие торговых залов,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также через объекты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торговой сети: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один объект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два объекта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46.3.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три объекта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четыре объекта и более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общественного питания,    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оказываемые через объекты организации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с площадью зала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посетителей не более      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квадратных метров по каждому объекту</w:t>
            </w:r>
          </w:p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общественного питания: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один объект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два объекта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три объекта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3000000         </w:t>
            </w:r>
          </w:p>
        </w:tc>
      </w:tr>
      <w:tr w:rsidR="00BC03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четыре объекта и более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362" w:rsidRDefault="00BC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4500000         </w:t>
            </w:r>
          </w:p>
        </w:tc>
      </w:tr>
    </w:tbl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О.Н.КОЖЕМЯКО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Благовещенск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октября 2012 года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93-ОЗ</w:t>
      </w:r>
    </w:p>
    <w:p w:rsidR="00BC0362" w:rsidRDefault="00BC03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D14D8F" w:rsidRDefault="00D14D8F"/>
    <w:sectPr w:rsidR="00D14D8F" w:rsidSect="0030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62"/>
    <w:rsid w:val="00BC0362"/>
    <w:rsid w:val="00D1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7D130BB83DA7E311835254F260C483E3EA7013B2D385CFD9294A1C06161297AE122437C7A4C226FE8118E8e7A" TargetMode="External"/><Relationship Id="rId4" Type="http://schemas.openxmlformats.org/officeDocument/2006/relationships/hyperlink" Target="consultantplus://offline/ref=B07D130BB83DA7E311834C59E40C9A86E2E5291AB4D1889983761141511F18C0E95D7D7385A0ECe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4660</Words>
  <Characters>26564</Characters>
  <Application>Microsoft Office Word</Application>
  <DocSecurity>0</DocSecurity>
  <Lines>221</Lines>
  <Paragraphs>62</Paragraphs>
  <ScaleCrop>false</ScaleCrop>
  <Company>Microsoft</Company>
  <LinksUpToDate>false</LinksUpToDate>
  <CharactersWithSpaces>31162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2800-00-178</dc:creator>
  <cp:lastModifiedBy>2800-00-178</cp:lastModifiedBy>
  <cp:revision>1</cp:revision>
  <dcterms:created xsi:type="dcterms:W3CDTF">2013-11-12T00:30:00Z</dcterms:created>
  <dcterms:modified xsi:type="dcterms:W3CDTF">2013-11-12T00:30:00Z</dcterms:modified>
</cp:coreProperties>
</file>