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61DB4" w:rsidRPr="00F33245" w:rsidTr="00461DB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61DB4" w:rsidRPr="00F33245" w:rsidRDefault="00461DB4">
            <w:pPr>
              <w:pStyle w:val="ConsPlusNormal"/>
            </w:pPr>
            <w:r w:rsidRPr="00F33245">
              <w:t>10 апреля 2019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61DB4" w:rsidRPr="00F33245" w:rsidRDefault="00461DB4">
            <w:pPr>
              <w:pStyle w:val="ConsPlusNormal"/>
              <w:jc w:val="right"/>
            </w:pPr>
            <w:r w:rsidRPr="00F33245">
              <w:t>337-ОЗ</w:t>
            </w:r>
          </w:p>
        </w:tc>
      </w:tr>
    </w:tbl>
    <w:p w:rsidR="00461DB4" w:rsidRPr="00F33245" w:rsidRDefault="00461D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1DB4" w:rsidRPr="00F33245" w:rsidRDefault="00461DB4">
      <w:pPr>
        <w:pStyle w:val="ConsPlusNormal"/>
        <w:jc w:val="both"/>
      </w:pPr>
    </w:p>
    <w:p w:rsidR="00461DB4" w:rsidRPr="00F33245" w:rsidRDefault="00461DB4">
      <w:pPr>
        <w:pStyle w:val="ConsPlusTitle"/>
        <w:jc w:val="center"/>
      </w:pPr>
      <w:r w:rsidRPr="00F33245">
        <w:t>ЗАКОН АМУРСКОЙ ОБЛАСТИ</w:t>
      </w:r>
    </w:p>
    <w:p w:rsidR="00461DB4" w:rsidRPr="00F33245" w:rsidRDefault="00461DB4">
      <w:pPr>
        <w:pStyle w:val="ConsPlusTitle"/>
        <w:jc w:val="center"/>
      </w:pPr>
    </w:p>
    <w:p w:rsidR="00461DB4" w:rsidRPr="00F33245" w:rsidRDefault="00461DB4">
      <w:pPr>
        <w:pStyle w:val="ConsPlusTitle"/>
        <w:jc w:val="center"/>
      </w:pPr>
      <w:r w:rsidRPr="00F33245">
        <w:t xml:space="preserve">О </w:t>
      </w:r>
      <w:r w:rsidR="00F33245">
        <w:t>внесении изменения в статью 4 З</w:t>
      </w:r>
      <w:r w:rsidR="00F33245" w:rsidRPr="00F33245">
        <w:t xml:space="preserve">акона </w:t>
      </w:r>
      <w:r w:rsidR="00F33245">
        <w:t>А</w:t>
      </w:r>
      <w:r w:rsidR="00F33245" w:rsidRPr="00F33245">
        <w:t>мурской области</w:t>
      </w:r>
    </w:p>
    <w:p w:rsidR="00461DB4" w:rsidRPr="00F33245" w:rsidRDefault="00F33245">
      <w:pPr>
        <w:pStyle w:val="ConsPlusTitle"/>
        <w:jc w:val="center"/>
      </w:pPr>
      <w:r>
        <w:t>"О</w:t>
      </w:r>
      <w:r w:rsidRPr="00F33245">
        <w:t xml:space="preserve"> налоге на имущество организаций на территории</w:t>
      </w:r>
    </w:p>
    <w:p w:rsidR="00461DB4" w:rsidRPr="00F33245" w:rsidRDefault="00F33245">
      <w:pPr>
        <w:pStyle w:val="ConsPlusTitle"/>
        <w:jc w:val="center"/>
      </w:pPr>
      <w:r>
        <w:t>А</w:t>
      </w:r>
      <w:bookmarkStart w:id="0" w:name="_GoBack"/>
      <w:bookmarkEnd w:id="0"/>
      <w:r w:rsidRPr="00F33245">
        <w:t>мурской области"</w:t>
      </w:r>
    </w:p>
    <w:p w:rsidR="00461DB4" w:rsidRPr="00F33245" w:rsidRDefault="00461DB4">
      <w:pPr>
        <w:pStyle w:val="ConsPlusNormal"/>
        <w:ind w:firstLine="540"/>
        <w:jc w:val="both"/>
      </w:pPr>
    </w:p>
    <w:p w:rsidR="00461DB4" w:rsidRPr="00F33245" w:rsidRDefault="00461DB4">
      <w:pPr>
        <w:pStyle w:val="ConsPlusNormal"/>
        <w:jc w:val="right"/>
      </w:pPr>
      <w:proofErr w:type="gramStart"/>
      <w:r w:rsidRPr="00F33245">
        <w:t>Принят</w:t>
      </w:r>
      <w:proofErr w:type="gramEnd"/>
    </w:p>
    <w:p w:rsidR="00461DB4" w:rsidRPr="00F33245" w:rsidRDefault="00461DB4">
      <w:pPr>
        <w:pStyle w:val="ConsPlusNormal"/>
        <w:jc w:val="right"/>
      </w:pPr>
      <w:r w:rsidRPr="00F33245">
        <w:t>Законодательным Собранием</w:t>
      </w:r>
    </w:p>
    <w:p w:rsidR="00461DB4" w:rsidRPr="00F33245" w:rsidRDefault="00461DB4">
      <w:pPr>
        <w:pStyle w:val="ConsPlusNormal"/>
        <w:jc w:val="right"/>
      </w:pPr>
      <w:r w:rsidRPr="00F33245">
        <w:t>Амурской области</w:t>
      </w:r>
    </w:p>
    <w:p w:rsidR="00461DB4" w:rsidRPr="00F33245" w:rsidRDefault="00461DB4">
      <w:pPr>
        <w:pStyle w:val="ConsPlusNormal"/>
        <w:jc w:val="right"/>
      </w:pPr>
      <w:r w:rsidRPr="00F33245">
        <w:t>28 марта 2019 года</w:t>
      </w:r>
    </w:p>
    <w:p w:rsidR="00461DB4" w:rsidRPr="00F33245" w:rsidRDefault="00461DB4">
      <w:pPr>
        <w:pStyle w:val="ConsPlusNormal"/>
        <w:ind w:firstLine="540"/>
        <w:jc w:val="both"/>
      </w:pPr>
    </w:p>
    <w:p w:rsidR="00461DB4" w:rsidRPr="00F33245" w:rsidRDefault="00461DB4">
      <w:pPr>
        <w:pStyle w:val="ConsPlusTitle"/>
        <w:ind w:firstLine="540"/>
        <w:jc w:val="both"/>
        <w:outlineLvl w:val="0"/>
      </w:pPr>
      <w:r w:rsidRPr="00F33245">
        <w:t>Статья 1</w:t>
      </w:r>
    </w:p>
    <w:p w:rsidR="00461DB4" w:rsidRPr="00F33245" w:rsidRDefault="00461DB4">
      <w:pPr>
        <w:pStyle w:val="ConsPlusNormal"/>
        <w:ind w:firstLine="540"/>
        <w:jc w:val="both"/>
      </w:pPr>
    </w:p>
    <w:p w:rsidR="00461DB4" w:rsidRPr="00F33245" w:rsidRDefault="00461DB4">
      <w:pPr>
        <w:pStyle w:val="ConsPlusNormal"/>
        <w:ind w:firstLine="540"/>
        <w:jc w:val="both"/>
      </w:pPr>
      <w:proofErr w:type="gramStart"/>
      <w:r w:rsidRPr="00F33245">
        <w:t>Внести в часть 6 статьи 4 Закона Амурской области от 28 ноября 2003 г. N 266-ОЗ "О налоге на имущество организаций на территории Амурской области" (с учетом изменений, внесенных Законами Амурской области от 4 ноября 2004 г. N 363-ОЗ, от 30 июня 2008 г. N 66-ОЗ, от 4 октября 2010 г. N 388-ОЗ, от 9 февраля 2011 г. N 450-ОЗ</w:t>
      </w:r>
      <w:proofErr w:type="gramEnd"/>
      <w:r w:rsidRPr="00F33245">
        <w:t xml:space="preserve">, </w:t>
      </w:r>
      <w:proofErr w:type="gramStart"/>
      <w:r w:rsidRPr="00F33245">
        <w:t>от 13 октября 2011 г. N 535-ОЗ, от 9 октября 2012 г. N 97-ОЗ, от 12 февраля 2013 г. N 150-ОЗ, от 8 октября 2013 г. N 231-ОЗ, от 29 ноября 2013 г. N 294-ОЗ, от 7 июля 2014 г. N 381-ОЗ, от 31 октября 2014 г. N 426-ОЗ, от 27 ноября 2014 г. N 443-ОЗ, от 8 октября 2015</w:t>
      </w:r>
      <w:proofErr w:type="gramEnd"/>
      <w:r w:rsidRPr="00F33245">
        <w:t xml:space="preserve"> г. N 594-ОЗ, от 11 июля 2016 г. N 694-ОЗ, от 22 декабря 2016 г. N 29-ОЗ, от 4 сентября 2017 г. N 102-ОЗ, от 5 октября 2018 г. N 239-ОЗ) изменение, дополнив пунктом 15 следующего содержания:</w:t>
      </w:r>
    </w:p>
    <w:p w:rsidR="00461DB4" w:rsidRPr="00F33245" w:rsidRDefault="00461DB4">
      <w:pPr>
        <w:pStyle w:val="ConsPlusNormal"/>
        <w:spacing w:before="220"/>
        <w:ind w:firstLine="540"/>
        <w:jc w:val="both"/>
      </w:pPr>
      <w:proofErr w:type="gramStart"/>
      <w:r w:rsidRPr="00F33245">
        <w:t>"15) организации, реализующие на территории области инвестиционные проекты по строительству объектов спорта, в отношении вновь созданного имущества в виде объектов спорта (бассейн, зал спортивный, горнолыжный комплекс (центр), физкультурно-оздоровительный комплекс) в течение пяти налоговых периодов с начала отчетного периода, в котором указанное имущество учтено на балансе в качестве объектов основных средств, при условии направления высвободившихся от налогообложения средств на текущее содержание</w:t>
      </w:r>
      <w:proofErr w:type="gramEnd"/>
      <w:r w:rsidRPr="00F33245">
        <w:t xml:space="preserve"> данных объектов.</w:t>
      </w:r>
    </w:p>
    <w:p w:rsidR="00461DB4" w:rsidRPr="00F33245" w:rsidRDefault="00461DB4">
      <w:pPr>
        <w:pStyle w:val="ConsPlusNormal"/>
        <w:spacing w:before="220"/>
        <w:ind w:firstLine="540"/>
        <w:jc w:val="both"/>
      </w:pPr>
      <w:r w:rsidRPr="00F33245">
        <w:t>Указанная налоговая льгота применяется в отношении имущества, для которого одновременно выполняются следующие условия:</w:t>
      </w:r>
    </w:p>
    <w:p w:rsidR="00461DB4" w:rsidRPr="00F33245" w:rsidRDefault="00461DB4">
      <w:pPr>
        <w:pStyle w:val="ConsPlusNormal"/>
        <w:ind w:firstLine="540"/>
        <w:jc w:val="both"/>
      </w:pPr>
    </w:p>
    <w:p w:rsidR="00461DB4" w:rsidRPr="00F33245" w:rsidRDefault="00461DB4">
      <w:pPr>
        <w:pStyle w:val="ConsPlusNonformat"/>
        <w:jc w:val="both"/>
      </w:pPr>
      <w:r w:rsidRPr="00F33245">
        <w:t xml:space="preserve">    объект   спорта  является  объектом  социально-культурного  назначения,</w:t>
      </w:r>
    </w:p>
    <w:p w:rsidR="00461DB4" w:rsidRPr="00F33245" w:rsidRDefault="00461DB4">
      <w:pPr>
        <w:pStyle w:val="ConsPlusNonformat"/>
        <w:jc w:val="both"/>
      </w:pPr>
      <w:r w:rsidRPr="00F33245">
        <w:t>признанным  соответствующим  критериям,  установленным  пунктом  1  части 1</w:t>
      </w:r>
    </w:p>
    <w:p w:rsidR="00461DB4" w:rsidRPr="00F33245" w:rsidRDefault="00461DB4">
      <w:pPr>
        <w:pStyle w:val="ConsPlusNonformat"/>
        <w:jc w:val="both"/>
      </w:pPr>
      <w:r w:rsidRPr="00F33245">
        <w:t>статьи  7   Закона  Амурской  области  от  29  декабря  2008 г. N 166-ОЗ "О</w:t>
      </w:r>
    </w:p>
    <w:p w:rsidR="00461DB4" w:rsidRPr="00F33245" w:rsidRDefault="00461DB4">
      <w:pPr>
        <w:pStyle w:val="ConsPlusNonformat"/>
        <w:jc w:val="both"/>
      </w:pPr>
      <w:proofErr w:type="gramStart"/>
      <w:r w:rsidRPr="00F33245">
        <w:t>регулировании</w:t>
      </w:r>
      <w:proofErr w:type="gramEnd"/>
      <w:r w:rsidRPr="00F33245">
        <w:t xml:space="preserve">  отдельных вопросов в сфере земельных отношений на территории</w:t>
      </w:r>
    </w:p>
    <w:p w:rsidR="00461DB4" w:rsidRPr="00F33245" w:rsidRDefault="00461DB4">
      <w:pPr>
        <w:pStyle w:val="ConsPlusNonformat"/>
        <w:jc w:val="both"/>
      </w:pPr>
      <w:r w:rsidRPr="00F33245">
        <w:t>Амурской области";</w:t>
      </w:r>
    </w:p>
    <w:p w:rsidR="00461DB4" w:rsidRPr="00F33245" w:rsidRDefault="00461DB4">
      <w:pPr>
        <w:pStyle w:val="ConsPlusNormal"/>
        <w:ind w:firstLine="540"/>
        <w:jc w:val="both"/>
      </w:pPr>
    </w:p>
    <w:p w:rsidR="00461DB4" w:rsidRPr="00F33245" w:rsidRDefault="00461DB4">
      <w:pPr>
        <w:pStyle w:val="ConsPlusNormal"/>
        <w:ind w:firstLine="540"/>
        <w:jc w:val="both"/>
      </w:pPr>
      <w:r w:rsidRPr="00F33245">
        <w:t>имущество создано без привлечения средств федерального, областного и местного бюджетов;</w:t>
      </w:r>
    </w:p>
    <w:p w:rsidR="00461DB4" w:rsidRPr="00F33245" w:rsidRDefault="00461DB4">
      <w:pPr>
        <w:pStyle w:val="ConsPlusNormal"/>
        <w:spacing w:before="220"/>
        <w:ind w:firstLine="540"/>
        <w:jc w:val="both"/>
      </w:pPr>
      <w:r w:rsidRPr="00F33245">
        <w:t>имущество не передано во владение и пользование третьим лицам</w:t>
      </w:r>
      <w:proofErr w:type="gramStart"/>
      <w:r w:rsidRPr="00F33245">
        <w:t>.".</w:t>
      </w:r>
      <w:proofErr w:type="gramEnd"/>
    </w:p>
    <w:p w:rsidR="00461DB4" w:rsidRPr="00F33245" w:rsidRDefault="00461DB4">
      <w:pPr>
        <w:pStyle w:val="ConsPlusNormal"/>
        <w:ind w:firstLine="540"/>
        <w:jc w:val="both"/>
      </w:pPr>
    </w:p>
    <w:p w:rsidR="00461DB4" w:rsidRPr="00F33245" w:rsidRDefault="00461DB4">
      <w:pPr>
        <w:pStyle w:val="ConsPlusTitle"/>
        <w:ind w:firstLine="540"/>
        <w:jc w:val="both"/>
        <w:outlineLvl w:val="0"/>
      </w:pPr>
      <w:r w:rsidRPr="00F33245">
        <w:t>Статья 2</w:t>
      </w:r>
    </w:p>
    <w:p w:rsidR="00461DB4" w:rsidRPr="00F33245" w:rsidRDefault="00461DB4">
      <w:pPr>
        <w:pStyle w:val="ConsPlusNormal"/>
        <w:ind w:firstLine="540"/>
        <w:jc w:val="both"/>
      </w:pPr>
    </w:p>
    <w:p w:rsidR="00461DB4" w:rsidRPr="00F33245" w:rsidRDefault="00461DB4">
      <w:pPr>
        <w:pStyle w:val="ConsPlusNormal"/>
        <w:ind w:firstLine="540"/>
        <w:jc w:val="both"/>
      </w:pPr>
      <w:r w:rsidRPr="00F33245">
        <w:t>Настоящий Закон вступает в силу со дня его официального опубликования.</w:t>
      </w:r>
    </w:p>
    <w:p w:rsidR="00461DB4" w:rsidRPr="00F33245" w:rsidRDefault="00461DB4">
      <w:pPr>
        <w:pStyle w:val="ConsPlusNormal"/>
        <w:ind w:firstLine="540"/>
        <w:jc w:val="both"/>
      </w:pPr>
    </w:p>
    <w:p w:rsidR="00461DB4" w:rsidRPr="00F33245" w:rsidRDefault="00461DB4">
      <w:pPr>
        <w:pStyle w:val="ConsPlusNormal"/>
        <w:jc w:val="right"/>
      </w:pPr>
      <w:r w:rsidRPr="00F33245">
        <w:t>Губернатор</w:t>
      </w:r>
    </w:p>
    <w:p w:rsidR="00461DB4" w:rsidRPr="00F33245" w:rsidRDefault="00461DB4">
      <w:pPr>
        <w:pStyle w:val="ConsPlusNormal"/>
        <w:jc w:val="right"/>
      </w:pPr>
      <w:r w:rsidRPr="00F33245">
        <w:t>Амурской области</w:t>
      </w:r>
    </w:p>
    <w:p w:rsidR="00461DB4" w:rsidRPr="00F33245" w:rsidRDefault="00461DB4">
      <w:pPr>
        <w:pStyle w:val="ConsPlusNormal"/>
        <w:jc w:val="right"/>
      </w:pPr>
      <w:r w:rsidRPr="00F33245">
        <w:t>В.А.ОРЛОВ</w:t>
      </w:r>
    </w:p>
    <w:p w:rsidR="00461DB4" w:rsidRPr="00F33245" w:rsidRDefault="00461DB4">
      <w:pPr>
        <w:pStyle w:val="ConsPlusNormal"/>
      </w:pPr>
      <w:r w:rsidRPr="00F33245">
        <w:t>г. Благовещенск</w:t>
      </w:r>
    </w:p>
    <w:p w:rsidR="00461DB4" w:rsidRPr="00F33245" w:rsidRDefault="00461DB4">
      <w:pPr>
        <w:pStyle w:val="ConsPlusNormal"/>
        <w:spacing w:before="220"/>
      </w:pPr>
      <w:r w:rsidRPr="00F33245">
        <w:lastRenderedPageBreak/>
        <w:t>10 апреля 2019 года</w:t>
      </w:r>
    </w:p>
    <w:p w:rsidR="00461DB4" w:rsidRPr="00F33245" w:rsidRDefault="00461DB4">
      <w:pPr>
        <w:pStyle w:val="ConsPlusNormal"/>
        <w:spacing w:before="220"/>
      </w:pPr>
      <w:r w:rsidRPr="00F33245">
        <w:t>N 337-ОЗ</w:t>
      </w:r>
    </w:p>
    <w:p w:rsidR="00461DB4" w:rsidRPr="00F33245" w:rsidRDefault="00461DB4">
      <w:pPr>
        <w:pStyle w:val="ConsPlusNormal"/>
        <w:ind w:firstLine="540"/>
        <w:jc w:val="both"/>
      </w:pPr>
    </w:p>
    <w:p w:rsidR="00461DB4" w:rsidRPr="00F33245" w:rsidRDefault="00461DB4">
      <w:pPr>
        <w:pStyle w:val="ConsPlusNormal"/>
        <w:ind w:firstLine="540"/>
        <w:jc w:val="both"/>
      </w:pPr>
    </w:p>
    <w:p w:rsidR="00461DB4" w:rsidRPr="00F33245" w:rsidRDefault="00461D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Pr="00F33245" w:rsidRDefault="00F33245"/>
    <w:sectPr w:rsidR="009C76F5" w:rsidRPr="00F33245" w:rsidSect="00E7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B4"/>
    <w:rsid w:val="00122277"/>
    <w:rsid w:val="00461DB4"/>
    <w:rsid w:val="00780A0C"/>
    <w:rsid w:val="00C36BED"/>
    <w:rsid w:val="00D1731A"/>
    <w:rsid w:val="00F3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D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1D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1D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61D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D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1D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1D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61D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2</cp:revision>
  <dcterms:created xsi:type="dcterms:W3CDTF">2023-06-06T02:57:00Z</dcterms:created>
  <dcterms:modified xsi:type="dcterms:W3CDTF">2023-06-09T06:52:00Z</dcterms:modified>
</cp:coreProperties>
</file>