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15521" w:rsidRPr="00C64D49" w:rsidTr="00B1552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15521" w:rsidRPr="00C64D49" w:rsidRDefault="00B15521">
            <w:pPr>
              <w:pStyle w:val="ConsPlusNormal"/>
            </w:pPr>
            <w:r w:rsidRPr="00C64D49">
              <w:t>13 октября 2011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15521" w:rsidRPr="00C64D49" w:rsidRDefault="00B15521">
            <w:pPr>
              <w:pStyle w:val="ConsPlusNormal"/>
              <w:jc w:val="right"/>
            </w:pPr>
            <w:r w:rsidRPr="00C64D49">
              <w:t>535-ОЗ</w:t>
            </w:r>
          </w:p>
        </w:tc>
      </w:tr>
    </w:tbl>
    <w:p w:rsidR="00B15521" w:rsidRPr="00C64D49" w:rsidRDefault="00B1552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5521" w:rsidRPr="00C64D49" w:rsidRDefault="00B15521">
      <w:pPr>
        <w:pStyle w:val="ConsPlusNormal"/>
        <w:jc w:val="both"/>
      </w:pPr>
    </w:p>
    <w:p w:rsidR="00B15521" w:rsidRPr="00C64D49" w:rsidRDefault="00B15521">
      <w:pPr>
        <w:pStyle w:val="ConsPlusTitle"/>
        <w:jc w:val="center"/>
      </w:pPr>
      <w:r w:rsidRPr="00C64D49">
        <w:t>ЗАКОН АМУРСКОЙ ОБЛАСТИ</w:t>
      </w:r>
    </w:p>
    <w:p w:rsidR="00B15521" w:rsidRPr="00C64D49" w:rsidRDefault="00B15521">
      <w:pPr>
        <w:pStyle w:val="ConsPlusTitle"/>
        <w:jc w:val="center"/>
      </w:pPr>
    </w:p>
    <w:p w:rsidR="00B15521" w:rsidRPr="00C64D49" w:rsidRDefault="00B15521">
      <w:pPr>
        <w:pStyle w:val="ConsPlusTitle"/>
        <w:jc w:val="center"/>
      </w:pPr>
      <w:bookmarkStart w:id="0" w:name="_GoBack"/>
      <w:r w:rsidRPr="00C64D49">
        <w:t xml:space="preserve">О </w:t>
      </w:r>
      <w:r w:rsidR="00C64D49">
        <w:t>внесении изменений в Закон Амурской области "О</w:t>
      </w:r>
      <w:r w:rsidR="00C64D49" w:rsidRPr="00C64D49">
        <w:t xml:space="preserve"> налоге</w:t>
      </w:r>
    </w:p>
    <w:p w:rsidR="00B15521" w:rsidRPr="00C64D49" w:rsidRDefault="00C64D49">
      <w:pPr>
        <w:pStyle w:val="ConsPlusTitle"/>
        <w:jc w:val="center"/>
      </w:pPr>
      <w:r w:rsidRPr="00C64D49">
        <w:t>на имущество организаций на территории</w:t>
      </w:r>
    </w:p>
    <w:p w:rsidR="00B15521" w:rsidRPr="00C64D49" w:rsidRDefault="00C64D49">
      <w:pPr>
        <w:pStyle w:val="ConsPlusTitle"/>
        <w:jc w:val="center"/>
      </w:pPr>
      <w:r>
        <w:t>А</w:t>
      </w:r>
      <w:r w:rsidRPr="00C64D49">
        <w:t>мурской области"</w:t>
      </w:r>
    </w:p>
    <w:bookmarkEnd w:id="0"/>
    <w:p w:rsidR="00B15521" w:rsidRPr="00C64D49" w:rsidRDefault="00B15521">
      <w:pPr>
        <w:pStyle w:val="ConsPlusNormal"/>
        <w:jc w:val="center"/>
      </w:pPr>
    </w:p>
    <w:p w:rsidR="00B15521" w:rsidRPr="00C64D49" w:rsidRDefault="00B15521">
      <w:pPr>
        <w:pStyle w:val="ConsPlusNormal"/>
        <w:jc w:val="right"/>
      </w:pPr>
    </w:p>
    <w:p w:rsidR="00B15521" w:rsidRPr="00C64D49" w:rsidRDefault="00B15521">
      <w:pPr>
        <w:pStyle w:val="ConsPlusTitle"/>
        <w:ind w:firstLine="540"/>
        <w:jc w:val="both"/>
        <w:outlineLvl w:val="0"/>
      </w:pPr>
      <w:r w:rsidRPr="00C64D49">
        <w:t>Статья 1</w:t>
      </w:r>
    </w:p>
    <w:p w:rsidR="00B15521" w:rsidRPr="00C64D49" w:rsidRDefault="00B15521">
      <w:pPr>
        <w:pStyle w:val="ConsPlusNormal"/>
        <w:ind w:firstLine="540"/>
        <w:jc w:val="both"/>
      </w:pPr>
    </w:p>
    <w:p w:rsidR="00B15521" w:rsidRPr="00C64D49" w:rsidRDefault="00B15521">
      <w:pPr>
        <w:pStyle w:val="ConsPlusNormal"/>
        <w:ind w:firstLine="540"/>
        <w:jc w:val="both"/>
      </w:pPr>
      <w:proofErr w:type="gramStart"/>
      <w:r w:rsidRPr="00C64D49">
        <w:t>Внести в Закон Амурской области от 28 ноября 2003 г. N 266-ОЗ "О налоге на имущество организаций на территории Амурской области" (с учетом изменений, внесенных Законами Амурской области от 4 ноября 2004 г. N 363-ОЗ, от 29 ноября 2005 г. N 97-ОЗ, от 30 июня 2008 г. N 66-ОЗ, от 4 октября 2010 г. N 388-ОЗ, от 9 февраля 2011</w:t>
      </w:r>
      <w:proofErr w:type="gramEnd"/>
      <w:r w:rsidRPr="00C64D49">
        <w:t xml:space="preserve"> г. N 450-ОЗ) следующие изменения:</w:t>
      </w:r>
    </w:p>
    <w:p w:rsidR="00B15521" w:rsidRPr="00C64D49" w:rsidRDefault="00B15521">
      <w:pPr>
        <w:pStyle w:val="ConsPlusNormal"/>
        <w:spacing w:before="220"/>
        <w:ind w:firstLine="540"/>
        <w:jc w:val="both"/>
      </w:pPr>
      <w:r w:rsidRPr="00C64D49">
        <w:t>1) пункты "г", "д", "е" части 3 статьи 3 признать утратившими силу;</w:t>
      </w:r>
    </w:p>
    <w:p w:rsidR="00B15521" w:rsidRPr="00C64D49" w:rsidRDefault="00B15521">
      <w:pPr>
        <w:pStyle w:val="ConsPlusNormal"/>
        <w:spacing w:before="220"/>
        <w:ind w:firstLine="540"/>
        <w:jc w:val="both"/>
      </w:pPr>
      <w:r w:rsidRPr="00C64D49">
        <w:t>2) в части 6 статьи 4:</w:t>
      </w:r>
    </w:p>
    <w:p w:rsidR="00B15521" w:rsidRPr="00C64D49" w:rsidRDefault="00B15521">
      <w:pPr>
        <w:pStyle w:val="ConsPlusNormal"/>
        <w:spacing w:before="220"/>
        <w:ind w:firstLine="540"/>
        <w:jc w:val="both"/>
      </w:pPr>
      <w:r w:rsidRPr="00C64D49">
        <w:t>а) пункт 1 изложить в новой редакции:</w:t>
      </w:r>
    </w:p>
    <w:p w:rsidR="00B15521" w:rsidRPr="00C64D49" w:rsidRDefault="00B15521">
      <w:pPr>
        <w:pStyle w:val="ConsPlusNormal"/>
        <w:spacing w:before="220"/>
        <w:ind w:firstLine="540"/>
        <w:jc w:val="both"/>
      </w:pPr>
      <w:r w:rsidRPr="00C64D49">
        <w:t xml:space="preserve">"1) организации, реализующие на территории области инвестиционные проекты по видам экономической деятельности "сельское хозяйство, охота и лесное хозяйство", "добыча известняка, гипсового камня и мела", "производство пищевых продуктов, включая напитки", "текстильное и швейное производство", "производство кожи, изделий из кожи и производство обуви", "обработка древесины и производство изделий из дерева", "целлюлозно-бумажное производство; </w:t>
      </w:r>
      <w:proofErr w:type="gramStart"/>
      <w:r w:rsidRPr="00C64D49">
        <w:t>издательская и полиграфическая деятельность", "производство удобрений и азотных соединений", "производство резиновых и пластмассовых изделий", "производство прочих неметаллических минеральных продуктов", "производство машин и оборудования", "производство электрооборудования, электронного и оптического оборудования", "производство транспортных средств и оборудования", "производство мебели", с момента ввода в эксплуатацию объекта инвестиций до конца срока окупаемости данных проектов, но не более чем на три года в части имущества, созданного</w:t>
      </w:r>
      <w:proofErr w:type="gramEnd"/>
      <w:r w:rsidRPr="00C64D49">
        <w:t xml:space="preserve"> в ходе реализации инвестиционных проектов, при условии направления высвободившихся от налогообложения средств на цели, предусмотренные данными инвестиционными проектами</w:t>
      </w:r>
      <w:proofErr w:type="gramStart"/>
      <w:r w:rsidRPr="00C64D49">
        <w:t>;"</w:t>
      </w:r>
      <w:proofErr w:type="gramEnd"/>
      <w:r w:rsidRPr="00C64D49">
        <w:t>;</w:t>
      </w:r>
    </w:p>
    <w:p w:rsidR="00B15521" w:rsidRPr="00C64D49" w:rsidRDefault="00B15521">
      <w:pPr>
        <w:pStyle w:val="ConsPlusNormal"/>
        <w:ind w:firstLine="540"/>
        <w:jc w:val="both"/>
      </w:pPr>
    </w:p>
    <w:p w:rsidR="00B15521" w:rsidRPr="00C64D49" w:rsidRDefault="00C64D49">
      <w:pPr>
        <w:pStyle w:val="ConsPlusNonformat"/>
        <w:jc w:val="both"/>
      </w:pPr>
      <w:r w:rsidRPr="00C64D49">
        <w:t xml:space="preserve">    </w:t>
      </w:r>
      <w:r w:rsidR="00B15521" w:rsidRPr="00C64D49">
        <w:t>б) пункт 1  признать утратившим силу;</w:t>
      </w:r>
    </w:p>
    <w:p w:rsidR="00B15521" w:rsidRPr="00C64D49" w:rsidRDefault="00B15521">
      <w:pPr>
        <w:pStyle w:val="ConsPlusNormal"/>
        <w:ind w:firstLine="540"/>
        <w:jc w:val="both"/>
      </w:pPr>
    </w:p>
    <w:p w:rsidR="00B15521" w:rsidRPr="00C64D49" w:rsidRDefault="00B15521">
      <w:pPr>
        <w:pStyle w:val="ConsPlusNormal"/>
        <w:ind w:firstLine="540"/>
        <w:jc w:val="both"/>
      </w:pPr>
      <w:r w:rsidRPr="00C64D49">
        <w:t>в) дополнить пунктами 5, 6 следующего содержания:</w:t>
      </w:r>
    </w:p>
    <w:p w:rsidR="00B15521" w:rsidRPr="00C64D49" w:rsidRDefault="00B15521">
      <w:pPr>
        <w:pStyle w:val="ConsPlusNormal"/>
        <w:spacing w:before="220"/>
        <w:ind w:firstLine="540"/>
        <w:jc w:val="both"/>
      </w:pPr>
      <w:r w:rsidRPr="00C64D49">
        <w:t>"5) бюджетные, автономные, казенные учреждения и организации иных организационно-правовых форм, оказывающие услуги по воспитанию детей дошкольного возраста, при условии направления высвободившихся от налогообложения средств на укрепление материально-технической базы этих учреждений и организаций;</w:t>
      </w:r>
    </w:p>
    <w:p w:rsidR="00B15521" w:rsidRPr="00C64D49" w:rsidRDefault="00B15521">
      <w:pPr>
        <w:pStyle w:val="ConsPlusNormal"/>
        <w:spacing w:before="220"/>
        <w:ind w:firstLine="540"/>
        <w:jc w:val="both"/>
      </w:pPr>
      <w:proofErr w:type="gramStart"/>
      <w:r w:rsidRPr="00C64D49">
        <w:t>6) организации, реализующие на территории области инвестиционные проекты по виду экономической деятельности "добыча руд и песков драгоценных металлов (золота, серебра и металлов платиновой группы)" стоимостью не ниже 5 миллиардов рублей, с момента ввода в эксплуатацию объекта инвестиций до конца срока окупаемости данных проектов, но не более чем на два года в части имущества, созданного в ходе реализации инвестиционных проектов, при</w:t>
      </w:r>
      <w:proofErr w:type="gramEnd"/>
      <w:r w:rsidRPr="00C64D49">
        <w:t xml:space="preserve"> </w:t>
      </w:r>
      <w:proofErr w:type="gramStart"/>
      <w:r w:rsidRPr="00C64D49">
        <w:t>условии</w:t>
      </w:r>
      <w:proofErr w:type="gramEnd"/>
      <w:r w:rsidRPr="00C64D49">
        <w:t xml:space="preserve"> направления высвободившихся от налогообложения средств на создание транспортной инфраструктуры в рамках государственно-частного партнерства.".</w:t>
      </w:r>
    </w:p>
    <w:p w:rsidR="00B15521" w:rsidRPr="00C64D49" w:rsidRDefault="00B15521">
      <w:pPr>
        <w:pStyle w:val="ConsPlusNormal"/>
        <w:ind w:firstLine="540"/>
        <w:jc w:val="both"/>
      </w:pPr>
    </w:p>
    <w:p w:rsidR="00B15521" w:rsidRPr="00C64D49" w:rsidRDefault="00B15521">
      <w:pPr>
        <w:pStyle w:val="ConsPlusTitle"/>
        <w:ind w:firstLine="540"/>
        <w:jc w:val="both"/>
        <w:outlineLvl w:val="0"/>
      </w:pPr>
      <w:r w:rsidRPr="00C64D49">
        <w:lastRenderedPageBreak/>
        <w:t>Статья 2</w:t>
      </w:r>
    </w:p>
    <w:p w:rsidR="00B15521" w:rsidRPr="00C64D49" w:rsidRDefault="00B15521">
      <w:pPr>
        <w:pStyle w:val="ConsPlusNormal"/>
        <w:ind w:firstLine="540"/>
        <w:jc w:val="both"/>
      </w:pPr>
    </w:p>
    <w:p w:rsidR="00B15521" w:rsidRPr="00C64D49" w:rsidRDefault="00B15521">
      <w:pPr>
        <w:pStyle w:val="ConsPlusNormal"/>
        <w:ind w:firstLine="540"/>
        <w:jc w:val="both"/>
      </w:pPr>
      <w:r w:rsidRPr="00C64D49">
        <w:t>Настоящий Закон вступает в силу с 1 января 2012 года, но не ранее чем по истечении одного месяца со дня его официального опубликования.</w:t>
      </w:r>
    </w:p>
    <w:p w:rsidR="00B15521" w:rsidRPr="00C64D49" w:rsidRDefault="00B15521">
      <w:pPr>
        <w:pStyle w:val="ConsPlusNormal"/>
        <w:ind w:firstLine="540"/>
        <w:jc w:val="both"/>
      </w:pPr>
    </w:p>
    <w:p w:rsidR="00B15521" w:rsidRPr="00C64D49" w:rsidRDefault="00B15521">
      <w:pPr>
        <w:pStyle w:val="ConsPlusNormal"/>
        <w:jc w:val="right"/>
      </w:pPr>
      <w:r w:rsidRPr="00C64D49">
        <w:t>Губернатор</w:t>
      </w:r>
    </w:p>
    <w:p w:rsidR="00B15521" w:rsidRPr="00C64D49" w:rsidRDefault="00B15521">
      <w:pPr>
        <w:pStyle w:val="ConsPlusNormal"/>
        <w:jc w:val="right"/>
      </w:pPr>
      <w:r w:rsidRPr="00C64D49">
        <w:t>Амурской области</w:t>
      </w:r>
    </w:p>
    <w:p w:rsidR="00B15521" w:rsidRPr="00C64D49" w:rsidRDefault="00B15521">
      <w:pPr>
        <w:pStyle w:val="ConsPlusNormal"/>
        <w:jc w:val="right"/>
      </w:pPr>
      <w:r w:rsidRPr="00C64D49">
        <w:t>О.Н.КОЖЕМЯКО</w:t>
      </w:r>
    </w:p>
    <w:p w:rsidR="00B15521" w:rsidRPr="00C64D49" w:rsidRDefault="00B15521">
      <w:pPr>
        <w:pStyle w:val="ConsPlusNormal"/>
      </w:pPr>
      <w:r w:rsidRPr="00C64D49">
        <w:t>г. Благовещенск</w:t>
      </w:r>
    </w:p>
    <w:p w:rsidR="00B15521" w:rsidRPr="00C64D49" w:rsidRDefault="00B15521">
      <w:pPr>
        <w:pStyle w:val="ConsPlusNormal"/>
        <w:spacing w:before="220"/>
      </w:pPr>
      <w:r w:rsidRPr="00C64D49">
        <w:t>13 октября 2011 года</w:t>
      </w:r>
    </w:p>
    <w:p w:rsidR="00B15521" w:rsidRPr="00C64D49" w:rsidRDefault="00B15521">
      <w:pPr>
        <w:pStyle w:val="ConsPlusNormal"/>
        <w:spacing w:before="220"/>
      </w:pPr>
      <w:r w:rsidRPr="00C64D49">
        <w:t>N 535-ОЗ</w:t>
      </w:r>
    </w:p>
    <w:p w:rsidR="00B15521" w:rsidRPr="00C64D49" w:rsidRDefault="00B15521">
      <w:pPr>
        <w:pStyle w:val="ConsPlusNormal"/>
      </w:pPr>
    </w:p>
    <w:p w:rsidR="00B15521" w:rsidRPr="00C64D49" w:rsidRDefault="00B15521">
      <w:pPr>
        <w:pStyle w:val="ConsPlusNormal"/>
      </w:pPr>
    </w:p>
    <w:p w:rsidR="00B15521" w:rsidRPr="00C64D49" w:rsidRDefault="00B1552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76F5" w:rsidRPr="00C64D49" w:rsidRDefault="00C64D49"/>
    <w:sectPr w:rsidR="009C76F5" w:rsidRPr="00C64D49" w:rsidSect="00F21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521"/>
    <w:rsid w:val="00122277"/>
    <w:rsid w:val="00780A0C"/>
    <w:rsid w:val="00B15521"/>
    <w:rsid w:val="00C36BED"/>
    <w:rsid w:val="00C64D49"/>
    <w:rsid w:val="00D1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55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1552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155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1552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55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1552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155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1552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1Internet</cp:lastModifiedBy>
  <cp:revision>2</cp:revision>
  <dcterms:created xsi:type="dcterms:W3CDTF">2023-06-06T02:42:00Z</dcterms:created>
  <dcterms:modified xsi:type="dcterms:W3CDTF">2023-06-09T04:21:00Z</dcterms:modified>
</cp:coreProperties>
</file>