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64" w:rsidRDefault="009F1464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F1464" w:rsidRPr="00BE65C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1464" w:rsidRPr="00BE65CF" w:rsidRDefault="009F1464">
            <w:pPr>
              <w:pStyle w:val="ConsPlusNormal"/>
            </w:pPr>
            <w:r w:rsidRPr="00BE65CF">
              <w:t>26 ноября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1464" w:rsidRPr="00BE65CF" w:rsidRDefault="009F1464">
            <w:pPr>
              <w:pStyle w:val="ConsPlusNormal"/>
              <w:jc w:val="right"/>
            </w:pPr>
            <w:r w:rsidRPr="00BE65CF">
              <w:t>42-ОЗ</w:t>
            </w:r>
          </w:p>
        </w:tc>
      </w:tr>
    </w:tbl>
    <w:p w:rsidR="009F1464" w:rsidRPr="00BE65CF" w:rsidRDefault="009F14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Title"/>
        <w:jc w:val="center"/>
      </w:pPr>
      <w:r w:rsidRPr="00BE65CF">
        <w:t>ЗАКОН АМУРСКОЙ ОБЛАСТИ</w:t>
      </w:r>
    </w:p>
    <w:p w:rsidR="009F1464" w:rsidRPr="00BE65CF" w:rsidRDefault="009F1464">
      <w:pPr>
        <w:pStyle w:val="ConsPlusTitle"/>
        <w:ind w:firstLine="540"/>
        <w:jc w:val="both"/>
      </w:pPr>
    </w:p>
    <w:p w:rsidR="009F1464" w:rsidRPr="00BE65CF" w:rsidRDefault="009F1464">
      <w:pPr>
        <w:pStyle w:val="ConsPlusTitle"/>
        <w:jc w:val="center"/>
      </w:pPr>
      <w:bookmarkStart w:id="0" w:name="_GoBack"/>
      <w:r w:rsidRPr="00BE65CF">
        <w:t xml:space="preserve">О </w:t>
      </w:r>
      <w:r w:rsidR="00331BF2">
        <w:t>внесении изменений в Закон А</w:t>
      </w:r>
      <w:r w:rsidR="00331BF2" w:rsidRPr="00BE65CF">
        <w:t>мурской области "</w:t>
      </w:r>
      <w:r w:rsidR="00331BF2">
        <w:t>О</w:t>
      </w:r>
      <w:r w:rsidR="00331BF2" w:rsidRPr="00BE65CF">
        <w:t xml:space="preserve"> налоге</w:t>
      </w:r>
    </w:p>
    <w:p w:rsidR="009F1464" w:rsidRPr="00BE65CF" w:rsidRDefault="00331BF2">
      <w:pPr>
        <w:pStyle w:val="ConsPlusTitle"/>
        <w:jc w:val="center"/>
      </w:pPr>
      <w:r w:rsidRPr="00BE65CF">
        <w:t>на имущество организаций на территории</w:t>
      </w:r>
    </w:p>
    <w:p w:rsidR="009F1464" w:rsidRPr="00BE65CF" w:rsidRDefault="00331BF2">
      <w:pPr>
        <w:pStyle w:val="ConsPlusTitle"/>
        <w:jc w:val="center"/>
      </w:pPr>
      <w:r>
        <w:t>А</w:t>
      </w:r>
      <w:r w:rsidRPr="00BE65CF">
        <w:t>мурской области"</w:t>
      </w:r>
    </w:p>
    <w:p w:rsidR="009F1464" w:rsidRPr="00BE65CF" w:rsidRDefault="009F1464">
      <w:pPr>
        <w:pStyle w:val="ConsPlusNormal"/>
        <w:ind w:firstLine="540"/>
        <w:jc w:val="both"/>
      </w:pPr>
    </w:p>
    <w:bookmarkEnd w:id="0"/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Title"/>
        <w:ind w:firstLine="540"/>
        <w:jc w:val="both"/>
        <w:outlineLvl w:val="0"/>
      </w:pPr>
      <w:r w:rsidRPr="00BE65CF">
        <w:t>Статья 1</w:t>
      </w: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Normal"/>
        <w:ind w:firstLine="540"/>
        <w:jc w:val="both"/>
      </w:pPr>
      <w:proofErr w:type="gramStart"/>
      <w:r w:rsidRPr="00BE65CF">
        <w:t>Внести в Закон Амурской области от 28 ноября 2003 г. N 266-ОЗ "О налоге на имущество организаций на территории Амурской области" (с учетом изменений, внесенных Законами Амурской области от 28 ноября 2003 г. N 266-ОЗ, от 4 ноября 2004 г. N 363-ОЗ, от 30 июня 2008 г. N 66-ОЗ, от 4 октября 2010 г. N 388-ОЗ, от 9 февраля 2011</w:t>
      </w:r>
      <w:proofErr w:type="gramEnd"/>
      <w:r w:rsidRPr="00BE65CF">
        <w:t xml:space="preserve"> </w:t>
      </w:r>
      <w:proofErr w:type="gramStart"/>
      <w:r w:rsidRPr="00BE65CF">
        <w:t>г. N 450-ОЗ, от 13 октября 2011 г. N 535-ОЗ, от 9 октября 2012 г. N 97-ОЗ, от 12 февраля 2013 г. N 150-ОЗ, от 8 октября 2013 г. N 231-ОЗ, от 29 ноября 2013 г. N 294-ОЗ, от 7 июля 2014 г. N 381-ОЗ, от 31 октября 2014 г. N 426-ОЗ, от 27 ноября 2014 г. N 443-ОЗ, от</w:t>
      </w:r>
      <w:proofErr w:type="gramEnd"/>
      <w:r w:rsidRPr="00BE65CF">
        <w:t xml:space="preserve"> </w:t>
      </w:r>
      <w:proofErr w:type="gramStart"/>
      <w:r w:rsidRPr="00BE65CF">
        <w:t>8 октября 2015 г. N 594-ОЗ, от 11 июля 2016 г. N 694-ОЗ, от 22 декабря 2016 г. N 29-ОЗ, от 4 сентября 2017 г. N 102-ОЗ, от 5 октября 2018 г. N 239-ОЗ, от 10 апреля 2019 г. N 337-ОЗ, от 7 мая 2019 г. N 360-ОЗ, от 3 октября 2019 г. N 408-ОЗ, от 13 мая 2020 г</w:t>
      </w:r>
      <w:proofErr w:type="gramEnd"/>
      <w:r w:rsidRPr="00BE65CF">
        <w:t xml:space="preserve">. </w:t>
      </w:r>
      <w:proofErr w:type="gramStart"/>
      <w:r w:rsidRPr="00BE65CF">
        <w:t>N 520-ОЗ, от 30 июня 2020 г. N 550-ОЗ, от 3 ноября 2020 г. N 607-ОЗ, от 8 февраля 2021 г. N 684-ОЗ, от 8 сентября 2021 г. N 811-ОЗ) следующие изменения:</w:t>
      </w:r>
      <w:proofErr w:type="gramEnd"/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1) в статье 1 слова "и сроки" исключить;</w:t>
      </w: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Nonformat"/>
        <w:jc w:val="both"/>
      </w:pPr>
      <w:r w:rsidRPr="00BE65CF">
        <w:t xml:space="preserve">    2) пункт 5 статьи 1  изложить в новой редакции:</w:t>
      </w: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Normal"/>
        <w:ind w:firstLine="540"/>
        <w:jc w:val="both"/>
      </w:pPr>
      <w:r w:rsidRPr="00BE65CF">
        <w:t xml:space="preserve">"5) жилые помещения, гаражи, </w:t>
      </w:r>
      <w:proofErr w:type="spellStart"/>
      <w:r w:rsidRPr="00BE65CF">
        <w:t>машино</w:t>
      </w:r>
      <w:proofErr w:type="spellEnd"/>
      <w:r w:rsidRPr="00BE65CF">
        <w:t>-места, объекты незавершенного строительства, а также жилые строения, садовые дома, хозяйственные строения или сооружения, расположенные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</w:t>
      </w:r>
      <w:proofErr w:type="gramStart"/>
      <w:r w:rsidRPr="00BE65CF">
        <w:t>.";</w:t>
      </w:r>
      <w:proofErr w:type="gramEnd"/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3) в статье 3:</w:t>
      </w: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Nonformat"/>
        <w:jc w:val="both"/>
      </w:pPr>
      <w:r w:rsidRPr="00BE65CF">
        <w:t xml:space="preserve">    а) в  абзаце втором части 1  слова "в 2022 году и последующие  годы - 2</w:t>
      </w:r>
    </w:p>
    <w:p w:rsidR="009F1464" w:rsidRPr="00BE65CF" w:rsidRDefault="009F1464">
      <w:pPr>
        <w:pStyle w:val="ConsPlusNonformat"/>
        <w:jc w:val="both"/>
      </w:pPr>
      <w:r w:rsidRPr="00BE65CF">
        <w:t>процента"  заменить  словами  "в  2022  году  - 1,3 процента, в 2023 году и</w:t>
      </w:r>
    </w:p>
    <w:p w:rsidR="009F1464" w:rsidRPr="00BE65CF" w:rsidRDefault="009F1464">
      <w:pPr>
        <w:pStyle w:val="ConsPlusNonformat"/>
        <w:jc w:val="both"/>
      </w:pPr>
      <w:r w:rsidRPr="00BE65CF">
        <w:t>последующие годы - 2 процента";</w:t>
      </w: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Normal"/>
        <w:ind w:firstLine="540"/>
        <w:jc w:val="both"/>
      </w:pPr>
      <w:r w:rsidRPr="00BE65CF">
        <w:t>б) пункты "а", "ж", "и", "м" части 3 признать утратившими силу;</w:t>
      </w: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Nonformat"/>
        <w:jc w:val="both"/>
      </w:pPr>
      <w:r w:rsidRPr="00BE65CF">
        <w:t xml:space="preserve">    в) части 4, 4 , 5, 6 признать утратившими силу;</w:t>
      </w: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Normal"/>
        <w:ind w:firstLine="540"/>
        <w:jc w:val="both"/>
      </w:pPr>
      <w:r w:rsidRPr="00BE65CF">
        <w:t>4) в статье 4: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а) часть 1 изложить в новой редакции: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"1. Налоговые льготы, основания и порядок их применения налогоплательщиками устанавливаются настоящим Законом</w:t>
      </w:r>
      <w:proofErr w:type="gramStart"/>
      <w:r w:rsidRPr="00BE65CF">
        <w:t>.";</w:t>
      </w:r>
      <w:proofErr w:type="gramEnd"/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б) часть 5 дополнить абзацем следующего содержания: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"Действие настоящей части не распространяется на налогоплательщиков, указанных в пунктах 22 - 26 части 6 и в частях 10 и 11 настоящей статьи</w:t>
      </w:r>
      <w:proofErr w:type="gramStart"/>
      <w:r w:rsidRPr="00BE65CF">
        <w:t>.";</w:t>
      </w:r>
      <w:proofErr w:type="gramEnd"/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lastRenderedPageBreak/>
        <w:t>в) в части 6: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пункт 20 изложить в новой редакции:</w:t>
      </w:r>
    </w:p>
    <w:p w:rsidR="009F1464" w:rsidRPr="00BE65CF" w:rsidRDefault="009F1464">
      <w:pPr>
        <w:pStyle w:val="ConsPlusNormal"/>
        <w:spacing w:after="1"/>
      </w:pPr>
    </w:p>
    <w:p w:rsidR="009F1464" w:rsidRPr="00BE65CF" w:rsidRDefault="009F1464">
      <w:pPr>
        <w:pStyle w:val="ConsPlusNormal"/>
        <w:spacing w:before="280"/>
        <w:ind w:firstLine="540"/>
        <w:jc w:val="both"/>
      </w:pPr>
      <w:bookmarkStart w:id="1" w:name="P44"/>
      <w:bookmarkEnd w:id="1"/>
      <w:proofErr w:type="gramStart"/>
      <w:r w:rsidRPr="00BE65CF">
        <w:t>"20) организации, целью деятельности которых является организация системы жилищного ипотечного кредитования в Амурской области и (или) задачей которых является содействие развитию жилищного строительства в Амурской области, в отношении стоящих на их балансе многоквартирных домов, предназначенных для сдачи в аренду, при условии направления высвободившихся от налогообложения средств на проведение текущего ремонта многоквартирных домов и на благоустройство придомовой территории многоквартирных домов;";</w:t>
      </w:r>
      <w:proofErr w:type="gramEnd"/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дополнить пунктами 22 - 27 следующего содержания: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proofErr w:type="gramStart"/>
      <w:r w:rsidRPr="00BE65CF">
        <w:t>"22) сельскохозяйственные товаропроизводители, производящие сельскохозяйственную продукцию и (или) выращивающие рыбу и осуществляющие ее первичную и последующую (промышленную) переработку и реализующие эту продукцию и (или) рыбу, при условии, что в общем доходе доля дохода от реализации произведенной ими сельскохозяйственной продукции и (или) выращенной ими рыбы, включая продукцию ее первичной переработки, произведенной ими из сельскохозяйственного сырья собственного производства и (или) выращенной ими</w:t>
      </w:r>
      <w:proofErr w:type="gramEnd"/>
      <w:r w:rsidRPr="00BE65CF">
        <w:t xml:space="preserve"> рыбы, составляет не менее 70 процентов, за исключением имущества, переданного в аренду;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23) организации, реализующие инвестиционные проекты по созданию на территории Амурской области объектов трансграничной транспортной инфраструктуры в рамках концессионных соглашений в соответствии с международными договорами Российской Федерации, в отношении имущества, созданного в ходе реализации этих проектов.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Документами, подтверждающими право налогоплательщика на налоговую льготу, являются концессионные соглашения;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24) организации в отношении имущества, созданного в результате реализации проекта инициативного бюджетирования, в течение трех лет с месяца, следующего за месяцем постановки на бухгалтерский учет указанного имущества.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Документом, подтверждающим право налогоплательщика на налоговую льготу, является соглашение о предоставлении субсидии на поддержку проектов развития территорий Амурской области, основанных на местных инициативах;</w:t>
      </w:r>
    </w:p>
    <w:p w:rsidR="009F1464" w:rsidRPr="00BE65CF" w:rsidRDefault="009F1464">
      <w:pPr>
        <w:pStyle w:val="ConsPlusNormal"/>
        <w:spacing w:after="1"/>
      </w:pPr>
    </w:p>
    <w:p w:rsidR="009F1464" w:rsidRPr="00BE65CF" w:rsidRDefault="009F1464">
      <w:pPr>
        <w:pStyle w:val="ConsPlusNormal"/>
        <w:spacing w:before="280"/>
        <w:ind w:firstLine="540"/>
        <w:jc w:val="both"/>
      </w:pPr>
      <w:bookmarkStart w:id="2" w:name="P52"/>
      <w:bookmarkEnd w:id="2"/>
      <w:proofErr w:type="gramStart"/>
      <w:r w:rsidRPr="00BE65CF">
        <w:t xml:space="preserve">25) организации в отношении имущества, в том числе имущества, переданного в доверительное управление: жилых помещений, нежилых помещений (кладовых) и </w:t>
      </w:r>
      <w:proofErr w:type="spellStart"/>
      <w:r w:rsidRPr="00BE65CF">
        <w:t>машино</w:t>
      </w:r>
      <w:proofErr w:type="spellEnd"/>
      <w:r w:rsidRPr="00BE65CF">
        <w:t>-мест многоквартирных домов, введенных в эксплуатацию после 1 января 2021 года, если такое имущество на основании договоров аренды (найма, финансовой аренды) предназначено для использования физическими лицами для целей, не связанных с осуществлением предпринимательской деятельности, в течение десяти лет с месяца, следующего</w:t>
      </w:r>
      <w:proofErr w:type="gramEnd"/>
      <w:r w:rsidRPr="00BE65CF">
        <w:t xml:space="preserve"> за месяцем постановки на бухгалтерский учет указанного имущества.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Документами, подтверждающими право налогоплательщика на налоговую льготу, являются: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документы, подтверждающие, что имущество, указанное в абзаце первом настоящего пункта, относится к имуществу, предоставляемому в аренду (</w:t>
      </w:r>
      <w:proofErr w:type="spellStart"/>
      <w:r w:rsidRPr="00BE65CF">
        <w:t>найм</w:t>
      </w:r>
      <w:proofErr w:type="spellEnd"/>
      <w:r w:rsidRPr="00BE65CF">
        <w:t>, финансовую аренду);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документы, подтверждающие постановку на бухгалтерский учет имущества, указанного в абзаце первом настоящего пункта;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lastRenderedPageBreak/>
        <w:t>26) организации, осуществляющие на территории Амурской области транспортировку нефти и нефтепродуктов по магистральным трубопроводам, в отношении расположенных на территории Амурской области и стоящих на их балансе жилых и нежилых помещений многоквартирных домов, инженерных сетей и объектов благоустройства к ним в течение девяти налоговых периодов начиная с налогового периода 2022 года.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Документами, подтверждающими право налогоплательщика на налоговую льготу, являются документы, подтверждающие постановку на бухгалтерский учет имущества, указанного в абзаце первом настоящего пункта;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proofErr w:type="gramStart"/>
      <w:r w:rsidRPr="00BE65CF">
        <w:t>27) организации в отношении объектов недвижимого имущества, созданных (реконструируемых) ими и (или) переданных им в рамках концессионного соглашения, соглашения о государственно-частном партнерстве (</w:t>
      </w:r>
      <w:proofErr w:type="spellStart"/>
      <w:r w:rsidRPr="00BE65CF">
        <w:t>муниципально</w:t>
      </w:r>
      <w:proofErr w:type="spellEnd"/>
      <w:r w:rsidRPr="00BE65CF">
        <w:t>-частном партнерстве), заключенного после 1 января 2021 года с органом исполнительной власти области (органом местного самоуправления муниципального образования области), и используемых для нужд образования, культуры, физической культуры и спорта, здравоохранения и социального обслуживания населения, в течение срока действия</w:t>
      </w:r>
      <w:proofErr w:type="gramEnd"/>
      <w:r w:rsidRPr="00BE65CF">
        <w:t xml:space="preserve"> указанных соглашений, но не более 15 лет при условии направления высвободившихся от налогообложения средств на содержание данного имущества</w:t>
      </w:r>
      <w:proofErr w:type="gramStart"/>
      <w:r w:rsidRPr="00BE65CF">
        <w:t>.";</w:t>
      </w:r>
      <w:proofErr w:type="gramEnd"/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г) дополнить частями 9 - 12 следующего содержания:</w:t>
      </w: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Nonformat"/>
        <w:jc w:val="both"/>
      </w:pPr>
      <w:r w:rsidRPr="00BE65CF">
        <w:t xml:space="preserve">    "9. Организации,  осуществляющие  в  качестве  основного один из  видов</w:t>
      </w:r>
    </w:p>
    <w:p w:rsidR="009F1464" w:rsidRPr="00BE65CF" w:rsidRDefault="009F1464">
      <w:pPr>
        <w:pStyle w:val="ConsPlusNonformat"/>
        <w:jc w:val="both"/>
      </w:pPr>
      <w:r w:rsidRPr="00BE65CF">
        <w:t xml:space="preserve">экономической    деятельности,    </w:t>
      </w:r>
      <w:proofErr w:type="gramStart"/>
      <w:r w:rsidRPr="00BE65CF">
        <w:t>включенных</w:t>
      </w:r>
      <w:proofErr w:type="gramEnd"/>
      <w:r w:rsidRPr="00BE65CF">
        <w:t xml:space="preserve">   в   раздел   Общероссийского</w:t>
      </w:r>
    </w:p>
    <w:p w:rsidR="009F1464" w:rsidRPr="00BE65CF" w:rsidRDefault="009F1464">
      <w:pPr>
        <w:pStyle w:val="ConsPlusNonformat"/>
        <w:jc w:val="both"/>
      </w:pPr>
      <w:proofErr w:type="gramStart"/>
      <w:r w:rsidRPr="00BE65CF">
        <w:t>классификатора    видов    экономической    деятельности    "Обрабатывающие</w:t>
      </w:r>
      <w:proofErr w:type="gramEnd"/>
    </w:p>
    <w:p w:rsidR="009F1464" w:rsidRPr="00BE65CF" w:rsidRDefault="009F1464">
      <w:pPr>
        <w:pStyle w:val="ConsPlusNonformat"/>
        <w:jc w:val="both"/>
      </w:pPr>
      <w:r w:rsidRPr="00BE65CF">
        <w:t>производства",   участвующие  в  национальном  проекте  "Производительность</w:t>
      </w:r>
    </w:p>
    <w:p w:rsidR="009F1464" w:rsidRPr="00BE65CF" w:rsidRDefault="009F1464">
      <w:pPr>
        <w:pStyle w:val="ConsPlusNonformat"/>
        <w:jc w:val="both"/>
      </w:pPr>
      <w:r w:rsidRPr="00BE65CF">
        <w:t>труда"   и   реализующие  на  территории  области  инвестиционные  проекты,</w:t>
      </w:r>
    </w:p>
    <w:p w:rsidR="009F1464" w:rsidRPr="00BE65CF" w:rsidRDefault="009F1464">
      <w:pPr>
        <w:pStyle w:val="ConsPlusNonformat"/>
        <w:jc w:val="both"/>
      </w:pPr>
      <w:r w:rsidRPr="00BE65CF">
        <w:t>направленные  на  модернизацию  и  техническое перевооружение производства,</w:t>
      </w:r>
    </w:p>
    <w:p w:rsidR="009F1464" w:rsidRPr="00BE65CF" w:rsidRDefault="009F1464">
      <w:pPr>
        <w:pStyle w:val="ConsPlusNonformat"/>
        <w:jc w:val="both"/>
      </w:pPr>
      <w:r w:rsidRPr="00BE65CF">
        <w:t>освобождаются  от  уплаты  налога  на  имущество  организаций  в размере 50</w:t>
      </w:r>
    </w:p>
    <w:p w:rsidR="009F1464" w:rsidRPr="00BE65CF" w:rsidRDefault="009F1464">
      <w:pPr>
        <w:pStyle w:val="ConsPlusNonformat"/>
        <w:jc w:val="both"/>
      </w:pPr>
      <w:r w:rsidRPr="00BE65CF">
        <w:t xml:space="preserve">процентов  в течение трех налоговых периодов при условии, что разница </w:t>
      </w:r>
      <w:proofErr w:type="gramStart"/>
      <w:r w:rsidRPr="00BE65CF">
        <w:t>между</w:t>
      </w:r>
      <w:proofErr w:type="gramEnd"/>
    </w:p>
    <w:p w:rsidR="009F1464" w:rsidRPr="00BE65CF" w:rsidRDefault="009F1464">
      <w:pPr>
        <w:pStyle w:val="ConsPlusNonformat"/>
        <w:jc w:val="both"/>
      </w:pPr>
      <w:r w:rsidRPr="00BE65CF">
        <w:t>суммой   налога,  исчисленного  с  применением  размера  налоговой  ставки,</w:t>
      </w:r>
    </w:p>
    <w:p w:rsidR="009F1464" w:rsidRPr="00BE65CF" w:rsidRDefault="009F1464">
      <w:pPr>
        <w:pStyle w:val="ConsPlusNonformat"/>
        <w:jc w:val="both"/>
      </w:pPr>
      <w:r w:rsidRPr="00BE65CF">
        <w:t xml:space="preserve">                                    1</w:t>
      </w:r>
    </w:p>
    <w:p w:rsidR="009F1464" w:rsidRPr="00BE65CF" w:rsidRDefault="009F1464">
      <w:pPr>
        <w:pStyle w:val="ConsPlusNonformat"/>
        <w:jc w:val="both"/>
      </w:pPr>
      <w:r w:rsidRPr="00BE65CF">
        <w:t>указанной  в  частях  1  и  (или)  1   статьи 3 настоящего Закона, и суммой</w:t>
      </w:r>
    </w:p>
    <w:p w:rsidR="009F1464" w:rsidRPr="00BE65CF" w:rsidRDefault="009F1464">
      <w:pPr>
        <w:pStyle w:val="ConsPlusNonformat"/>
        <w:jc w:val="both"/>
      </w:pPr>
      <w:r w:rsidRPr="00BE65CF">
        <w:t xml:space="preserve">налога,  исчисленного  с  применением размера налоговой льготы, указанной </w:t>
      </w:r>
      <w:proofErr w:type="gramStart"/>
      <w:r w:rsidRPr="00BE65CF">
        <w:t>в</w:t>
      </w:r>
      <w:proofErr w:type="gramEnd"/>
    </w:p>
    <w:p w:rsidR="009F1464" w:rsidRPr="00BE65CF" w:rsidRDefault="009F1464">
      <w:pPr>
        <w:pStyle w:val="ConsPlusNonformat"/>
        <w:jc w:val="both"/>
      </w:pPr>
      <w:r w:rsidRPr="00BE65CF">
        <w:t xml:space="preserve">настоящей  части,  </w:t>
      </w:r>
      <w:proofErr w:type="gramStart"/>
      <w:r w:rsidRPr="00BE65CF">
        <w:t>определенная</w:t>
      </w:r>
      <w:proofErr w:type="gramEnd"/>
      <w:r w:rsidRPr="00BE65CF">
        <w:t xml:space="preserve">  нарастающим  итогом за указанные налоговые</w:t>
      </w:r>
    </w:p>
    <w:p w:rsidR="009F1464" w:rsidRPr="00BE65CF" w:rsidRDefault="009F1464">
      <w:pPr>
        <w:pStyle w:val="ConsPlusNonformat"/>
        <w:jc w:val="both"/>
      </w:pPr>
      <w:r w:rsidRPr="00BE65CF">
        <w:t>периоды,  не  превышает  80  процентов  совокупного  объема  осуществленных</w:t>
      </w:r>
    </w:p>
    <w:p w:rsidR="009F1464" w:rsidRPr="00BE65CF" w:rsidRDefault="009F1464">
      <w:pPr>
        <w:pStyle w:val="ConsPlusNonformat"/>
        <w:jc w:val="both"/>
      </w:pPr>
      <w:r w:rsidRPr="00BE65CF">
        <w:t>капитальных  вложений, предусмотренных инвестиционным проектом, при условии</w:t>
      </w:r>
    </w:p>
    <w:p w:rsidR="009F1464" w:rsidRPr="00BE65CF" w:rsidRDefault="009F1464">
      <w:pPr>
        <w:pStyle w:val="ConsPlusNonformat"/>
        <w:jc w:val="both"/>
      </w:pPr>
      <w:r w:rsidRPr="00BE65CF">
        <w:t>направления  высвободившихся  от  налогообложения средств на модернизацию и</w:t>
      </w:r>
    </w:p>
    <w:p w:rsidR="009F1464" w:rsidRPr="00BE65CF" w:rsidRDefault="009F1464">
      <w:pPr>
        <w:pStyle w:val="ConsPlusNonformat"/>
        <w:jc w:val="both"/>
      </w:pPr>
      <w:r w:rsidRPr="00BE65CF">
        <w:t>(или) техническое перевооружение производства.</w:t>
      </w: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Normal"/>
        <w:ind w:firstLine="540"/>
        <w:jc w:val="both"/>
      </w:pPr>
      <w:r w:rsidRPr="00BE65CF">
        <w:t>Начиная с 1 числа месяца, в котором указанная разница превысила 80 процентов совокупного объема осуществленных капитальных вложений, предусмотренных инвестиционным проектом, налоговая льгота не применяется.</w:t>
      </w: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Nonformat"/>
        <w:jc w:val="both"/>
      </w:pPr>
      <w:r w:rsidRPr="00BE65CF">
        <w:t xml:space="preserve">                                                        1</w:t>
      </w:r>
    </w:p>
    <w:p w:rsidR="009F1464" w:rsidRPr="00BE65CF" w:rsidRDefault="009F1464">
      <w:pPr>
        <w:pStyle w:val="ConsPlusNonformat"/>
        <w:jc w:val="both"/>
      </w:pPr>
      <w:r w:rsidRPr="00BE65CF">
        <w:t xml:space="preserve">    </w:t>
      </w:r>
      <w:proofErr w:type="gramStart"/>
      <w:r w:rsidRPr="00BE65CF">
        <w:t>В  отношении указанных в пунктах 1, 3, 4, 5 статьи 1  настоящего Закона</w:t>
      </w:r>
      <w:proofErr w:type="gramEnd"/>
    </w:p>
    <w:p w:rsidR="009F1464" w:rsidRPr="00BE65CF" w:rsidRDefault="009F1464">
      <w:pPr>
        <w:pStyle w:val="ConsPlusNonformat"/>
        <w:jc w:val="both"/>
      </w:pPr>
      <w:r w:rsidRPr="00BE65CF">
        <w:t>объектов  недвижимого имущества, налоговая база по которым определяется как</w:t>
      </w:r>
    </w:p>
    <w:p w:rsidR="009F1464" w:rsidRPr="00BE65CF" w:rsidRDefault="009F1464">
      <w:pPr>
        <w:pStyle w:val="ConsPlusNonformat"/>
        <w:jc w:val="both"/>
      </w:pPr>
      <w:r w:rsidRPr="00BE65CF">
        <w:t>кадастровая  стоимость,  налоговая  льгота, установленная настоящей частью,</w:t>
      </w:r>
    </w:p>
    <w:p w:rsidR="009F1464" w:rsidRPr="00BE65CF" w:rsidRDefault="009F1464">
      <w:pPr>
        <w:pStyle w:val="ConsPlusNonformat"/>
        <w:jc w:val="both"/>
      </w:pPr>
      <w:r w:rsidRPr="00BE65CF">
        <w:t>применяется с 1 января 2023 года.</w:t>
      </w: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Normal"/>
        <w:ind w:firstLine="540"/>
        <w:jc w:val="both"/>
      </w:pPr>
      <w:r w:rsidRPr="00BE65CF">
        <w:t>10. Организации, получившие статус резидента территории опережающего социально-экономического развития в соответствии с Федеральным законом от 29 декабря 2014 г. N 473-ФЗ "О территориях опережающего социально-экономического развития в Российской Федерации", освобождаются от уплаты налога на имущество организаций: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 xml:space="preserve">в размере 100 процентов исчисленного к уплате налога в </w:t>
      </w:r>
      <w:proofErr w:type="gramStart"/>
      <w:r w:rsidRPr="00BE65CF">
        <w:t>течение пяти налоговых периодов начиная</w:t>
      </w:r>
      <w:proofErr w:type="gramEnd"/>
      <w:r w:rsidRPr="00BE65CF">
        <w:t xml:space="preserve"> с налогового периода, в котором организация включена в реестр резидентов территории опережающего социально-экономического развития;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lastRenderedPageBreak/>
        <w:t>в размере 50 процентов исчисленного к уплате налога в течение следующих пяти налоговых периодов.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Указанные налоговые льготы применяются в отношении имущества, для которого одновременно выполняются следующие условия: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 xml:space="preserve">имущество принято на учет в качестве объектов основных средств после даты включения соответствующей </w:t>
      </w:r>
      <w:proofErr w:type="gramStart"/>
      <w:r w:rsidRPr="00BE65CF">
        <w:t>организации</w:t>
      </w:r>
      <w:proofErr w:type="gramEnd"/>
      <w:r w:rsidRPr="00BE65CF">
        <w:t xml:space="preserve"> в реестр резидентов территории опережающего социально-экономического развития;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имущество ранее не учитывалось на балансе в качестве объектов основных средств иными лицами;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имущество используется для осуществления деятельности, предусмотренной соглашением об осуществлении деятельности на территории опережающего социально-экономического развития, и расположено на территории опережающего социально-экономического развития.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 xml:space="preserve">В случае включения </w:t>
      </w:r>
      <w:proofErr w:type="gramStart"/>
      <w:r w:rsidRPr="00BE65CF">
        <w:t>организации</w:t>
      </w:r>
      <w:proofErr w:type="gramEnd"/>
      <w:r w:rsidRPr="00BE65CF">
        <w:t xml:space="preserve"> в реестр резидентов территории опережающего социально-экономического развития до 1 января 2016 года исчисление налоговых периодов, указанных в абзаце втором настоящей части, начинается с налогового периода 2016 года.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 xml:space="preserve">11. </w:t>
      </w:r>
      <w:proofErr w:type="gramStart"/>
      <w:r w:rsidRPr="00BE65CF">
        <w:t>Организации, получившие статус резидента территории опережающего социально-экономического развития в соответствии с Федеральным законом от 29 декабря 2014 г. N 473-ФЗ "О территориях опережающего социально-экономического развития в Российской Федерации", не являющиеся участниками консолидированной группы налогоплательщиков, реализующие в соответствии с соглашением об осуществлении деятельности на территории опережающего социально-экономического развития проекты стоимостью капитальных вложений не менее 25 миллиардов рублей и не воспользовавшиеся правом</w:t>
      </w:r>
      <w:proofErr w:type="gramEnd"/>
      <w:r w:rsidRPr="00BE65CF">
        <w:t xml:space="preserve"> на применение налоговой льготы, предусмотренной частью 10 настоящей статьи, либо налоговой ставки, установленной частью 4 статьи 3 настоящего Закона (в редакции, действовавшей на 31 декабря 2021 года), освобождаются от уплаты налога на имущество организаций: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в размере 100 процентов исчисленного к уплате налога в течение пяти лет с месяца, следующего за месяцем постановки налогоплательщиком имущества на учет в качестве объекта основных средств;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в размере 50 процентов исчисленного к уплате налога в течение последующих пяти лет.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Указанные налоговые льготы применяются в отношении имущества, для которого одновременно выполняются следующие условия: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 xml:space="preserve">имущество принято на учет в качестве объектов основных средств после даты включения соответствующей </w:t>
      </w:r>
      <w:proofErr w:type="gramStart"/>
      <w:r w:rsidRPr="00BE65CF">
        <w:t>организации</w:t>
      </w:r>
      <w:proofErr w:type="gramEnd"/>
      <w:r w:rsidRPr="00BE65CF">
        <w:t xml:space="preserve"> в реестр резидентов территории опережающего социально-экономического развития;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имущество ранее не учитывалось на балансе в качестве объектов основных средств иными лицами;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имущество используется для осуществления деятельности, предусмотренной соглашением об осуществлении деятельности на территории опережающего социально-экономического развития, и расположено на территории опережающего социально-экономического развития.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В случае постановки налогоплательщиком имущества на учет в качестве объектов основных средств до 1 января 2022 года исчисление периода, указанного в абзаце втором настоящей части, начинается с 1 января 2022 года.</w:t>
      </w:r>
    </w:p>
    <w:p w:rsidR="009F1464" w:rsidRPr="00BE65CF" w:rsidRDefault="009F1464">
      <w:pPr>
        <w:pStyle w:val="ConsPlusNormal"/>
        <w:spacing w:after="1"/>
      </w:pPr>
    </w:p>
    <w:p w:rsidR="009F1464" w:rsidRPr="00BE65CF" w:rsidRDefault="009F1464">
      <w:pPr>
        <w:pStyle w:val="ConsPlusNormal"/>
        <w:spacing w:before="280"/>
        <w:ind w:firstLine="540"/>
        <w:jc w:val="both"/>
      </w:pPr>
      <w:bookmarkStart w:id="3" w:name="P104"/>
      <w:bookmarkEnd w:id="3"/>
      <w:r w:rsidRPr="00BE65CF">
        <w:lastRenderedPageBreak/>
        <w:t xml:space="preserve">12. </w:t>
      </w:r>
      <w:proofErr w:type="gramStart"/>
      <w:r w:rsidRPr="00BE65CF">
        <w:t>Организации, реализующие инвестиционные проекты по созданию на территории Амурской области объектов промышленности строительных материалов, включенные в перечень приоритетных инвестиционных проектов Амурской области, утвержденный распоряжением Правительства Амурской области от 8 августа 2011 г. N 90-р, освобождаются от уплаты налога на имущество организаций в отношении имущества, созданного в ходе реализации этих проектов, при условии направления высвободившихся от налогообложения средств на текущее содержание</w:t>
      </w:r>
      <w:proofErr w:type="gramEnd"/>
      <w:r w:rsidRPr="00BE65CF">
        <w:t xml:space="preserve"> данного имущества: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в размере 100 процентов исчисленного к уплате налога в течение пяти налоговых периодов с месяца, следующего за месяцем постановки налогоплательщиком имущества на учет в качестве объекта основных средств;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в размере 50 процентов исчисленного к уплате налога в течение последующих пяти налоговых периодов.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Указанные налоговые льготы применяются в отношении имущества, введенного в эксплуатацию и учтенного на балансе в качестве объектов основных средств после 1 января 2021 года</w:t>
      </w:r>
      <w:proofErr w:type="gramStart"/>
      <w:r w:rsidRPr="00BE65CF">
        <w:t>.";</w:t>
      </w:r>
      <w:proofErr w:type="gramEnd"/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5) статью 5 изложить в новой редакции: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"Статья 5. Порядок уплаты налога и авансовых платежей по налогу</w:t>
      </w: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Normal"/>
        <w:ind w:firstLine="540"/>
        <w:jc w:val="both"/>
      </w:pPr>
      <w:r w:rsidRPr="00BE65CF">
        <w:t>В течение налогового периода налогоплательщики уплачивают авансовые платежи по налогу. По истечении налогового периода налогоплательщики уплачивают сумму налога, определяемую как разница между суммой налога, определенной за налоговый период, и суммами авансовых платежей по налогу, исчисленных в течение налогового периода</w:t>
      </w:r>
      <w:proofErr w:type="gramStart"/>
      <w:r w:rsidRPr="00BE65CF">
        <w:t>.".</w:t>
      </w:r>
      <w:proofErr w:type="gramEnd"/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Title"/>
        <w:ind w:firstLine="540"/>
        <w:jc w:val="both"/>
        <w:outlineLvl w:val="0"/>
      </w:pPr>
      <w:r w:rsidRPr="00BE65CF">
        <w:t>Статья 2</w:t>
      </w: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Normal"/>
        <w:ind w:firstLine="540"/>
        <w:jc w:val="both"/>
      </w:pPr>
      <w:r w:rsidRPr="00BE65CF">
        <w:t>Абзац третий подпункта "а" пункта 1 статьи 1 Закона Амурской области от 8 сентября 2021 г. N 811-ОЗ "О внесении изменений в статьи 3 и 4 Закона Амурской области "О налоге на имущество организаций на территории Амурской области" исключить.</w:t>
      </w: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Title"/>
        <w:ind w:firstLine="540"/>
        <w:jc w:val="both"/>
        <w:outlineLvl w:val="0"/>
      </w:pPr>
      <w:r w:rsidRPr="00BE65CF">
        <w:t>Статья 3</w:t>
      </w: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Normal"/>
        <w:ind w:firstLine="540"/>
        <w:jc w:val="both"/>
      </w:pPr>
      <w:r w:rsidRPr="00BE65CF">
        <w:t>1. Настоящий Закон вступает в силу с 1 января 2022 года, за исключением положений, указанных в части 2 настоящей статьи.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bookmarkStart w:id="4" w:name="P120"/>
      <w:bookmarkEnd w:id="4"/>
      <w:r w:rsidRPr="00BE65CF">
        <w:t>2. Абзацы третий, десятый подпункта "в" и абзац двадцать первый подпункта "г" пункта 4 статьи 1 настоящего Закона вступают в силу со дня официального опубликования настоящего Закона и распространяют свое действие на правоотношения, возникшие с 1 января 2021 года.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3. Со дня вступления в силу настоящего Закона признать утратившими силу: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пункт 1 статьи 1 Закона Амурской области от 9 октября 2012 г. N 97-ОЗ "О внесении изменений в Закон Амурской области "О налоге на имущество организаций на территории Амурской области";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пункт 2 статьи 1 Закона Амурской области от 11 июля 2016 г. N 694-ОЗ "О внесении изменений в Закон Амурской области "О налоге на имущество организаций на территории Амурской области";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Закон Амурской области от 7 мая 2019 г. N 360-ОЗ "О внесении изменения в статью 3 Закона Амурской области "О налоге на имущество организаций на территории Амурской области";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lastRenderedPageBreak/>
        <w:t>подпункт "б" пункта 1 статьи 1 Закона Амурской области от 3 октября 2019 г. N 408-ОЗ "О внесении изменений в статьи 3 и 4 Закона Амурской области "О налоге на имущество организаций на территории Амурской области";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 xml:space="preserve">абзац второй пункта 1 статьи 1 Закона Амурской области от 30 июня 2020 г. N 550-ОЗ "О внесении изменений в отдельные законодательные акты Амурской области в сфере налогообложения в целях поддержки субъектов предпринимательства, пострадавших в период сложной эпидемиологической ситуации, вызванной распространением </w:t>
      </w:r>
      <w:proofErr w:type="spellStart"/>
      <w:r w:rsidRPr="00BE65CF">
        <w:t>коронавирусной</w:t>
      </w:r>
      <w:proofErr w:type="spellEnd"/>
      <w:r w:rsidRPr="00BE65CF">
        <w:t xml:space="preserve"> инфекции";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абзац второй подпункта "б" пункта 1 статьи 1 Закона Амурской области от 3 ноября 2020 г. N 607-ОЗ "О внесении изменений в Закон Амурской области "О налоге на имущество организаций на территории Амурской области";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Закон Амурской области от 8 февраля 2021 г. N 684-ОЗ "О внесении изменения в статью 3 Закона Амурской области "О налоге на имущество организаций на территории Амурской области";</w:t>
      </w:r>
    </w:p>
    <w:p w:rsidR="009F1464" w:rsidRPr="00BE65CF" w:rsidRDefault="009F1464">
      <w:pPr>
        <w:pStyle w:val="ConsPlusNormal"/>
        <w:spacing w:before="220"/>
        <w:ind w:firstLine="540"/>
        <w:jc w:val="both"/>
      </w:pPr>
      <w:r w:rsidRPr="00BE65CF">
        <w:t>абзац второй подпункта "а" пункта 1 статьи 1 Закона Амурской области от 8 сентября 2021 г. N 811-ОЗ "О внесении изменений в статьи 3 и 4 Закона Амурской области "О налоге на имущество организаций на территории Амурской области".</w:t>
      </w: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Normal"/>
        <w:jc w:val="right"/>
      </w:pPr>
      <w:r w:rsidRPr="00BE65CF">
        <w:t>Губернатор</w:t>
      </w:r>
    </w:p>
    <w:p w:rsidR="009F1464" w:rsidRPr="00BE65CF" w:rsidRDefault="009F1464">
      <w:pPr>
        <w:pStyle w:val="ConsPlusNormal"/>
        <w:jc w:val="right"/>
      </w:pPr>
      <w:r w:rsidRPr="00BE65CF">
        <w:t>Амурской области</w:t>
      </w:r>
    </w:p>
    <w:p w:rsidR="009F1464" w:rsidRPr="00BE65CF" w:rsidRDefault="009F1464">
      <w:pPr>
        <w:pStyle w:val="ConsPlusNormal"/>
        <w:jc w:val="right"/>
      </w:pPr>
      <w:r w:rsidRPr="00BE65CF">
        <w:t>В.А.ОРЛОВ</w:t>
      </w:r>
    </w:p>
    <w:p w:rsidR="009F1464" w:rsidRPr="00BE65CF" w:rsidRDefault="009F1464">
      <w:pPr>
        <w:pStyle w:val="ConsPlusNormal"/>
      </w:pPr>
      <w:r w:rsidRPr="00BE65CF">
        <w:t>г. Благовещенск</w:t>
      </w:r>
    </w:p>
    <w:p w:rsidR="009F1464" w:rsidRPr="00BE65CF" w:rsidRDefault="009F1464">
      <w:pPr>
        <w:pStyle w:val="ConsPlusNormal"/>
        <w:spacing w:before="220"/>
      </w:pPr>
      <w:r w:rsidRPr="00BE65CF">
        <w:t>26 ноября 2021 года</w:t>
      </w:r>
    </w:p>
    <w:p w:rsidR="009F1464" w:rsidRPr="00BE65CF" w:rsidRDefault="009F1464">
      <w:pPr>
        <w:pStyle w:val="ConsPlusNormal"/>
        <w:spacing w:before="220"/>
      </w:pPr>
      <w:r w:rsidRPr="00BE65CF">
        <w:t>N 42-ОЗ</w:t>
      </w: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Normal"/>
        <w:ind w:firstLine="540"/>
        <w:jc w:val="both"/>
      </w:pPr>
    </w:p>
    <w:p w:rsidR="009F1464" w:rsidRPr="00BE65CF" w:rsidRDefault="009F14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Pr="00BE65CF" w:rsidRDefault="00331BF2"/>
    <w:sectPr w:rsidR="009C76F5" w:rsidRPr="00BE65CF" w:rsidSect="00195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64"/>
    <w:rsid w:val="00122277"/>
    <w:rsid w:val="00331BF2"/>
    <w:rsid w:val="00780A0C"/>
    <w:rsid w:val="009F1464"/>
    <w:rsid w:val="00BE65CF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4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F14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F14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14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4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F14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F14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14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3</cp:revision>
  <dcterms:created xsi:type="dcterms:W3CDTF">2023-06-06T03:04:00Z</dcterms:created>
  <dcterms:modified xsi:type="dcterms:W3CDTF">2023-06-09T07:41:00Z</dcterms:modified>
</cp:coreProperties>
</file>