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071E0" w:rsidTr="00D071E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71E0" w:rsidRDefault="00D071E0">
            <w:pPr>
              <w:pStyle w:val="ConsPlusNormal"/>
            </w:pPr>
            <w:r>
              <w:t>5 октября 2018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071E0" w:rsidRDefault="00D071E0">
            <w:pPr>
              <w:pStyle w:val="ConsPlusNormal"/>
              <w:jc w:val="right"/>
            </w:pPr>
            <w:r>
              <w:t>239-ОЗ</w:t>
            </w:r>
          </w:p>
        </w:tc>
      </w:tr>
    </w:tbl>
    <w:p w:rsidR="00D071E0" w:rsidRPr="000F7198" w:rsidRDefault="00D071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71E0" w:rsidRPr="000F7198" w:rsidRDefault="00D071E0">
      <w:pPr>
        <w:pStyle w:val="ConsPlusNormal"/>
        <w:jc w:val="both"/>
      </w:pPr>
    </w:p>
    <w:p w:rsidR="00D071E0" w:rsidRPr="000F7198" w:rsidRDefault="00D071E0">
      <w:pPr>
        <w:pStyle w:val="ConsPlusTitle"/>
        <w:jc w:val="center"/>
      </w:pPr>
      <w:r w:rsidRPr="000F7198">
        <w:t>ЗАКОН АМУРСКОЙ ОБЛАСТИ</w:t>
      </w:r>
    </w:p>
    <w:p w:rsidR="00D071E0" w:rsidRPr="000F7198" w:rsidRDefault="00D071E0">
      <w:pPr>
        <w:pStyle w:val="ConsPlusTitle"/>
        <w:jc w:val="center"/>
      </w:pPr>
    </w:p>
    <w:p w:rsidR="00D071E0" w:rsidRPr="000F7198" w:rsidRDefault="00D071E0">
      <w:pPr>
        <w:pStyle w:val="ConsPlusTitle"/>
        <w:jc w:val="center"/>
      </w:pPr>
      <w:r w:rsidRPr="000F7198">
        <w:t xml:space="preserve">О </w:t>
      </w:r>
      <w:r w:rsidR="000F7198" w:rsidRPr="000F7198">
        <w:t>внесении изменений в Закон Амурской области "О налоге</w:t>
      </w:r>
    </w:p>
    <w:p w:rsidR="00D071E0" w:rsidRPr="000F7198" w:rsidRDefault="000F7198">
      <w:pPr>
        <w:pStyle w:val="ConsPlusTitle"/>
        <w:jc w:val="center"/>
      </w:pPr>
      <w:r w:rsidRPr="000F7198">
        <w:t>на имущество организаций на территории</w:t>
      </w:r>
    </w:p>
    <w:p w:rsidR="00D071E0" w:rsidRPr="000F7198" w:rsidRDefault="000F7198">
      <w:pPr>
        <w:pStyle w:val="ConsPlusTitle"/>
        <w:jc w:val="center"/>
      </w:pPr>
      <w:r w:rsidRPr="000F7198">
        <w:t>Амурской области"</w:t>
      </w:r>
    </w:p>
    <w:p w:rsidR="00D071E0" w:rsidRPr="000F7198" w:rsidRDefault="00D071E0">
      <w:pPr>
        <w:pStyle w:val="ConsPlusNormal"/>
        <w:ind w:firstLine="540"/>
        <w:jc w:val="both"/>
      </w:pPr>
    </w:p>
    <w:p w:rsidR="00D071E0" w:rsidRPr="000F7198" w:rsidRDefault="00D071E0">
      <w:pPr>
        <w:pStyle w:val="ConsPlusTitle"/>
        <w:ind w:firstLine="540"/>
        <w:jc w:val="both"/>
        <w:outlineLvl w:val="0"/>
      </w:pPr>
      <w:r w:rsidRPr="000F7198">
        <w:t>Статья 1</w:t>
      </w:r>
    </w:p>
    <w:p w:rsidR="00D071E0" w:rsidRPr="000F7198" w:rsidRDefault="00D071E0">
      <w:pPr>
        <w:pStyle w:val="ConsPlusNormal"/>
        <w:ind w:firstLine="540"/>
        <w:jc w:val="both"/>
      </w:pPr>
    </w:p>
    <w:p w:rsidR="00D071E0" w:rsidRPr="000F7198" w:rsidRDefault="00D071E0">
      <w:pPr>
        <w:pStyle w:val="ConsPlusNormal"/>
        <w:ind w:firstLine="540"/>
        <w:jc w:val="both"/>
      </w:pPr>
      <w:proofErr w:type="gramStart"/>
      <w:r w:rsidRPr="000F7198">
        <w:t xml:space="preserve">Внести в </w:t>
      </w:r>
      <w:hyperlink r:id="rId5">
        <w:r w:rsidRPr="000F7198">
          <w:t>Закон</w:t>
        </w:r>
      </w:hyperlink>
      <w:r w:rsidRPr="000F7198">
        <w:t xml:space="preserve"> Амурской области от 28 ноября 2003 г. N 266-ОЗ "О налоге на имущество организаций на территории Амурской области" (с учетом изменений, внесенных Законами Амурской области от 4 ноября 2004 г. N 363-ОЗ, от 30 июня 2008 г. N 66-ОЗ, от 4 октября 2010 г. N 388-ОЗ, от 9 февраля 2011 г. N 450-ОЗ, от 13 октября 2011</w:t>
      </w:r>
      <w:proofErr w:type="gramEnd"/>
      <w:r w:rsidRPr="000F7198">
        <w:t xml:space="preserve"> </w:t>
      </w:r>
      <w:proofErr w:type="gramStart"/>
      <w:r w:rsidRPr="000F7198">
        <w:t>г. N 535-ОЗ, от 9 октября 2012 г. N 97-ОЗ, от 12 февраля 2013 г. N 150-ОЗ, от 8 октября 2013 г. N 231-ОЗ, от 29 ноября 2013 г. N 294-ОЗ, от 7 июля 2014 г. N 381-ОЗ, от 31 октября 2014 г. N 426-ОЗ, от 27 ноября 2014 г. N 443-ОЗ, от 8 октября 2015 г. N 594-ОЗ, от</w:t>
      </w:r>
      <w:proofErr w:type="gramEnd"/>
      <w:r w:rsidRPr="000F7198">
        <w:t xml:space="preserve"> </w:t>
      </w:r>
      <w:proofErr w:type="gramStart"/>
      <w:r w:rsidRPr="000F7198">
        <w:t>11 июля 2016 г. N 694-ОЗ, от 22 декабря 2016 г. N 29-ОЗ, от 4 сентября 2017 г. N 102-ОЗ) следующие изменения:</w:t>
      </w:r>
      <w:proofErr w:type="gramEnd"/>
    </w:p>
    <w:p w:rsidR="00D071E0" w:rsidRPr="000F7198" w:rsidRDefault="00D071E0">
      <w:pPr>
        <w:pStyle w:val="ConsPlusNormal"/>
        <w:ind w:firstLine="540"/>
        <w:jc w:val="both"/>
      </w:pPr>
    </w:p>
    <w:p w:rsidR="00D071E0" w:rsidRPr="000F7198" w:rsidRDefault="00D071E0">
      <w:pPr>
        <w:pStyle w:val="ConsPlusNonformat"/>
        <w:jc w:val="both"/>
      </w:pPr>
      <w:r w:rsidRPr="000F7198">
        <w:t xml:space="preserve">    1) </w:t>
      </w:r>
      <w:hyperlink r:id="rId6">
        <w:r w:rsidRPr="000F7198">
          <w:t>часть 1  статьи 3</w:t>
        </w:r>
      </w:hyperlink>
      <w:r w:rsidRPr="000F7198">
        <w:t xml:space="preserve"> изложить в новой редакции:</w:t>
      </w:r>
    </w:p>
    <w:p w:rsidR="00D071E0" w:rsidRPr="000F7198" w:rsidRDefault="00D071E0">
      <w:pPr>
        <w:pStyle w:val="ConsPlusNonformat"/>
        <w:jc w:val="both"/>
      </w:pPr>
      <w:r w:rsidRPr="000F7198">
        <w:t xml:space="preserve">    "1 . Налоговая  ставка  в  отношении  объектов  недвижимого  имущества,</w:t>
      </w:r>
    </w:p>
    <w:p w:rsidR="00D071E0" w:rsidRPr="000F7198" w:rsidRDefault="00D071E0">
      <w:pPr>
        <w:pStyle w:val="ConsPlusNonformat"/>
        <w:jc w:val="both"/>
      </w:pPr>
      <w:r w:rsidRPr="000F7198">
        <w:t xml:space="preserve">налоговая   </w:t>
      </w:r>
      <w:proofErr w:type="gramStart"/>
      <w:r w:rsidRPr="000F7198">
        <w:t>база</w:t>
      </w:r>
      <w:proofErr w:type="gramEnd"/>
      <w:r w:rsidRPr="000F7198">
        <w:t xml:space="preserve">   по   которым  определяется  как  кадастровая  стоимость,</w:t>
      </w:r>
    </w:p>
    <w:p w:rsidR="00D071E0" w:rsidRPr="000F7198" w:rsidRDefault="00D071E0">
      <w:pPr>
        <w:pStyle w:val="ConsPlusNonformat"/>
        <w:jc w:val="both"/>
      </w:pPr>
      <w:r w:rsidRPr="000F7198">
        <w:t>устанавливается  в следующих размерах: в 2014 году - 1 процент, в 2015 году</w:t>
      </w:r>
    </w:p>
    <w:p w:rsidR="00D071E0" w:rsidRPr="000F7198" w:rsidRDefault="00D071E0">
      <w:pPr>
        <w:pStyle w:val="ConsPlusNonformat"/>
        <w:jc w:val="both"/>
      </w:pPr>
      <w:r w:rsidRPr="000F7198">
        <w:t>-  1,5  процента, в 2016 году и последующие годы - 2 процента, если иное не</w:t>
      </w:r>
    </w:p>
    <w:p w:rsidR="00D071E0" w:rsidRPr="000F7198" w:rsidRDefault="00D071E0">
      <w:pPr>
        <w:pStyle w:val="ConsPlusNonformat"/>
        <w:jc w:val="both"/>
      </w:pPr>
      <w:r w:rsidRPr="000F7198">
        <w:t>предусмотрено настоящей частью.</w:t>
      </w:r>
    </w:p>
    <w:p w:rsidR="000F7198" w:rsidRDefault="000F7198">
      <w:pPr>
        <w:pStyle w:val="ConsPlusNonformat"/>
        <w:jc w:val="both"/>
      </w:pPr>
    </w:p>
    <w:p w:rsidR="00D071E0" w:rsidRPr="000F7198" w:rsidRDefault="00D071E0">
      <w:pPr>
        <w:pStyle w:val="ConsPlusNonformat"/>
        <w:jc w:val="both"/>
      </w:pPr>
      <w:bookmarkStart w:id="0" w:name="_GoBack"/>
      <w:bookmarkEnd w:id="0"/>
      <w:r w:rsidRPr="000F7198">
        <w:t xml:space="preserve">    </w:t>
      </w:r>
      <w:proofErr w:type="gramStart"/>
      <w:r w:rsidRPr="000F7198">
        <w:t>Налоговая  ставка  в отношении указанных в пунктах 1, 3, 4, 5 статьи 1</w:t>
      </w:r>
      <w:proofErr w:type="gramEnd"/>
    </w:p>
    <w:p w:rsidR="00D071E0" w:rsidRPr="000F7198" w:rsidRDefault="00D071E0">
      <w:pPr>
        <w:pStyle w:val="ConsPlusNonformat"/>
        <w:jc w:val="both"/>
      </w:pPr>
      <w:r w:rsidRPr="000F7198">
        <w:t>настоящего Закона объектов недвижимого имущества, налоговая база по которым</w:t>
      </w:r>
    </w:p>
    <w:p w:rsidR="00D071E0" w:rsidRPr="000F7198" w:rsidRDefault="00D071E0">
      <w:pPr>
        <w:pStyle w:val="ConsPlusNonformat"/>
        <w:jc w:val="both"/>
      </w:pPr>
      <w:r w:rsidRPr="000F7198">
        <w:t xml:space="preserve">определяется   как   кадастровая  стоимость,  устанавливается  в  </w:t>
      </w:r>
      <w:proofErr w:type="gramStart"/>
      <w:r w:rsidRPr="000F7198">
        <w:t>следующих</w:t>
      </w:r>
      <w:proofErr w:type="gramEnd"/>
    </w:p>
    <w:p w:rsidR="00D071E0" w:rsidRPr="000F7198" w:rsidRDefault="00D071E0">
      <w:pPr>
        <w:pStyle w:val="ConsPlusNonformat"/>
        <w:jc w:val="both"/>
      </w:pPr>
      <w:proofErr w:type="gramStart"/>
      <w:r w:rsidRPr="000F7198">
        <w:t>размерах</w:t>
      </w:r>
      <w:proofErr w:type="gramEnd"/>
      <w:r w:rsidRPr="000F7198">
        <w:t>: в 2017 - 2019 годах - 1 процент, в 2020 году и последующие годы -</w:t>
      </w:r>
    </w:p>
    <w:p w:rsidR="00D071E0" w:rsidRPr="000F7198" w:rsidRDefault="00D071E0">
      <w:pPr>
        <w:pStyle w:val="ConsPlusNonformat"/>
        <w:jc w:val="both"/>
      </w:pPr>
      <w:r w:rsidRPr="000F7198">
        <w:t>2 процента</w:t>
      </w:r>
      <w:proofErr w:type="gramStart"/>
      <w:r w:rsidRPr="000F7198">
        <w:t>.";</w:t>
      </w:r>
      <w:proofErr w:type="gramEnd"/>
    </w:p>
    <w:p w:rsidR="00D071E0" w:rsidRPr="000F7198" w:rsidRDefault="00D071E0">
      <w:pPr>
        <w:pStyle w:val="ConsPlusNormal"/>
        <w:ind w:firstLine="540"/>
        <w:jc w:val="both"/>
      </w:pPr>
    </w:p>
    <w:p w:rsidR="00D071E0" w:rsidRPr="000F7198" w:rsidRDefault="00D071E0">
      <w:pPr>
        <w:pStyle w:val="ConsPlusNormal"/>
        <w:ind w:firstLine="540"/>
        <w:jc w:val="both"/>
      </w:pPr>
      <w:r w:rsidRPr="000F7198">
        <w:t xml:space="preserve">2) в </w:t>
      </w:r>
      <w:hyperlink r:id="rId7">
        <w:r w:rsidRPr="000F7198">
          <w:t>части 6 статьи 4</w:t>
        </w:r>
      </w:hyperlink>
      <w:r w:rsidRPr="000F7198">
        <w:t>:</w:t>
      </w:r>
    </w:p>
    <w:p w:rsidR="00D071E0" w:rsidRPr="000F7198" w:rsidRDefault="00D071E0">
      <w:pPr>
        <w:pStyle w:val="ConsPlusNormal"/>
        <w:spacing w:before="220"/>
        <w:ind w:firstLine="540"/>
        <w:jc w:val="both"/>
      </w:pPr>
      <w:r w:rsidRPr="000F7198">
        <w:t xml:space="preserve">а) </w:t>
      </w:r>
      <w:hyperlink r:id="rId8">
        <w:r w:rsidRPr="000F7198">
          <w:t>пункт 7</w:t>
        </w:r>
      </w:hyperlink>
      <w:r w:rsidRPr="000F7198">
        <w:t xml:space="preserve"> изложить в новой редакции:</w:t>
      </w:r>
    </w:p>
    <w:p w:rsidR="00D071E0" w:rsidRPr="000F7198" w:rsidRDefault="00D071E0">
      <w:pPr>
        <w:pStyle w:val="ConsPlusNormal"/>
        <w:spacing w:before="220"/>
        <w:ind w:firstLine="540"/>
        <w:jc w:val="both"/>
      </w:pPr>
      <w:r w:rsidRPr="000F7198">
        <w:t xml:space="preserve">"7) организации, являющиеся субъектами малого и среднего предпринимательства, с общей численностью работающих не менее 35 человек, среднесписочная численность инвалидов в которых составляет не менее 25 процентов от общей </w:t>
      </w:r>
      <w:proofErr w:type="gramStart"/>
      <w:r w:rsidRPr="000F7198">
        <w:t>численности</w:t>
      </w:r>
      <w:proofErr w:type="gramEnd"/>
      <w:r w:rsidRPr="000F7198">
        <w:t xml:space="preserve"> работающих, при условии направления высвободившихся от налогообложения средств на укрепление материально-технической базы данных организаций;";</w:t>
      </w:r>
    </w:p>
    <w:p w:rsidR="00D071E0" w:rsidRPr="000F7198" w:rsidRDefault="00D071E0">
      <w:pPr>
        <w:pStyle w:val="ConsPlusNormal"/>
        <w:spacing w:before="220"/>
        <w:ind w:firstLine="540"/>
        <w:jc w:val="both"/>
      </w:pPr>
      <w:r w:rsidRPr="000F7198">
        <w:t xml:space="preserve">б) </w:t>
      </w:r>
      <w:hyperlink r:id="rId9">
        <w:r w:rsidRPr="000F7198">
          <w:t>пункт 14</w:t>
        </w:r>
      </w:hyperlink>
      <w:r w:rsidRPr="000F7198">
        <w:t xml:space="preserve"> признать утратившим силу.</w:t>
      </w:r>
    </w:p>
    <w:p w:rsidR="00D071E0" w:rsidRPr="000F7198" w:rsidRDefault="00D071E0">
      <w:pPr>
        <w:pStyle w:val="ConsPlusNormal"/>
        <w:ind w:firstLine="540"/>
        <w:jc w:val="both"/>
      </w:pPr>
    </w:p>
    <w:p w:rsidR="00D071E0" w:rsidRPr="000F7198" w:rsidRDefault="00D071E0">
      <w:pPr>
        <w:pStyle w:val="ConsPlusTitle"/>
        <w:ind w:firstLine="540"/>
        <w:jc w:val="both"/>
        <w:outlineLvl w:val="0"/>
      </w:pPr>
      <w:r w:rsidRPr="000F7198">
        <w:t>Статья 2</w:t>
      </w:r>
    </w:p>
    <w:p w:rsidR="00D071E0" w:rsidRPr="000F7198" w:rsidRDefault="00D071E0">
      <w:pPr>
        <w:pStyle w:val="ConsPlusNormal"/>
        <w:ind w:firstLine="540"/>
        <w:jc w:val="both"/>
      </w:pPr>
    </w:p>
    <w:p w:rsidR="00D071E0" w:rsidRPr="000F7198" w:rsidRDefault="00D071E0">
      <w:pPr>
        <w:pStyle w:val="ConsPlusNormal"/>
        <w:ind w:firstLine="540"/>
        <w:jc w:val="both"/>
      </w:pPr>
      <w:r w:rsidRPr="000F7198">
        <w:t>Настоящий Закон вступает в силу по истечении одного месяца со дня его официального опубликования, но не ранее 1 числа очередного налогового периода по налогу на имущество организаций.</w:t>
      </w:r>
    </w:p>
    <w:p w:rsidR="00D071E0" w:rsidRPr="000F7198" w:rsidRDefault="00D071E0">
      <w:pPr>
        <w:pStyle w:val="ConsPlusNormal"/>
        <w:ind w:firstLine="540"/>
        <w:jc w:val="both"/>
      </w:pPr>
    </w:p>
    <w:p w:rsidR="00D071E0" w:rsidRPr="000F7198" w:rsidRDefault="00D071E0">
      <w:pPr>
        <w:pStyle w:val="ConsPlusNormal"/>
        <w:jc w:val="right"/>
      </w:pPr>
      <w:r w:rsidRPr="000F7198">
        <w:t>Губернатор</w:t>
      </w:r>
    </w:p>
    <w:p w:rsidR="00D071E0" w:rsidRPr="000F7198" w:rsidRDefault="00D071E0">
      <w:pPr>
        <w:pStyle w:val="ConsPlusNormal"/>
        <w:jc w:val="right"/>
      </w:pPr>
      <w:r w:rsidRPr="000F7198">
        <w:t>Амурской области</w:t>
      </w:r>
    </w:p>
    <w:p w:rsidR="00D071E0" w:rsidRPr="000F7198" w:rsidRDefault="00D071E0">
      <w:pPr>
        <w:pStyle w:val="ConsPlusNormal"/>
        <w:jc w:val="right"/>
      </w:pPr>
      <w:r w:rsidRPr="000F7198">
        <w:t>В.А.ОРЛОВ</w:t>
      </w:r>
    </w:p>
    <w:p w:rsidR="00D071E0" w:rsidRPr="000F7198" w:rsidRDefault="00D071E0">
      <w:pPr>
        <w:pStyle w:val="ConsPlusNormal"/>
      </w:pPr>
      <w:r w:rsidRPr="000F7198">
        <w:t>г. Благовещенск</w:t>
      </w:r>
    </w:p>
    <w:p w:rsidR="00D071E0" w:rsidRPr="000F7198" w:rsidRDefault="00D071E0">
      <w:pPr>
        <w:pStyle w:val="ConsPlusNormal"/>
        <w:spacing w:before="220"/>
      </w:pPr>
      <w:r w:rsidRPr="000F7198">
        <w:lastRenderedPageBreak/>
        <w:t>5 октября 2018 года</w:t>
      </w:r>
    </w:p>
    <w:p w:rsidR="00D071E0" w:rsidRPr="000F7198" w:rsidRDefault="00D071E0">
      <w:pPr>
        <w:pStyle w:val="ConsPlusNormal"/>
        <w:spacing w:before="220"/>
      </w:pPr>
      <w:r w:rsidRPr="000F7198">
        <w:t>N 239-ОЗ</w:t>
      </w:r>
    </w:p>
    <w:p w:rsidR="00D071E0" w:rsidRPr="000F7198" w:rsidRDefault="00D071E0">
      <w:pPr>
        <w:pStyle w:val="ConsPlusNormal"/>
        <w:ind w:firstLine="540"/>
        <w:jc w:val="both"/>
      </w:pPr>
    </w:p>
    <w:p w:rsidR="00D071E0" w:rsidRPr="000F7198" w:rsidRDefault="00D071E0">
      <w:pPr>
        <w:pStyle w:val="ConsPlusNormal"/>
        <w:ind w:firstLine="540"/>
        <w:jc w:val="both"/>
      </w:pPr>
    </w:p>
    <w:p w:rsidR="00D071E0" w:rsidRPr="000F7198" w:rsidRDefault="00D071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Pr="000F7198" w:rsidRDefault="000F7198"/>
    <w:sectPr w:rsidR="009C76F5" w:rsidRPr="000F7198" w:rsidSect="00D7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E0"/>
    <w:rsid w:val="000F7198"/>
    <w:rsid w:val="00122277"/>
    <w:rsid w:val="00780A0C"/>
    <w:rsid w:val="00C36BED"/>
    <w:rsid w:val="00D071E0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1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071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071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71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1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071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071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71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E5B2A7BD8FDA150CD4C29F258AE62D695D58E4B27C4B9E662C831C5092EA5E455ECAC138C3AD013D32E77FC53D0D58B783D25A8C44BD45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E5B2A7BD8FDA150CD4C29F258AE62D695D58E4B27C4B9E662C831C5092EA5E455ECAC138C3A50A6963A623C3695A02E288CC5E9246D0BF9D7DCABB42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E5B2A7BD8FDA150CD4C29F258AE62D695D58E4B27C4B9E662C831C5092EA5E455ECAC138C3A50A6963AA2BC3695A02E288CC5E9246D0BF9D7DCABB42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6E5B2A7BD8FDA150CD4C29F258AE62D695D58E4B27C4B9E662C831C5092EA5E455ECAD3389BA90A6F7DA32CD63F0B44BB44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E5B2A7BD8FDA150CD4C29F258AE62D695D58E4B27C4B9E662C831C5092EA5E455ECAC138C3A5036237F26E9D300B40A985CA468E46D4BA4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2</cp:revision>
  <dcterms:created xsi:type="dcterms:W3CDTF">2023-06-06T02:56:00Z</dcterms:created>
  <dcterms:modified xsi:type="dcterms:W3CDTF">2023-06-09T06:57:00Z</dcterms:modified>
</cp:coreProperties>
</file>