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7EB9" w:rsidRDefault="00227EB9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27EB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27EB9" w:rsidRDefault="00227EB9">
            <w:pPr>
              <w:pStyle w:val="ConsPlusNormal"/>
            </w:pPr>
            <w:r>
              <w:t>30 октября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27EB9" w:rsidRDefault="00227EB9">
            <w:pPr>
              <w:pStyle w:val="ConsPlusNormal"/>
              <w:jc w:val="right"/>
            </w:pPr>
            <w:r>
              <w:t>260-ОЗ</w:t>
            </w:r>
          </w:p>
        </w:tc>
      </w:tr>
    </w:tbl>
    <w:p w:rsidR="00227EB9" w:rsidRDefault="00227E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7EB9" w:rsidRDefault="00227EB9">
      <w:pPr>
        <w:pStyle w:val="ConsPlusNormal"/>
        <w:jc w:val="both"/>
      </w:pPr>
    </w:p>
    <w:p w:rsidR="00227EB9" w:rsidRDefault="00227EB9">
      <w:pPr>
        <w:pStyle w:val="ConsPlusTitle"/>
        <w:jc w:val="center"/>
      </w:pPr>
      <w:r>
        <w:t>ЗАКОН АМУРСКОЙ ОБЛАСТИ</w:t>
      </w:r>
    </w:p>
    <w:p w:rsidR="00227EB9" w:rsidRDefault="00227EB9">
      <w:pPr>
        <w:pStyle w:val="ConsPlusTitle"/>
        <w:jc w:val="center"/>
      </w:pPr>
    </w:p>
    <w:p w:rsidR="00227EB9" w:rsidRDefault="00227EB9">
      <w:pPr>
        <w:pStyle w:val="ConsPlusTitle"/>
        <w:jc w:val="center"/>
      </w:pPr>
      <w:r>
        <w:t xml:space="preserve">О </w:t>
      </w:r>
      <w:r w:rsidR="00F2244D">
        <w:t>внесении изменений в Закон Амурской области</w:t>
      </w:r>
    </w:p>
    <w:p w:rsidR="00227EB9" w:rsidRDefault="00F2244D">
      <w:pPr>
        <w:pStyle w:val="ConsPlusTitle"/>
        <w:jc w:val="center"/>
      </w:pPr>
      <w:r>
        <w:t>"О транспортном налоге на территории</w:t>
      </w:r>
    </w:p>
    <w:p w:rsidR="00227EB9" w:rsidRDefault="00F2244D">
      <w:pPr>
        <w:pStyle w:val="ConsPlusTitle"/>
        <w:jc w:val="center"/>
      </w:pPr>
      <w:r>
        <w:t>Амурской области"</w:t>
      </w:r>
    </w:p>
    <w:p w:rsidR="00227EB9" w:rsidRDefault="00227EB9">
      <w:pPr>
        <w:pStyle w:val="ConsPlusNormal"/>
        <w:ind w:firstLine="540"/>
        <w:jc w:val="both"/>
      </w:pPr>
    </w:p>
    <w:p w:rsidR="00227EB9" w:rsidRDefault="00227EB9">
      <w:pPr>
        <w:pStyle w:val="ConsPlusNormal"/>
        <w:ind w:firstLine="540"/>
        <w:jc w:val="both"/>
      </w:pPr>
    </w:p>
    <w:p w:rsidR="00227EB9" w:rsidRDefault="00227EB9">
      <w:pPr>
        <w:pStyle w:val="ConsPlusTitle"/>
        <w:ind w:firstLine="540"/>
        <w:jc w:val="both"/>
        <w:outlineLvl w:val="0"/>
      </w:pPr>
      <w:r>
        <w:t>Статья 1</w:t>
      </w:r>
    </w:p>
    <w:p w:rsidR="00227EB9" w:rsidRPr="00F2244D" w:rsidRDefault="00227EB9">
      <w:pPr>
        <w:pStyle w:val="ConsPlusNormal"/>
        <w:ind w:firstLine="540"/>
        <w:jc w:val="both"/>
      </w:pPr>
    </w:p>
    <w:p w:rsidR="00227EB9" w:rsidRPr="00F2244D" w:rsidRDefault="00227EB9">
      <w:pPr>
        <w:pStyle w:val="ConsPlusNormal"/>
        <w:ind w:firstLine="540"/>
        <w:jc w:val="both"/>
      </w:pPr>
      <w:r w:rsidRPr="00F2244D">
        <w:t>Внести в Закон Амурской области от 18 ноября 2002 г. N 142-ОЗ "О транспортном налоге на территории Амурской области" (с учетом изменений, внесенных Законами Амурской области от 28 ноября 2003 г. N 261-ОЗ, от 4 июня 2004 г. N 325-ОЗ, от 24 июня 2005 г. N 16-ОЗ, от 29 ноября 2005 г. N 95-ОЗ, от 2 октября 2006 г. N 225-ОЗ, от 23 ноября 2007 г. N 424-ОЗ, от 16 февраля 2009 г. N 174-ОЗ) следующие изменения:</w:t>
      </w:r>
    </w:p>
    <w:p w:rsidR="00227EB9" w:rsidRPr="00F2244D" w:rsidRDefault="00227EB9">
      <w:pPr>
        <w:pStyle w:val="ConsPlusNormal"/>
        <w:spacing w:before="220"/>
        <w:ind w:firstLine="540"/>
        <w:jc w:val="both"/>
      </w:pPr>
      <w:r w:rsidRPr="00F2244D">
        <w:t>1) статью 3 дополнить частью 3 следующего содержания:</w:t>
      </w:r>
    </w:p>
    <w:p w:rsidR="00227EB9" w:rsidRPr="00F2244D" w:rsidRDefault="00227EB9">
      <w:pPr>
        <w:pStyle w:val="ConsPlusNormal"/>
        <w:spacing w:before="220"/>
        <w:ind w:firstLine="540"/>
        <w:jc w:val="both"/>
      </w:pPr>
      <w:r w:rsidRPr="00F2244D">
        <w:t>"3. В случае снятия с регистрации и регистрации в течение налогового периода транспортных средств с мощностью двигателя до 100 л.с. налогоплательщиками, указанными в пунктах 1, 2 части 1 настоящей статьи, льгота распространяется на снятое с регистрации транспортное средство и зарегистрированное транспортное средство при условии, что регистрация произведена не ранее дня, следующего за днем снятия с регистрации транспортного средства.";</w:t>
      </w:r>
    </w:p>
    <w:p w:rsidR="00227EB9" w:rsidRPr="00F2244D" w:rsidRDefault="00227EB9">
      <w:pPr>
        <w:pStyle w:val="ConsPlusNormal"/>
        <w:spacing w:before="220"/>
        <w:ind w:firstLine="540"/>
        <w:jc w:val="both"/>
      </w:pPr>
      <w:r w:rsidRPr="00F2244D">
        <w:t>2) часть 1 статьи 4 дополнить абзацем следующего содержания:</w:t>
      </w:r>
    </w:p>
    <w:p w:rsidR="00227EB9" w:rsidRPr="00F2244D" w:rsidRDefault="00227EB9">
      <w:pPr>
        <w:pStyle w:val="ConsPlusNormal"/>
        <w:spacing w:before="220"/>
        <w:ind w:firstLine="540"/>
        <w:jc w:val="both"/>
      </w:pPr>
      <w:r w:rsidRPr="00F2244D">
        <w:t>"Налоговые расчеты по авансовым платежам по налогу представляются налогоплательщиками, за исключением налогоплательщиков, применяющих специальные налоговые режимы, установленные главами 26.1 "Система налогообложения для сельскохозяйственных товаропроизводителей (единый сельскохозяйственный налог)" и 26.2 "Упрощенная система налогообложения" Налогового кодекса Российской Федерации.".</w:t>
      </w:r>
    </w:p>
    <w:p w:rsidR="00227EB9" w:rsidRPr="00F2244D" w:rsidRDefault="00227EB9">
      <w:pPr>
        <w:pStyle w:val="ConsPlusNormal"/>
        <w:ind w:firstLine="540"/>
        <w:jc w:val="both"/>
      </w:pPr>
    </w:p>
    <w:p w:rsidR="00227EB9" w:rsidRPr="00F2244D" w:rsidRDefault="00227EB9">
      <w:pPr>
        <w:pStyle w:val="ConsPlusTitle"/>
        <w:ind w:firstLine="540"/>
        <w:jc w:val="both"/>
        <w:outlineLvl w:val="0"/>
      </w:pPr>
      <w:r w:rsidRPr="00F2244D">
        <w:t>Статья 2</w:t>
      </w:r>
    </w:p>
    <w:p w:rsidR="00227EB9" w:rsidRPr="00F2244D" w:rsidRDefault="00227EB9">
      <w:pPr>
        <w:pStyle w:val="ConsPlusNormal"/>
        <w:ind w:firstLine="540"/>
        <w:jc w:val="both"/>
      </w:pPr>
    </w:p>
    <w:p w:rsidR="00227EB9" w:rsidRPr="00F2244D" w:rsidRDefault="00227EB9">
      <w:pPr>
        <w:pStyle w:val="ConsPlusNormal"/>
        <w:ind w:firstLine="540"/>
        <w:jc w:val="both"/>
      </w:pPr>
      <w:r w:rsidRPr="00F2244D">
        <w:t>Настоящий Закон вступает в силу со дня его первого официального опубликования.</w:t>
      </w:r>
    </w:p>
    <w:p w:rsidR="00227EB9" w:rsidRDefault="00227EB9">
      <w:pPr>
        <w:pStyle w:val="ConsPlusNormal"/>
        <w:spacing w:before="220"/>
        <w:ind w:firstLine="540"/>
        <w:jc w:val="both"/>
      </w:pPr>
      <w:r w:rsidRPr="00F2244D">
        <w:t>Действие настоящего Закона распространяется на правоотношения</w:t>
      </w:r>
      <w:r>
        <w:t>, возникшие с 1 января 2009 года.</w:t>
      </w:r>
    </w:p>
    <w:p w:rsidR="00227EB9" w:rsidRDefault="00227EB9">
      <w:pPr>
        <w:pStyle w:val="ConsPlusNormal"/>
        <w:ind w:firstLine="540"/>
        <w:jc w:val="both"/>
      </w:pPr>
    </w:p>
    <w:p w:rsidR="00227EB9" w:rsidRDefault="00227EB9">
      <w:pPr>
        <w:pStyle w:val="ConsPlusNormal"/>
        <w:jc w:val="right"/>
      </w:pPr>
      <w:r>
        <w:t>Губернатор</w:t>
      </w:r>
    </w:p>
    <w:p w:rsidR="00227EB9" w:rsidRDefault="00227EB9">
      <w:pPr>
        <w:pStyle w:val="ConsPlusNormal"/>
        <w:jc w:val="right"/>
      </w:pPr>
      <w:r>
        <w:t>Амурской области</w:t>
      </w:r>
    </w:p>
    <w:p w:rsidR="00227EB9" w:rsidRDefault="00227EB9">
      <w:pPr>
        <w:pStyle w:val="ConsPlusNormal"/>
        <w:jc w:val="right"/>
      </w:pPr>
      <w:r>
        <w:t>О.Н.КОЖЕМЯКО</w:t>
      </w:r>
    </w:p>
    <w:p w:rsidR="00227EB9" w:rsidRDefault="00227EB9">
      <w:pPr>
        <w:pStyle w:val="ConsPlusNormal"/>
      </w:pPr>
      <w:r>
        <w:t>г. Благовещенск</w:t>
      </w:r>
    </w:p>
    <w:p w:rsidR="00227EB9" w:rsidRDefault="00227EB9">
      <w:pPr>
        <w:pStyle w:val="ConsPlusNormal"/>
        <w:spacing w:before="220"/>
      </w:pPr>
      <w:r>
        <w:t>30 октября 2009 года</w:t>
      </w:r>
    </w:p>
    <w:p w:rsidR="00227EB9" w:rsidRDefault="00227EB9">
      <w:pPr>
        <w:pStyle w:val="ConsPlusNormal"/>
        <w:spacing w:before="220"/>
      </w:pPr>
      <w:r>
        <w:t>N 260-ОЗ</w:t>
      </w:r>
    </w:p>
    <w:p w:rsidR="00227EB9" w:rsidRDefault="00227EB9">
      <w:pPr>
        <w:pStyle w:val="ConsPlusNormal"/>
      </w:pPr>
    </w:p>
    <w:p w:rsidR="00227EB9" w:rsidRDefault="00227EB9">
      <w:pPr>
        <w:pStyle w:val="ConsPlusNormal"/>
      </w:pPr>
    </w:p>
    <w:p w:rsidR="00227EB9" w:rsidRDefault="00227E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Default="00000000"/>
    <w:sectPr w:rsidR="009C76F5" w:rsidSect="00E53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EB9"/>
    <w:rsid w:val="00122277"/>
    <w:rsid w:val="00227EB9"/>
    <w:rsid w:val="00780A0C"/>
    <w:rsid w:val="00C36BED"/>
    <w:rsid w:val="00D1731A"/>
    <w:rsid w:val="00F2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FE15"/>
  <w15:docId w15:val="{10B537F4-F32B-420E-B9EE-0B09FD50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E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7E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7E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Nadya</cp:lastModifiedBy>
  <cp:revision>2</cp:revision>
  <dcterms:created xsi:type="dcterms:W3CDTF">2023-06-09T03:02:00Z</dcterms:created>
  <dcterms:modified xsi:type="dcterms:W3CDTF">2023-06-12T02:17:00Z</dcterms:modified>
</cp:coreProperties>
</file>