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752" w:rsidRPr="00190752" w:rsidRDefault="00190752" w:rsidP="00190752">
      <w:pPr>
        <w:spacing w:line="282" w:lineRule="auto"/>
        <w:ind w:right="-279" w:firstLine="851"/>
        <w:jc w:val="center"/>
        <w:rPr>
          <w:b/>
          <w:color w:val="000000"/>
          <w:sz w:val="28"/>
          <w:szCs w:val="28"/>
        </w:rPr>
      </w:pPr>
      <w:r w:rsidRPr="00190752">
        <w:rPr>
          <w:b/>
          <w:color w:val="000000"/>
          <w:sz w:val="28"/>
          <w:szCs w:val="28"/>
        </w:rPr>
        <w:t>Об особенностях заполнения Уведомления по агентским сделкам</w:t>
      </w:r>
    </w:p>
    <w:p w:rsidR="001907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 xml:space="preserve">Согласно пункту 1 статьи 971 </w:t>
      </w:r>
      <w:r>
        <w:rPr>
          <w:color w:val="000000"/>
          <w:sz w:val="28"/>
          <w:szCs w:val="28"/>
        </w:rPr>
        <w:t>ГК РФ</w:t>
      </w:r>
      <w:r w:rsidRPr="00414352">
        <w:rPr>
          <w:color w:val="000000"/>
          <w:sz w:val="28"/>
          <w:szCs w:val="28"/>
        </w:rPr>
        <w:t xml:space="preserve"> права и обязанности в сделке по договору поручения, совершенным поверенным, возникают непосредственно у доверителя, минуя поверенного.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По сделкам, совершенным комиссионером в рамках договора комиссии, права и обязанности приобретает комиссионер (пункт 1 статьи 990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 с уступкой комитенту права требования при неисполнении договорных обязательств (пункт 2 статьи 993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). При этом комиссионер не отвечает перед комитентом за неисполнение третьим лицом договорных обязательств, за исключением случаев, когда комиссионер не проявил достаточной осмотрительности в выборе этого лица или принял на себя поручительство за неисполнение сделки третьим лицом (пункт 1 статьи 993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).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Для агентских договоров применяются правила либо о поручении, либо о комиссии в зависимости от того, от чьего имени действует агент при заключении сделки с третьими лицами (статья 1011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).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К отношениям, вытекающим из агентского договора, соответственно применяются правила либо о поручении (глава 49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), либо о комиссии (глава 51 Г</w:t>
      </w:r>
      <w:r>
        <w:rPr>
          <w:color w:val="000000"/>
          <w:sz w:val="28"/>
          <w:szCs w:val="28"/>
        </w:rPr>
        <w:t>К РФ</w:t>
      </w:r>
      <w:r w:rsidRPr="00414352">
        <w:rPr>
          <w:color w:val="000000"/>
          <w:sz w:val="28"/>
          <w:szCs w:val="28"/>
        </w:rPr>
        <w:t>), в зависимости от того, действует агент по условиям этого договора от имени принципала или от своего имени.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proofErr w:type="gramStart"/>
      <w:r w:rsidRPr="00414352">
        <w:rPr>
          <w:color w:val="000000"/>
          <w:sz w:val="28"/>
          <w:szCs w:val="28"/>
        </w:rPr>
        <w:t xml:space="preserve">Учитывая изложенное, в случае если по контролируемой сделке, совершенной агентом с третьим лицом, приобретает права и становится обязанным агент, хотя бы принципал и был назван в сделке или вступил с третьим лицом в непосредственные отношения по ее исполнению, то Уведомление необходимо заполнять в соответствии с разъяснениями, представленными в пункте 12 письма ФНС России от 01.11.2013 </w:t>
      </w:r>
      <w:r>
        <w:rPr>
          <w:color w:val="000000"/>
          <w:sz w:val="28"/>
          <w:szCs w:val="28"/>
          <w:lang w:val="en-US"/>
        </w:rPr>
        <w:t>N</w:t>
      </w:r>
      <w:r w:rsidRPr="00414352">
        <w:rPr>
          <w:color w:val="000000"/>
          <w:sz w:val="28"/>
          <w:szCs w:val="28"/>
        </w:rPr>
        <w:t xml:space="preserve"> ОА-4-13/19652.</w:t>
      </w:r>
      <w:proofErr w:type="gramEnd"/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Следует отметить, что если контролируемая сделка совершена по договору комиссии или агентскому договору, в отношении которого применяются правила договора комиссии, обязанность представить Уведомление возникает у комиссионера, комитента и третьего лица (в случае, если перечисленные лица являются российскими налогоплательщиками в соответствии с положениями Кодекса).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В случае</w:t>
      </w:r>
      <w:proofErr w:type="gramStart"/>
      <w:r w:rsidRPr="00414352">
        <w:rPr>
          <w:color w:val="000000"/>
          <w:sz w:val="28"/>
          <w:szCs w:val="28"/>
        </w:rPr>
        <w:t>,</w:t>
      </w:r>
      <w:proofErr w:type="gramEnd"/>
      <w:r w:rsidRPr="00414352">
        <w:rPr>
          <w:color w:val="000000"/>
          <w:sz w:val="28"/>
          <w:szCs w:val="28"/>
        </w:rPr>
        <w:t xml:space="preserve"> если контролируемая сделка совершена по агентскому договору, в отношении которого </w:t>
      </w:r>
      <w:r>
        <w:rPr>
          <w:color w:val="000000"/>
          <w:sz w:val="28"/>
          <w:szCs w:val="28"/>
        </w:rPr>
        <w:t>применяются правила о поручении, то</w:t>
      </w:r>
      <w:r w:rsidRPr="00414352">
        <w:rPr>
          <w:color w:val="000000"/>
          <w:sz w:val="28"/>
          <w:szCs w:val="28"/>
        </w:rPr>
        <w:t>, соответственно, права и обязанности в сделке</w:t>
      </w:r>
      <w:r>
        <w:rPr>
          <w:color w:val="000000"/>
          <w:sz w:val="28"/>
          <w:szCs w:val="28"/>
        </w:rPr>
        <w:t>,</w:t>
      </w:r>
      <w:r w:rsidRPr="00414352">
        <w:rPr>
          <w:color w:val="000000"/>
          <w:sz w:val="28"/>
          <w:szCs w:val="28"/>
        </w:rPr>
        <w:t xml:space="preserve"> совершенной агентом (поверенным)</w:t>
      </w:r>
      <w:r>
        <w:rPr>
          <w:color w:val="000000"/>
          <w:sz w:val="28"/>
          <w:szCs w:val="28"/>
        </w:rPr>
        <w:t>,</w:t>
      </w:r>
      <w:r w:rsidRPr="00414352">
        <w:rPr>
          <w:color w:val="000000"/>
          <w:sz w:val="28"/>
          <w:szCs w:val="28"/>
        </w:rPr>
        <w:t xml:space="preserve"> возникают непосредственно у принципала (доверителя), минуя агента (поверенного</w:t>
      </w:r>
      <w:r>
        <w:rPr>
          <w:color w:val="000000"/>
          <w:sz w:val="28"/>
          <w:szCs w:val="28"/>
        </w:rPr>
        <w:t>). П</w:t>
      </w:r>
      <w:r w:rsidRPr="00414352">
        <w:rPr>
          <w:color w:val="000000"/>
          <w:sz w:val="28"/>
          <w:szCs w:val="28"/>
        </w:rPr>
        <w:t xml:space="preserve">ри отражении дохода (расхода), возникающего у </w:t>
      </w:r>
      <w:r w:rsidRPr="00414352">
        <w:rPr>
          <w:color w:val="000000"/>
          <w:sz w:val="28"/>
          <w:szCs w:val="28"/>
        </w:rPr>
        <w:lastRenderedPageBreak/>
        <w:t>принципала (доверителя), отдельные пункты Уведомления заполняются следующим образом: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в пункте 210 «Код наименования сделки» листа раздела 1А указывается код 015 «Купля-продажа»;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в пункте 060 «Номер договора» листа раздела 1Б указываются реквизиты договора купли-продажи между принципалом (доверителем) и третьим лицом (покупателем, продавцом);</w:t>
      </w:r>
    </w:p>
    <w:p w:rsidR="00190752" w:rsidRPr="00414352" w:rsidRDefault="00190752" w:rsidP="00190752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414352">
        <w:rPr>
          <w:color w:val="000000"/>
          <w:sz w:val="28"/>
          <w:szCs w:val="28"/>
        </w:rPr>
        <w:t>в разделе 2 «Сведения об организации – участнике контролируемой сделки» соответственно указываются третьего лица (покупателя, продавца).</w:t>
      </w:r>
    </w:p>
    <w:p w:rsidR="00B03667" w:rsidRPr="00190752" w:rsidRDefault="00B03667" w:rsidP="00190752"/>
    <w:sectPr w:rsidR="00B03667" w:rsidRPr="001907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948B5"/>
    <w:rsid w:val="00B03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 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421</Words>
  <Characters>2406</Characters>
  <Application>Microsoft Office Word</Application>
  <DocSecurity>0</DocSecurity>
  <Lines>20</Lines>
  <Paragraphs>5</Paragraphs>
  <ScaleCrop>false</ScaleCrop>
  <Company>Microsoft</Company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2014-04-23T00:53:00Z</dcterms:created>
  <dcterms:modified xsi:type="dcterms:W3CDTF">2014-04-23T00:53:00Z</dcterms:modified>
</cp:coreProperties>
</file>