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0B" w:rsidRPr="00D5693D" w:rsidRDefault="00697D0B">
      <w:pPr>
        <w:pStyle w:val="ConsPlusNormal"/>
        <w:outlineLvl w:val="0"/>
        <w:rPr>
          <w:rFonts w:ascii="Arial" w:hAnsi="Arial" w:cs="Arial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697D0B" w:rsidRPr="00D5693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7D0B" w:rsidRPr="00D5693D" w:rsidRDefault="00697D0B">
            <w:pPr>
              <w:pStyle w:val="ConsPlusNormal"/>
              <w:rPr>
                <w:rFonts w:ascii="Arial" w:hAnsi="Arial" w:cs="Arial"/>
              </w:rPr>
            </w:pPr>
            <w:r w:rsidRPr="00D5693D">
              <w:rPr>
                <w:rFonts w:ascii="Arial" w:hAnsi="Arial" w:cs="Arial"/>
              </w:rPr>
              <w:t>30 сентября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97D0B" w:rsidRPr="00D5693D" w:rsidRDefault="00697D0B">
            <w:pPr>
              <w:pStyle w:val="ConsPlusNormal"/>
              <w:jc w:val="right"/>
              <w:rPr>
                <w:rFonts w:ascii="Arial" w:hAnsi="Arial" w:cs="Arial"/>
              </w:rPr>
            </w:pPr>
            <w:r w:rsidRPr="00D5693D">
              <w:rPr>
                <w:rFonts w:ascii="Arial" w:hAnsi="Arial" w:cs="Arial"/>
              </w:rPr>
              <w:t>N 131-10-ОЗ</w:t>
            </w:r>
          </w:p>
        </w:tc>
      </w:tr>
    </w:tbl>
    <w:p w:rsidR="00697D0B" w:rsidRPr="00D5693D" w:rsidRDefault="00697D0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Arial" w:hAnsi="Arial" w:cs="Arial"/>
          <w:sz w:val="2"/>
          <w:szCs w:val="2"/>
        </w:rPr>
      </w:pPr>
    </w:p>
    <w:p w:rsidR="00697D0B" w:rsidRPr="00D5693D" w:rsidRDefault="00697D0B">
      <w:pPr>
        <w:pStyle w:val="ConsPlusNormal"/>
        <w:jc w:val="center"/>
        <w:rPr>
          <w:rFonts w:ascii="Arial" w:hAnsi="Arial" w:cs="Arial"/>
        </w:rPr>
      </w:pPr>
    </w:p>
    <w:p w:rsidR="00697D0B" w:rsidRPr="00D5693D" w:rsidRDefault="00697D0B">
      <w:pPr>
        <w:pStyle w:val="ConsPlusTitle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>АРХАНГЕЛЬСКАЯ ОБЛАСТЬ</w:t>
      </w:r>
    </w:p>
    <w:p w:rsidR="00697D0B" w:rsidRPr="00D5693D" w:rsidRDefault="00697D0B">
      <w:pPr>
        <w:pStyle w:val="ConsPlusTitle"/>
        <w:rPr>
          <w:rFonts w:ascii="Arial" w:hAnsi="Arial" w:cs="Arial"/>
        </w:rPr>
      </w:pPr>
    </w:p>
    <w:p w:rsidR="00697D0B" w:rsidRPr="00D5693D" w:rsidRDefault="00697D0B">
      <w:pPr>
        <w:pStyle w:val="ConsPlusTitle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>ОБЛАСТНОЙ ЗАКОН</w:t>
      </w:r>
    </w:p>
    <w:p w:rsidR="00697D0B" w:rsidRPr="00D5693D" w:rsidRDefault="00697D0B">
      <w:pPr>
        <w:pStyle w:val="ConsPlusTitle"/>
        <w:jc w:val="center"/>
        <w:rPr>
          <w:rFonts w:ascii="Arial" w:hAnsi="Arial" w:cs="Arial"/>
        </w:rPr>
      </w:pPr>
    </w:p>
    <w:p w:rsidR="00697D0B" w:rsidRPr="00D5693D" w:rsidRDefault="00697D0B">
      <w:pPr>
        <w:pStyle w:val="ConsPlusTitle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>О РАЗМЕРЕ НАЛОГОВОЙ СТАВКИ ПРИ ПРИМЕНЕНИИ УПРОЩЕННОЙ СИСТЕМЫ</w:t>
      </w:r>
    </w:p>
    <w:p w:rsidR="00697D0B" w:rsidRPr="00D5693D" w:rsidRDefault="00697D0B">
      <w:pPr>
        <w:pStyle w:val="ConsPlusTitle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>НАЛОГООБЛОЖЕНИЯ В СЛУЧАЕ, ЕСЛИ ОБЪЕКТОМ НАЛОГООБЛОЖЕНИЯ</w:t>
      </w:r>
    </w:p>
    <w:p w:rsidR="00697D0B" w:rsidRPr="00D5693D" w:rsidRDefault="00697D0B">
      <w:pPr>
        <w:pStyle w:val="ConsPlusTitle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>ЯВЛЯЮТСЯ ДОХОДЫ, УМЕНЬШЕННЫЕ НА ВЕЛ</w:t>
      </w:r>
      <w:bookmarkStart w:id="0" w:name="_GoBack"/>
      <w:bookmarkEnd w:id="0"/>
      <w:r w:rsidRPr="00D5693D">
        <w:rPr>
          <w:rFonts w:ascii="Arial" w:hAnsi="Arial" w:cs="Arial"/>
        </w:rPr>
        <w:t>ИЧИНУ РАСХОДОВ</w:t>
      </w:r>
    </w:p>
    <w:p w:rsidR="00697D0B" w:rsidRPr="00D5693D" w:rsidRDefault="00697D0B">
      <w:pPr>
        <w:pStyle w:val="ConsPlusNormal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jc w:val="right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Принят</w:t>
      </w:r>
      <w:proofErr w:type="gramEnd"/>
    </w:p>
    <w:p w:rsidR="00697D0B" w:rsidRPr="00D5693D" w:rsidRDefault="00697D0B">
      <w:pPr>
        <w:pStyle w:val="ConsPlusNormal"/>
        <w:jc w:val="right"/>
        <w:rPr>
          <w:rFonts w:ascii="Arial" w:hAnsi="Arial" w:cs="Arial"/>
        </w:rPr>
      </w:pPr>
      <w:r w:rsidRPr="00D5693D">
        <w:rPr>
          <w:rFonts w:ascii="Arial" w:hAnsi="Arial" w:cs="Arial"/>
        </w:rPr>
        <w:t>Архангельским областным</w:t>
      </w:r>
    </w:p>
    <w:p w:rsidR="00697D0B" w:rsidRPr="00D5693D" w:rsidRDefault="00697D0B">
      <w:pPr>
        <w:pStyle w:val="ConsPlusNormal"/>
        <w:jc w:val="right"/>
        <w:rPr>
          <w:rFonts w:ascii="Arial" w:hAnsi="Arial" w:cs="Arial"/>
        </w:rPr>
      </w:pPr>
      <w:r w:rsidRPr="00D5693D">
        <w:rPr>
          <w:rFonts w:ascii="Arial" w:hAnsi="Arial" w:cs="Arial"/>
        </w:rPr>
        <w:t>Собранием депутатов</w:t>
      </w:r>
    </w:p>
    <w:p w:rsidR="00697D0B" w:rsidRPr="00D5693D" w:rsidRDefault="00697D0B">
      <w:pPr>
        <w:pStyle w:val="ConsPlusNormal"/>
        <w:jc w:val="right"/>
        <w:rPr>
          <w:rFonts w:ascii="Arial" w:hAnsi="Arial" w:cs="Arial"/>
        </w:rPr>
      </w:pPr>
      <w:r w:rsidRPr="00D5693D">
        <w:rPr>
          <w:rFonts w:ascii="Arial" w:hAnsi="Arial" w:cs="Arial"/>
        </w:rPr>
        <w:t>(Постановление от 25 сентября 2019 года N 391)</w:t>
      </w:r>
    </w:p>
    <w:p w:rsidR="00697D0B" w:rsidRPr="00D5693D" w:rsidRDefault="00697D0B">
      <w:pPr>
        <w:spacing w:after="1"/>
        <w:rPr>
          <w:rFonts w:ascii="Arial" w:hAnsi="Arial" w:cs="Arial"/>
          <w:lang w:val="en-US"/>
        </w:rPr>
      </w:pPr>
    </w:p>
    <w:p w:rsidR="00D5693D" w:rsidRPr="00D5693D" w:rsidRDefault="00D5693D">
      <w:pPr>
        <w:spacing w:after="1"/>
        <w:rPr>
          <w:rFonts w:ascii="Arial" w:hAnsi="Arial" w:cs="Arial"/>
          <w:lang w:val="en-US"/>
        </w:rPr>
      </w:pPr>
    </w:p>
    <w:p w:rsidR="00D5693D" w:rsidRPr="00D5693D" w:rsidRDefault="00D5693D" w:rsidP="00D5693D">
      <w:pPr>
        <w:pStyle w:val="ConsPlusNormal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 </w:t>
      </w:r>
      <w:proofErr w:type="gramStart"/>
      <w:r w:rsidRPr="00D5693D">
        <w:rPr>
          <w:rFonts w:ascii="Arial" w:hAnsi="Arial" w:cs="Arial"/>
        </w:rPr>
        <w:t>(в ред. законов Архангельской области от 29.05.2020 N 264-17-ОЗ,</w:t>
      </w:r>
      <w:proofErr w:type="gramEnd"/>
    </w:p>
    <w:p w:rsidR="00D5693D" w:rsidRPr="00D5693D" w:rsidRDefault="00D5693D" w:rsidP="00D5693D">
      <w:pPr>
        <w:pStyle w:val="ConsPlusNormal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>от 25.11.2020 N 349-21-ОЗ, от 21.12.2020 N 366-22-ОЗ,</w:t>
      </w:r>
    </w:p>
    <w:p w:rsidR="00697D0B" w:rsidRPr="00D5693D" w:rsidRDefault="00D5693D" w:rsidP="00D5693D">
      <w:pPr>
        <w:pStyle w:val="ConsPlusNormal"/>
        <w:jc w:val="center"/>
        <w:rPr>
          <w:rFonts w:ascii="Arial" w:hAnsi="Arial" w:cs="Arial"/>
        </w:rPr>
      </w:pPr>
      <w:r w:rsidRPr="00D5693D">
        <w:rPr>
          <w:rFonts w:ascii="Arial" w:hAnsi="Arial" w:cs="Arial"/>
        </w:rPr>
        <w:t>от 30.03.2021 N 392-24-ОЗ, от 06.10.2021 N 447-28-ОЗ,</w:t>
      </w:r>
      <w:r w:rsidRPr="00D5693D">
        <w:rPr>
          <w:rFonts w:ascii="Arial" w:hAnsi="Arial" w:cs="Arial"/>
        </w:rPr>
        <w:t xml:space="preserve"> </w:t>
      </w:r>
      <w:r w:rsidRPr="00D5693D">
        <w:rPr>
          <w:rFonts w:ascii="Arial" w:hAnsi="Arial" w:cs="Arial"/>
        </w:rPr>
        <w:t>от 08.12.2021 N 513-30-ОЗ)</w:t>
      </w:r>
    </w:p>
    <w:p w:rsidR="00697D0B" w:rsidRPr="00D5693D" w:rsidRDefault="00697D0B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1" w:name="P23"/>
      <w:bookmarkEnd w:id="1"/>
      <w:r w:rsidRPr="00D5693D">
        <w:rPr>
          <w:rFonts w:ascii="Arial" w:hAnsi="Arial" w:cs="Arial"/>
        </w:rPr>
        <w:t>Статья 1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25"/>
      <w:bookmarkEnd w:id="2"/>
      <w:r w:rsidRPr="00D5693D">
        <w:rPr>
          <w:rFonts w:ascii="Arial" w:hAnsi="Arial" w:cs="Arial"/>
        </w:rPr>
        <w:t>1. При применении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10 процентов для налогоплательщиков,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1) раздел A "Сельское, лесное хозяйство, охота, рыболовство и рыбоводство";</w:t>
      </w:r>
    </w:p>
    <w:p w:rsid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  <w:lang w:val="en-US"/>
        </w:rPr>
      </w:pPr>
      <w:r w:rsidRPr="00D5693D">
        <w:rPr>
          <w:rFonts w:ascii="Arial" w:hAnsi="Arial" w:cs="Arial"/>
        </w:rPr>
        <w:t xml:space="preserve">2) - 5) исключены. 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6) подкласс 16.1 "Распиловка и строгание древесины";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 xml:space="preserve">7) - 12) исключены. </w:t>
      </w:r>
      <w:proofErr w:type="gramEnd"/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13) раздел D "Обеспечение электрической энергией, газом и паром; кондиционирование воздуха";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14) класс 36 "Забор, очистка и распределение воды";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15) раздел F "Строительство";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16) класс 63 "Деятельность в области информационных технологий", за исключением группы 63.12 "Деятельность </w:t>
      </w:r>
      <w:proofErr w:type="spellStart"/>
      <w:r w:rsidRPr="00D5693D">
        <w:rPr>
          <w:rFonts w:ascii="Arial" w:hAnsi="Arial" w:cs="Arial"/>
        </w:rPr>
        <w:t>web</w:t>
      </w:r>
      <w:proofErr w:type="spellEnd"/>
      <w:r w:rsidRPr="00D5693D">
        <w:rPr>
          <w:rFonts w:ascii="Arial" w:hAnsi="Arial" w:cs="Arial"/>
        </w:rPr>
        <w:t>-порталов";</w:t>
      </w:r>
    </w:p>
    <w:p w:rsidR="00697D0B" w:rsidRPr="00D5693D" w:rsidRDefault="00697D0B" w:rsidP="00D5693D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17) класс 72 "Научные исследования и разработки".</w:t>
      </w:r>
    </w:p>
    <w:p w:rsidR="00697D0B" w:rsidRPr="00D5693D" w:rsidRDefault="00697D0B">
      <w:pPr>
        <w:pStyle w:val="ConsPlusNormal"/>
        <w:spacing w:before="280"/>
        <w:ind w:firstLine="540"/>
        <w:jc w:val="both"/>
        <w:rPr>
          <w:rFonts w:ascii="Arial" w:hAnsi="Arial" w:cs="Arial"/>
        </w:rPr>
      </w:pPr>
      <w:bookmarkStart w:id="3" w:name="P38"/>
      <w:bookmarkEnd w:id="3"/>
      <w:r w:rsidRPr="00D5693D">
        <w:rPr>
          <w:rFonts w:ascii="Arial" w:hAnsi="Arial" w:cs="Arial"/>
        </w:rPr>
        <w:t>2. При применении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8 процентов для налогоплательщиков,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2):</w:t>
      </w:r>
    </w:p>
    <w:p w:rsidR="00697D0B" w:rsidRPr="00D5693D" w:rsidRDefault="00D5693D">
      <w:pPr>
        <w:pStyle w:val="ConsPlusNormal"/>
        <w:spacing w:before="220"/>
        <w:ind w:firstLine="54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1) исключен.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2) раздел</w:t>
      </w:r>
      <w:proofErr w:type="gramStart"/>
      <w:r w:rsidRPr="00D5693D">
        <w:rPr>
          <w:rFonts w:ascii="Arial" w:hAnsi="Arial" w:cs="Arial"/>
        </w:rPr>
        <w:t xml:space="preserve"> Е</w:t>
      </w:r>
      <w:proofErr w:type="gramEnd"/>
      <w:r w:rsidRPr="00D5693D">
        <w:rPr>
          <w:rFonts w:ascii="Arial" w:hAnsi="Arial" w:cs="Arial"/>
        </w:rPr>
        <w:t xml:space="preserve"> "Водоснабжение; водоотведение, организация сбора и утилизации отходов, деятельность по ликвидации загрязнений":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класс 37 "Сбор и обработка сточных вод";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подкласс 38.2 "Обработка и утилизация отходов" в части деятельности по утилизации отходов путем сжигания;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группа 38.21 "Обработка и утилизация неопасных отходов" в части деятельности по утилизации неопасных отходов путем сжигания;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группа 38.22 "Обработка и утилизация опасных отходов" в части деятельности по сжиганию опасных отходов I - IV классов опасности;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вид 38.32.11 "Сортировка металлических материалов для дальнейшего использования";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подгруппа 38.32.2 "Обработка отходов и лома драгоценных металлов";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подгруппа 38.32.3 "Обработка отходов и лома черных металлов";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подгруппа 38.32.4 "Обработка отходов и лома цветных металлов";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класс 39 "Предоставление услуг в области ликвидации последствий загрязнений и прочих услуг, связанных с удалением отходов";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3) подкласс 55.9 "Деятельность по предоставлению прочих мест для временного проживания";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4) раздел М "Деятельность профессиональная, научная и техническая", за исключением класса 69 "Деятельность в области права и бухгалтерского учета", класса 70 "Деятельность головных офисов; консультирование по вопросам управления" и класса 72 "Научные исследования и разработки";</w:t>
      </w:r>
    </w:p>
    <w:p w:rsid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  <w:lang w:val="en-US"/>
        </w:rPr>
      </w:pPr>
      <w:r w:rsidRPr="00D5693D">
        <w:rPr>
          <w:rFonts w:ascii="Arial" w:hAnsi="Arial" w:cs="Arial"/>
        </w:rPr>
        <w:lastRenderedPageBreak/>
        <w:t xml:space="preserve">5) исключен. 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6) раздел Q "Деятельность в области здравоохранения и социальных услуг":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класс 86 "Деятельность в области здравоохранения";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класс 87 "Деятельность по уходу с обеспечением проживания";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класс 88 "Предоставление социальных услуг без обеспечения проживания", за исключением группы 88.91 "Предоставление услуг по дневному уходу за детьми";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7) исключен. 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8) раздел S "Предоставление прочих видов услуг", за исключением группы 94.99 "Деятельность прочих общественных организаций, не включенных в другие группировки", класса 95 "Ремонт компьютеров, предметов личного потребления и хозяйственно-бытового назначения", группы 96.01 "Стирка и химическая чистка текстильных и меховых изделий", группы 96.04 "Деятельность физкультурно-оздоровительная", группы 96.09 "Предоставление прочих персональных услуг, не включенных в другие группировки".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3. Налогоплательщики, указанные в пунктах 1 и 2 настоящей статьи, вправе применять налоговую ставку в размерах, указанных соответственно в абзаце первом пункта 1 и абзаце первом пункта 2 настоящей статьи, при соблюдении следующих условий: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1) отсутствие на конец налогового периода, в котором применена установленная пунктами 1 и 2 настоящей статьи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</w:t>
      </w:r>
      <w:proofErr w:type="gramEnd"/>
      <w:r w:rsidRPr="00D5693D">
        <w:rPr>
          <w:rFonts w:ascii="Arial" w:hAnsi="Arial" w:cs="Arial"/>
        </w:rPr>
        <w:t xml:space="preserve">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2) среднесписочная численность наемных работников за налоговый период, в котором применены установленные пунктами 1 и 2 настоящей статьи налоговые ставки, составляет не менее 3 человек.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4" w:name="P73"/>
      <w:bookmarkEnd w:id="4"/>
      <w:r w:rsidRPr="00D5693D">
        <w:rPr>
          <w:rFonts w:ascii="Arial" w:hAnsi="Arial" w:cs="Arial"/>
        </w:rPr>
        <w:t xml:space="preserve">4. </w:t>
      </w:r>
      <w:proofErr w:type="gramStart"/>
      <w:r w:rsidRPr="00D5693D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пунктами 1 и 2 настоящей статьи, имеют налогоплательщики,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 кодекса Российской Федерации, составил</w:t>
      </w:r>
      <w:proofErr w:type="gramEnd"/>
      <w:r w:rsidRPr="00D5693D">
        <w:rPr>
          <w:rFonts w:ascii="Arial" w:hAnsi="Arial" w:cs="Arial"/>
        </w:rPr>
        <w:t xml:space="preserve"> доход от реализации товаров (работ, услуг), являющихся результатом осуществления налогоплательщиками видов экономической деятельности, указанных в пунктах 1 и 2 настоящей статьи.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5" w:name="P75"/>
      <w:bookmarkEnd w:id="5"/>
      <w:r w:rsidRPr="00D5693D">
        <w:rPr>
          <w:rFonts w:ascii="Arial" w:hAnsi="Arial" w:cs="Arial"/>
        </w:rPr>
        <w:t>Статья 1.1</w:t>
      </w:r>
    </w:p>
    <w:p w:rsidR="00697D0B" w:rsidRPr="00D5693D" w:rsidRDefault="00697D0B">
      <w:pPr>
        <w:pStyle w:val="ConsPlusNormal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78"/>
      <w:bookmarkEnd w:id="6"/>
      <w:r w:rsidRPr="00D5693D">
        <w:rPr>
          <w:rFonts w:ascii="Arial" w:hAnsi="Arial" w:cs="Arial"/>
        </w:rPr>
        <w:t xml:space="preserve">1. При применении налогоплательщиками упрощенной системы налогообложения в случае, если объектом налогообложения являются доходы, уменьшенные на величину расходов, налоговая ставка на 2020 год устанавливается в размере 8 процентов при соблюдении следующих </w:t>
      </w:r>
      <w:r w:rsidRPr="00D5693D">
        <w:rPr>
          <w:rFonts w:ascii="Arial" w:hAnsi="Arial" w:cs="Arial"/>
        </w:rPr>
        <w:lastRenderedPageBreak/>
        <w:t>условий: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7" w:name="P79"/>
      <w:bookmarkEnd w:id="7"/>
      <w:proofErr w:type="gramStart"/>
      <w:r w:rsidRPr="00D5693D">
        <w:rPr>
          <w:rFonts w:ascii="Arial" w:hAnsi="Arial" w:cs="Arial"/>
        </w:rPr>
        <w:t>1) отсутствие на конец налогового периода, в котором применена установленная абзацем первым настоящего пункта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</w:t>
      </w:r>
      <w:proofErr w:type="gramEnd"/>
      <w:r w:rsidRPr="00D5693D">
        <w:rPr>
          <w:rFonts w:ascii="Arial" w:hAnsi="Arial" w:cs="Arial"/>
        </w:rPr>
        <w:t xml:space="preserve">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8" w:name="P80"/>
      <w:bookmarkEnd w:id="8"/>
      <w:r w:rsidRPr="00D5693D">
        <w:rPr>
          <w:rFonts w:ascii="Arial" w:hAnsi="Arial" w:cs="Arial"/>
        </w:rPr>
        <w:t xml:space="preserve">2) среднесписочная численность наемных работников за налоговый период, в котором применена установленная абзацем первым настоящего пункта налоговая ставка, составляет не менее 5 человек. </w:t>
      </w:r>
      <w:proofErr w:type="gramStart"/>
      <w:r w:rsidRPr="00D5693D">
        <w:rPr>
          <w:rFonts w:ascii="Arial" w:hAnsi="Arial" w:cs="Arial"/>
        </w:rPr>
        <w:t>Указанная среднесписочная численность наемных работников подтверждается сведениями в составе расчета по страховым взносам, представленными в налоговый орган, и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  <w:proofErr w:type="gramEnd"/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3) среднесписочная численность наемных работников за налоговый период, в котором применена установленная абзацем первым настоящего пункта налоговая ставка, составляет не менее 90 процентов или снижена не более чем на одного наемного работника по отношению к среднесписочной численности наемных работников, сведения о которой за весь предшествующий налоговый период представлены в налоговый орган, за исключением вновь созданных после 1 января 2020 года</w:t>
      </w:r>
      <w:proofErr w:type="gramEnd"/>
      <w:r w:rsidRPr="00D5693D">
        <w:rPr>
          <w:rFonts w:ascii="Arial" w:hAnsi="Arial" w:cs="Arial"/>
        </w:rPr>
        <w:t xml:space="preserve"> организаций и вновь зарегистрированных после 1 января 2020 года индивидуальных предпринимателей. </w:t>
      </w:r>
      <w:proofErr w:type="gramStart"/>
      <w:r w:rsidRPr="00D5693D">
        <w:rPr>
          <w:rFonts w:ascii="Arial" w:hAnsi="Arial" w:cs="Arial"/>
        </w:rPr>
        <w:t>Среднесписочная численность наемных работников за соответствующий налоговый период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  <w:proofErr w:type="gramEnd"/>
      <w:r w:rsidRPr="00D5693D">
        <w:rPr>
          <w:rFonts w:ascii="Arial" w:hAnsi="Arial" w:cs="Arial"/>
        </w:rPr>
        <w:t xml:space="preserve"> Среднесписочная численность наемных работников за налоговый период, в котором применена установленная абзацем первым настоящего пункта налоговая ставка, подтверждается сведениями в составе расчета по страховым взносам, представленными в налоговый орган.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2. Вновь созданная после 1 января 2020 года организация и вновь зарегистрированный после 1 января 2020 года индивидуальный предприниматель вправе применять налоговую ставку в размере, указанном в абзаце первом пункта 1 настоящей статьи, при соблюдении условий, предусмотренных подпунктами 1 и 2 пункта 1 настоящей статьи.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9" w:name="P83"/>
      <w:bookmarkEnd w:id="9"/>
      <w:r w:rsidRPr="00D5693D">
        <w:rPr>
          <w:rFonts w:ascii="Arial" w:hAnsi="Arial" w:cs="Arial"/>
        </w:rPr>
        <w:t>3. При применении налогоплательщиками упрощенной системы налогообложения в случае, если объектом налогообложения являются доходы, уменьшенные на величину расходов, налоговая ставка на 2021 год устанавливается в размере 8 процентов при соблюдении следующих условий: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0" w:name="P84"/>
      <w:bookmarkEnd w:id="10"/>
      <w:proofErr w:type="gramStart"/>
      <w:r w:rsidRPr="00D5693D">
        <w:rPr>
          <w:rFonts w:ascii="Arial" w:hAnsi="Arial" w:cs="Arial"/>
        </w:rPr>
        <w:t>1) отсутствие на конец налогового периода, в котором применена установленная абзацем первым настоящего пункта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</w:t>
      </w:r>
      <w:proofErr w:type="gramEnd"/>
      <w:r w:rsidRPr="00D5693D">
        <w:rPr>
          <w:rFonts w:ascii="Arial" w:hAnsi="Arial" w:cs="Arial"/>
        </w:rPr>
        <w:t xml:space="preserve">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1" w:name="P85"/>
      <w:bookmarkEnd w:id="11"/>
      <w:r w:rsidRPr="00D5693D">
        <w:rPr>
          <w:rFonts w:ascii="Arial" w:hAnsi="Arial" w:cs="Arial"/>
        </w:rPr>
        <w:t xml:space="preserve">2) среднесписочная численность наемных работников за налоговый период, в котором применена установленная абзацем первым настоящего пункта налоговая ставка, составляет не менее 5 человек. </w:t>
      </w:r>
      <w:proofErr w:type="gramStart"/>
      <w:r w:rsidRPr="00D5693D">
        <w:rPr>
          <w:rFonts w:ascii="Arial" w:hAnsi="Arial" w:cs="Arial"/>
        </w:rPr>
        <w:t>Указанная среднесписочная численность наемных работников подтверждается сведениями в составе расчета по страховым взносам, представленными в налоговый орган, и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Федерации;</w:t>
      </w:r>
      <w:proofErr w:type="gramEnd"/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3) среднесписочная численность наемных работников за налоговый период, в котором применена установленная абзацем первым настоящего пункта налоговая ставка, составляет не менее 90 процентов или снижена не более чем на одного наемного работника по отношению к среднесписочной численности наемных работников, сведения о которой за весь предшествующий налоговый период представлены в налоговый орган, за исключением вновь созданных после 1 января 2021 года</w:t>
      </w:r>
      <w:proofErr w:type="gramEnd"/>
      <w:r w:rsidRPr="00D5693D">
        <w:rPr>
          <w:rFonts w:ascii="Arial" w:hAnsi="Arial" w:cs="Arial"/>
        </w:rPr>
        <w:t xml:space="preserve"> организаций и вновь зарегистрированных после 1 января 2021 года индивидуальных предпринимателей. </w:t>
      </w:r>
      <w:proofErr w:type="gramStart"/>
      <w:r w:rsidRPr="00D5693D">
        <w:rPr>
          <w:rFonts w:ascii="Arial" w:hAnsi="Arial" w:cs="Arial"/>
        </w:rPr>
        <w:t>Среднесписочная численность наемных работников за соответствующий налоговый период рассчитывается в соответствии с указаниями по заполнению форм федерального статистического наблюдения, установленными уполномоченным федеральным органом исполнительной власти, осуществляющим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Федерации.</w:t>
      </w:r>
      <w:proofErr w:type="gramEnd"/>
      <w:r w:rsidRPr="00D5693D">
        <w:rPr>
          <w:rFonts w:ascii="Arial" w:hAnsi="Arial" w:cs="Arial"/>
        </w:rPr>
        <w:t xml:space="preserve"> Среднесписочная численность наемных работников за налоговый период, в котором применена установленная абзацем первым настоящего пункта налоговая ставка, подтверждается сведениями в составе расчета по страховым взносам, представленными в налоговый орган.</w:t>
      </w:r>
    </w:p>
    <w:p w:rsidR="00697D0B" w:rsidRPr="00D5693D" w:rsidRDefault="00697D0B" w:rsidP="00D5693D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Вновь созданная после 1 января 2021 года организация и вновь зарегистрированный после 1 января 2021 года индивидуальный предприниматель вправе применять налоговую ставку в размере, указанном в абзаце первом настоящего пункта, при соблюдении условий, предусмотренных подпунктами 1 и 2 настоящего пункта.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12" w:name="P90"/>
      <w:bookmarkEnd w:id="12"/>
      <w:r w:rsidRPr="00D5693D">
        <w:rPr>
          <w:rFonts w:ascii="Arial" w:hAnsi="Arial" w:cs="Arial"/>
        </w:rPr>
        <w:t>Статья 1.2</w:t>
      </w:r>
    </w:p>
    <w:p w:rsidR="00697D0B" w:rsidRPr="00D5693D" w:rsidRDefault="00697D0B">
      <w:pPr>
        <w:pStyle w:val="ConsPlusNormal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1. </w:t>
      </w:r>
      <w:proofErr w:type="gramStart"/>
      <w:r w:rsidRPr="00D5693D">
        <w:rPr>
          <w:rFonts w:ascii="Arial" w:hAnsi="Arial" w:cs="Arial"/>
        </w:rPr>
        <w:t>Положения статей 1, 1.1, 1.3, 1.4, 1.5, 1.6 и 1.7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получивших статус резидента Арктической зоны Российской Федерации в соответствии с Федеральным законом от 13 июля 2020 года N 193-ФЗ "О государственной поддержке предпринимательской деятельности в Арктической зоне Российской Федерации</w:t>
      </w:r>
      <w:proofErr w:type="gramEnd"/>
      <w:r w:rsidRPr="00D5693D">
        <w:rPr>
          <w:rFonts w:ascii="Arial" w:hAnsi="Arial" w:cs="Arial"/>
        </w:rPr>
        <w:t xml:space="preserve">" (далее - Федеральный закон от 13 июля 2020 года N 193-ФЗ) и </w:t>
      </w:r>
      <w:proofErr w:type="gramStart"/>
      <w:r w:rsidRPr="00D5693D">
        <w:rPr>
          <w:rFonts w:ascii="Arial" w:hAnsi="Arial" w:cs="Arial"/>
        </w:rPr>
        <w:t>осуществляющих</w:t>
      </w:r>
      <w:proofErr w:type="gramEnd"/>
      <w:r w:rsidRPr="00D5693D">
        <w:rPr>
          <w:rFonts w:ascii="Arial" w:hAnsi="Arial" w:cs="Arial"/>
        </w:rPr>
        <w:t xml:space="preserve"> деятельность на территории Архангельской области, отнесенной Федеральным законом от 13 июля 2020 года N 193-ФЗ к территории Арктической зоны Российской Федерации (далее - налогоплательщики - резиденты Арктической зоны).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3" w:name="P95"/>
      <w:bookmarkEnd w:id="13"/>
      <w:r w:rsidRPr="00D5693D">
        <w:rPr>
          <w:rFonts w:ascii="Arial" w:hAnsi="Arial" w:cs="Arial"/>
        </w:rPr>
        <w:t xml:space="preserve">2. </w:t>
      </w:r>
      <w:proofErr w:type="gramStart"/>
      <w:r w:rsidRPr="00D5693D">
        <w:rPr>
          <w:rFonts w:ascii="Arial" w:hAnsi="Arial" w:cs="Arial"/>
        </w:rPr>
        <w:t>При применении налогоплательщиками - резидентами Арктической зоны упрощенной системы налогообложения налоговая ставка устанавливается в размере 5 процентов при условии отсутствия на конец налогового периода, в котором применена установленная настоящим пунктом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</w:t>
      </w:r>
      <w:proofErr w:type="gramEnd"/>
      <w:r w:rsidRPr="00D5693D">
        <w:rPr>
          <w:rFonts w:ascii="Arial" w:hAnsi="Arial" w:cs="Arial"/>
        </w:rPr>
        <w:t xml:space="preserve">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3. </w:t>
      </w:r>
      <w:proofErr w:type="gramStart"/>
      <w:r w:rsidRPr="00D5693D">
        <w:rPr>
          <w:rFonts w:ascii="Arial" w:hAnsi="Arial" w:cs="Arial"/>
        </w:rPr>
        <w:t>Налогоплательщики - резиденты Арктической зоны применяют налоговую ставку, установленную пунктом 2 настоящей статьи, в течение пяти налоговых периодов начиная с налогового периода, в котором в соответствии с данными налогового учета налогоплательщиком - резидентом Арктической зоны впервые получен доход от реализации товаров (работ, услуг), определяемый в соответствии со статьей 346.15 и подпунктами 1 и 3 пункта 1 статьи 346.25 Налогового кодекса Российской Федерации</w:t>
      </w:r>
      <w:proofErr w:type="gramEnd"/>
      <w:r w:rsidRPr="00D5693D">
        <w:rPr>
          <w:rFonts w:ascii="Arial" w:hAnsi="Arial" w:cs="Arial"/>
        </w:rPr>
        <w:t xml:space="preserve">, </w:t>
      </w:r>
      <w:proofErr w:type="gramStart"/>
      <w:r w:rsidRPr="00D5693D">
        <w:rPr>
          <w:rFonts w:ascii="Arial" w:hAnsi="Arial" w:cs="Arial"/>
        </w:rPr>
        <w:t>являющихся</w:t>
      </w:r>
      <w:proofErr w:type="gramEnd"/>
      <w:r w:rsidRPr="00D5693D">
        <w:rPr>
          <w:rFonts w:ascii="Arial" w:hAnsi="Arial" w:cs="Arial"/>
        </w:rPr>
        <w:t xml:space="preserve"> результатом осуществления налогоплательщиками - резидентами Арктической зоны соглашения об осуществлении инвестиционной деятельности в Арктической зоне Российской Федерации, заключенного в порядке, установленном Федеральным законом от 13 июля 2020 года N 193-ФЗ (далее - соглашение об осуществлении инвестиционной деятельности).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4. </w:t>
      </w:r>
      <w:proofErr w:type="gramStart"/>
      <w:r w:rsidRPr="00D5693D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2 настоящей статьи, имеют налогоплательщики - резиденты Арктической зоны, у которых в течение отчетного (налогового) периода не менее 90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 кодекса Российской Федерации</w:t>
      </w:r>
      <w:proofErr w:type="gramEnd"/>
      <w:r w:rsidRPr="00D5693D">
        <w:rPr>
          <w:rFonts w:ascii="Arial" w:hAnsi="Arial" w:cs="Arial"/>
        </w:rPr>
        <w:t>, составил доход от реализации товаров (работ, услуг), являющихся результатом осуществления налогоплательщиками - резидентами Арктической зоны соглашения об осуществлении инвестиционной деятельности.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5. </w:t>
      </w:r>
      <w:proofErr w:type="gramStart"/>
      <w:r w:rsidRPr="00D5693D">
        <w:rPr>
          <w:rFonts w:ascii="Arial" w:hAnsi="Arial" w:cs="Arial"/>
        </w:rPr>
        <w:t>В случае исключения налогоплательщика - резидента Арктической зоны из реестра резидентов Арктической зоны Российской Федерации его право на применение при исчислении налога по итогам отчетного (налогового) периода налоговой ставки, установленной пунктом 2 настоящей статьи, прекращается с начала отчетного (налогового) периода, в котором он был исключен из реестра резидентов Арктической зоны Российской Федерации.</w:t>
      </w:r>
      <w:proofErr w:type="gramEnd"/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14" w:name="P100"/>
      <w:bookmarkEnd w:id="14"/>
      <w:r w:rsidRPr="00D5693D">
        <w:rPr>
          <w:rFonts w:ascii="Arial" w:hAnsi="Arial" w:cs="Arial"/>
        </w:rPr>
        <w:t>Статья 1.3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1. </w:t>
      </w:r>
      <w:proofErr w:type="gramStart"/>
      <w:r w:rsidRPr="00D5693D">
        <w:rPr>
          <w:rFonts w:ascii="Arial" w:hAnsi="Arial" w:cs="Arial"/>
        </w:rPr>
        <w:t xml:space="preserve">Положения статей 1, 1.1, 1.2, 1.4, 1.5, 1.6 и 1.7 настоящего закона не распространяются на налогоплательщиков-организации, получивших статус резидента территории опережающего социально-экономического развития, созданной на территории </w:t>
      </w:r>
      <w:proofErr w:type="spellStart"/>
      <w:r w:rsidRPr="00D5693D">
        <w:rPr>
          <w:rFonts w:ascii="Arial" w:hAnsi="Arial" w:cs="Arial"/>
        </w:rPr>
        <w:t>монопрофильных</w:t>
      </w:r>
      <w:proofErr w:type="spellEnd"/>
      <w:r w:rsidRPr="00D5693D">
        <w:rPr>
          <w:rFonts w:ascii="Arial" w:hAnsi="Arial" w:cs="Arial"/>
        </w:rPr>
        <w:t xml:space="preserve"> муниципальных образований (моногородов) Архангельской области (далее в настоящей статье соответственно - резидент, территория опережающего развития), применяющих упрощенную систему налогообложения в случае, если объектом налогообложения являются доходы, уменьшенные на величину расходов.</w:t>
      </w:r>
      <w:proofErr w:type="gramEnd"/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5" w:name="P105"/>
      <w:bookmarkEnd w:id="15"/>
      <w:r w:rsidRPr="00D5693D">
        <w:rPr>
          <w:rFonts w:ascii="Arial" w:hAnsi="Arial" w:cs="Arial"/>
        </w:rPr>
        <w:t>2. При применении налогоплательщиками-резидентами упрощенной системы налогообложения в случае, если объектом налогообложения являются доходы, уменьшенные на величину расходов, налоговые ставки устанавливаются: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1) в размере 5 процентов - в течение пяти налоговых периодов начиная с налогового периода, в котором в соответствии с данными налогового учета налогоплательщиком-резидентом впервые получен доход от реализации товаров (работ, услуг), определяемый в соответствии со статьей 346.15 и подпунктами 1 и 3 пункта 1 статьи 346.25 Налогового кодекса Российской Федерации, являющихся результатом осуществления налогоплательщиком-резидентом соглашения об осуществлении деятельности на территории</w:t>
      </w:r>
      <w:proofErr w:type="gramEnd"/>
      <w:r w:rsidRPr="00D5693D">
        <w:rPr>
          <w:rFonts w:ascii="Arial" w:hAnsi="Arial" w:cs="Arial"/>
        </w:rPr>
        <w:t xml:space="preserve"> опережающего развития (далее в настоящей статье - соглашение), заключенного с исполнительным органом государственной власти Архангельской области, уполномоченным постановлением Правительства Архангельской области на заключение соглашения;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2) в размере 7,5 процента - в течение пяти налоговых периодов начиная с шестого налогового периода.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3. </w:t>
      </w:r>
      <w:proofErr w:type="gramStart"/>
      <w:r w:rsidRPr="00D5693D">
        <w:rPr>
          <w:rFonts w:ascii="Arial" w:hAnsi="Arial" w:cs="Arial"/>
        </w:rPr>
        <w:t>Указанные в пункте 2 настоящей статьи налоговые ставки применяются налогоплательщиками-резидентами при условии отсутствия на конец налогового периода, в котором применены такие налоговые ставки,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</w:t>
      </w:r>
      <w:proofErr w:type="gramEnd"/>
      <w:r w:rsidRPr="00D5693D">
        <w:rPr>
          <w:rFonts w:ascii="Arial" w:hAnsi="Arial" w:cs="Arial"/>
        </w:rPr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4. </w:t>
      </w:r>
      <w:proofErr w:type="gramStart"/>
      <w:r w:rsidRPr="00D5693D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налоговых ставок, установленных пунктом 2 настоящей статьи, имеют налогоплательщики-резиденты,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 кодекса Российской Федерации, составил доход от</w:t>
      </w:r>
      <w:proofErr w:type="gramEnd"/>
      <w:r w:rsidRPr="00D5693D">
        <w:rPr>
          <w:rFonts w:ascii="Arial" w:hAnsi="Arial" w:cs="Arial"/>
        </w:rPr>
        <w:t xml:space="preserve"> реализации товаров (работ, услуг), являющихся результатом осуществления налогоплательщиками-резидентами соглашения.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5. </w:t>
      </w:r>
      <w:proofErr w:type="gramStart"/>
      <w:r w:rsidRPr="00D5693D">
        <w:rPr>
          <w:rFonts w:ascii="Arial" w:hAnsi="Arial" w:cs="Arial"/>
        </w:rPr>
        <w:t>В случае исключения налогоплательщика-резидента из реестра резидентов его право на применение при исчислении налога по итогам</w:t>
      </w:r>
      <w:proofErr w:type="gramEnd"/>
      <w:r w:rsidRPr="00D5693D">
        <w:rPr>
          <w:rFonts w:ascii="Arial" w:hAnsi="Arial" w:cs="Arial"/>
        </w:rPr>
        <w:t xml:space="preserve"> отчетного (налогового) периода налоговых ставок, установленных пунктом 2 настоящей статьи, прекращается с начала отчетного (налогового) периода, в котором он был исключен из реестра резидентов.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6. </w:t>
      </w:r>
      <w:proofErr w:type="gramStart"/>
      <w:r w:rsidRPr="00D5693D">
        <w:rPr>
          <w:rFonts w:ascii="Arial" w:hAnsi="Arial" w:cs="Arial"/>
        </w:rPr>
        <w:t>В случае невыполнения налогоплательщиком-резидентом требований к целевым показателям, предусмотренным в соглашении (в одном или нескольких соглашениях в случае заключения им двух и более соглашений), в отношении того налогового периода (тех налоговых периодов), в котором (в которых) имело место невыполнение указанных требований, налоговые ставки, предусмотренные пунктом 2 настоящей статьи, не применяются, а сумма налога, взимаемого в связи с применением упрощенной системы</w:t>
      </w:r>
      <w:proofErr w:type="gramEnd"/>
      <w:r w:rsidRPr="00D5693D">
        <w:rPr>
          <w:rFonts w:ascii="Arial" w:hAnsi="Arial" w:cs="Arial"/>
        </w:rPr>
        <w:t xml:space="preserve"> </w:t>
      </w:r>
      <w:proofErr w:type="gramStart"/>
      <w:r w:rsidRPr="00D5693D">
        <w:rPr>
          <w:rFonts w:ascii="Arial" w:hAnsi="Arial" w:cs="Arial"/>
        </w:rPr>
        <w:t>налогообложения в случае, если объектом налогообложения являются доходы, уменьшенные на величину расходов, подлежит восстановлению и уплате в бюджет в установленном порядке с уплатой соответствующих сумм пеней, начисляемых со дня, следующего за установленным статьей 346.21 Налогового кодекса Российской Федерации днем уплаты налога, взимаемого в связи с применением упрощенной системы налогообложения (авансового платежа по налогу, взимаемому в связи с применением упрощенной системы</w:t>
      </w:r>
      <w:proofErr w:type="gramEnd"/>
      <w:r w:rsidRPr="00D5693D">
        <w:rPr>
          <w:rFonts w:ascii="Arial" w:hAnsi="Arial" w:cs="Arial"/>
        </w:rPr>
        <w:t xml:space="preserve"> налогообложения), в рамках данного налогового периода (данных налоговых периодов).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bookmarkStart w:id="16" w:name="P113"/>
      <w:bookmarkEnd w:id="16"/>
      <w:r w:rsidRPr="00D5693D">
        <w:rPr>
          <w:rFonts w:ascii="Arial" w:hAnsi="Arial" w:cs="Arial"/>
        </w:rPr>
        <w:t>Статья 1.4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1. Положения статей 1, 1.1, 1.2, 1.3, 1.5, 1.6 и 1.7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осуществляющих виды экономической деятельности, соответствующие классу 38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 (за исключением видов экономической деятельности, соответствующих подклассу 38.2 "Обработка и утилизация отходов" в части деятельности по утилизации отходов путем сжигания, группам 38.21 "Обработка и утилизация неопасных отходов" в части деятельности по утилизации неопасных отходов путем сжигания, 38.22 "Обработка и утилизация опасных отходов" в части деятельности по сжиганию опасных отходов I - IV классов опасности, виду 38.32.11 "Сортировка металлических материалов для дальнейшего использования", подгруппам 38.32.2 "Обработка отходов и лома драгоценных металлов", 38.32.3 "Обработка отходов и лома черных металлов", 38.32.4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2)) (далее в настоящей статье - налогоплательщики).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17" w:name="P118"/>
      <w:bookmarkEnd w:id="17"/>
      <w:r w:rsidRPr="00D5693D">
        <w:rPr>
          <w:rFonts w:ascii="Arial" w:hAnsi="Arial" w:cs="Arial"/>
        </w:rPr>
        <w:t>2. При применении налогоплательщиками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3. </w:t>
      </w:r>
      <w:proofErr w:type="gramStart"/>
      <w:r w:rsidRPr="00D5693D">
        <w:rPr>
          <w:rFonts w:ascii="Arial" w:hAnsi="Arial" w:cs="Arial"/>
        </w:rPr>
        <w:t>Указанная в пункте 2 настоящей статьи налоговая ставка применяется налогоплательщиками при условии отсутствия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</w:t>
      </w:r>
      <w:proofErr w:type="gramEnd"/>
      <w:r w:rsidRPr="00D5693D">
        <w:rPr>
          <w:rFonts w:ascii="Arial" w:hAnsi="Arial" w:cs="Arial"/>
        </w:rPr>
        <w:t xml:space="preserve">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</w:t>
      </w:r>
    </w:p>
    <w:p w:rsidR="00697D0B" w:rsidRPr="00D5693D" w:rsidRDefault="00697D0B" w:rsidP="00D5693D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4. </w:t>
      </w:r>
      <w:proofErr w:type="gramStart"/>
      <w:r w:rsidRPr="00D5693D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2 настоящей статьи, имеют налогоплательщики,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 кодекса Российской Федерации, составил доход от</w:t>
      </w:r>
      <w:proofErr w:type="gramEnd"/>
      <w:r w:rsidRPr="00D5693D">
        <w:rPr>
          <w:rFonts w:ascii="Arial" w:hAnsi="Arial" w:cs="Arial"/>
        </w:rPr>
        <w:t xml:space="preserve"> реализации товаров (работ, услуг), являющихся результатом осуществления налогоплательщиками видов экономической деятельности, соответствующих классу 38 "Сбор, обработка и утилизация отходов; обработка вторичного сырья" Общероссийского классификатора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 (за исключением видов экономической деятельности, соответствующих подклассу 38.2 "Обработка и утилизация отходов" в части деятельности по утилизации отходов путем сжигания, группам 38.21 "Обработка и утилизация неопасных отходов" в части деятельности по утилизации неопасных отходов путем сжигания, 38.22 "Обработка и утилизация опасных отходов" в части деятельности по сжиганию опасных отходов I - IV классов опасности, виду 38.32.11 "Сортировка металлических материалов для дальнейшего использования", подгруппам 38.32.2 "Обработка отходов и лома драгоценных металлов", 38.32.3 "Обработка отходов и лома черных металлов", 38.32.4 "Обработка отходов и лома цветных металлов" Общероссийского классификатора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2)).</w:t>
      </w:r>
    </w:p>
    <w:p w:rsidR="00697D0B" w:rsidRPr="00D5693D" w:rsidRDefault="00697D0B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18" w:name="P123"/>
      <w:bookmarkEnd w:id="18"/>
      <w:r w:rsidRPr="00D5693D">
        <w:rPr>
          <w:rFonts w:ascii="Arial" w:hAnsi="Arial" w:cs="Arial"/>
        </w:rPr>
        <w:t>Статья 1.5</w:t>
      </w:r>
    </w:p>
    <w:p w:rsidR="00697D0B" w:rsidRPr="00D5693D" w:rsidRDefault="00697D0B">
      <w:pPr>
        <w:pStyle w:val="ConsPlusNormal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bookmarkStart w:id="19" w:name="P126"/>
      <w:bookmarkEnd w:id="19"/>
      <w:r w:rsidRPr="00D5693D">
        <w:rPr>
          <w:rFonts w:ascii="Arial" w:hAnsi="Arial" w:cs="Arial"/>
        </w:rPr>
        <w:t>1. Положения статей 1, 1.1, 1.2, 1.3, 1.4, 1.6 и 1.7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осуществляющих следующие виды экономической деятельности в соответствии с Общероссийским классификатором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1) раздел C "Обрабатывающие производства", за исключением класса 12 "Производство табачных изделий", подкласса 16.1 "Распиловка и строгание древесины", класса 19 "Производство кокса и нефтепродуктов", класса 20 "Производство химических веществ и химических продуктов", класса 33 "Ремонт и монтаж машин и оборудования";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2) подкласс 49.3 "Деятельность прочего сухопутного пассажирского транспорта";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3) подкласс 50.3 "Деятельность внутреннего водного пассажирского транспорта";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4) подкласс 55.1 "Деятельность гостиниц и прочих мест для временного проживания";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5) подкласс 55.2 "Деятельность по предоставлению мест для краткосрочного проживания";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6) подкласс 55.3 "Деятельность по предоставлению мест для временного проживания в кемпингах, жилых автофургонах и туристических автоприцепах";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7) класс 56 "Деятельность по предоставлению продуктов питания и напитков";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8) группа 58.21 "Издание компьютерных игр";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9) группа 59.14 "Деятельность в области демонстрации кинофильмов";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10) класс 62 "Разработка компьютерного программного обеспечения, консультационные услуги в данной области и другие сопутствующие услуги";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11) группа 63.12 "Деятельность </w:t>
      </w:r>
      <w:proofErr w:type="spellStart"/>
      <w:r w:rsidRPr="00D5693D">
        <w:rPr>
          <w:rFonts w:ascii="Arial" w:hAnsi="Arial" w:cs="Arial"/>
        </w:rPr>
        <w:t>web</w:t>
      </w:r>
      <w:proofErr w:type="spellEnd"/>
      <w:r w:rsidRPr="00D5693D">
        <w:rPr>
          <w:rFonts w:ascii="Arial" w:hAnsi="Arial" w:cs="Arial"/>
        </w:rPr>
        <w:t>-порталов";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12) подкласс 79.1 "Деятельность туристических агентств и туроператоров" (применительно к деятельности туристических агентств, туроператоров, предоставляющих услуги в сфере внутреннего и въездного туризма, при условии, что выручка от указанного вида деятельности составляет более 70 процентов общей суммы выручки от реализации товаров (работ, услуг), а также при условии ведения раздельного учета доходов (расходов), полученных (понесенных) при предоставлении услуг в сфере внутреннего и</w:t>
      </w:r>
      <w:proofErr w:type="gramEnd"/>
      <w:r w:rsidRPr="00D5693D">
        <w:rPr>
          <w:rFonts w:ascii="Arial" w:hAnsi="Arial" w:cs="Arial"/>
        </w:rPr>
        <w:t xml:space="preserve"> въездного туризма).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Понятия "внутренний туризм", "въездной туризм", используемые в настоящем подпункте, применяются в значениях, установленных в Федеральном законе от 24 ноября 1996 года N 132-ФЗ "Об основах туристской деятельности в Российской Федерации";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13) подкласс 82.3 "Деятельность по организации конференций и выставок";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14) раздел P "Образование";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15) группа 88.91 "Предоставление услуг по дневному уходу за детьми";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16) раздел R "Деятельность в области культуры, спорта, организации досуга и развлечений", за исключением класса 92 "Деятельность по организации и проведению азартных игр и заключению пари, по организации и проведению лотерей";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17) группа 94.99 "Деятельность прочих общественных организаций, не включенных в другие группировки";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18) класс 95 "Ремонт компьютеров, предметов личного потребления и хозяйственно-бытового назначения";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19) группа 96.01 "Стирка и химическая чистка текстильных и меховых изделий";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20) группа 96.04 "Деятельность физкультурно-оздоровительная".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20" w:name="P148"/>
      <w:bookmarkEnd w:id="20"/>
      <w:r w:rsidRPr="00D5693D">
        <w:rPr>
          <w:rFonts w:ascii="Arial" w:hAnsi="Arial" w:cs="Arial"/>
        </w:rPr>
        <w:t>2. При применении налогоплательщиками, указанными в пункте 1 настоящей статьи,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3. Указанная в пункте 2 настоящей статьи налоговая ставка применяется налогоплательщиками, указанными в пункте 1 настоящей статьи, при соблюдении следующих условий: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D5693D">
        <w:rPr>
          <w:rFonts w:ascii="Arial" w:hAnsi="Arial" w:cs="Arial"/>
        </w:rPr>
        <w:t xml:space="preserve">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2) среднесписочная численность наемных работников за налоговый период, в котором применена установленная пунктом 2 настоящей статьи налоговая ставка, составляет не менее 3 человек.</w:t>
      </w:r>
    </w:p>
    <w:p w:rsidR="00697D0B" w:rsidRPr="00D5693D" w:rsidRDefault="00697D0B" w:rsidP="00D5693D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4. </w:t>
      </w:r>
      <w:proofErr w:type="gramStart"/>
      <w:r w:rsidRPr="00D5693D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2 настоящей статьи, имеют налогоплательщики, указанные в пункте 1 настоящей статьи, у которых в течение отчетного (налогового) периода не менее 70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</w:t>
      </w:r>
      <w:proofErr w:type="gramEnd"/>
      <w:r w:rsidRPr="00D5693D">
        <w:rPr>
          <w:rFonts w:ascii="Arial" w:hAnsi="Arial" w:cs="Arial"/>
        </w:rPr>
        <w:t xml:space="preserve"> 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пункте 1 настоящей статьи.</w:t>
      </w:r>
    </w:p>
    <w:p w:rsidR="00697D0B" w:rsidRPr="00D5693D" w:rsidRDefault="00697D0B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21" w:name="P155"/>
      <w:bookmarkEnd w:id="21"/>
      <w:r w:rsidRPr="00D5693D">
        <w:rPr>
          <w:rFonts w:ascii="Arial" w:hAnsi="Arial" w:cs="Arial"/>
        </w:rPr>
        <w:t>Статья 1.6</w:t>
      </w:r>
    </w:p>
    <w:p w:rsidR="00697D0B" w:rsidRPr="00D5693D" w:rsidRDefault="00697D0B">
      <w:pPr>
        <w:pStyle w:val="ConsPlusNormal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bookmarkStart w:id="22" w:name="P158"/>
      <w:bookmarkEnd w:id="22"/>
      <w:r w:rsidRPr="00D5693D">
        <w:rPr>
          <w:rFonts w:ascii="Arial" w:hAnsi="Arial" w:cs="Arial"/>
        </w:rPr>
        <w:t xml:space="preserve">1. </w:t>
      </w:r>
      <w:proofErr w:type="gramStart"/>
      <w:r w:rsidRPr="00D5693D">
        <w:rPr>
          <w:rFonts w:ascii="Arial" w:hAnsi="Arial" w:cs="Arial"/>
        </w:rPr>
        <w:t>Положения статей 1, 1.1, 1.2, 1.3, 1.4, 1.5 и 1.7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являющихся субъектами малого и среднего предпринимательства, в отношении которых в соответствии с Федеральным законом от 24 июля 2007 года N 209-ФЗ "О развитии малого и среднего предпринимательства в Российской</w:t>
      </w:r>
      <w:proofErr w:type="gramEnd"/>
      <w:r w:rsidRPr="00D5693D">
        <w:rPr>
          <w:rFonts w:ascii="Arial" w:hAnsi="Arial" w:cs="Arial"/>
        </w:rPr>
        <w:t xml:space="preserve"> Федерации" в единый реестр субъектов малого и среднего предпринимательства внесены сведения о том, что они являются социальными предприятиями.</w:t>
      </w:r>
    </w:p>
    <w:p w:rsidR="00697D0B" w:rsidRPr="00D5693D" w:rsidRDefault="00697D0B" w:rsidP="00D5693D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2. При применении налогоплательщиками, указанными в пункте 1 настоящей статьи,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697D0B" w:rsidRPr="00D5693D" w:rsidRDefault="00697D0B">
      <w:pPr>
        <w:pStyle w:val="ConsPlusTitle"/>
        <w:spacing w:before="280"/>
        <w:ind w:firstLine="540"/>
        <w:jc w:val="both"/>
        <w:outlineLvl w:val="0"/>
        <w:rPr>
          <w:rFonts w:ascii="Arial" w:hAnsi="Arial" w:cs="Arial"/>
        </w:rPr>
      </w:pPr>
      <w:bookmarkStart w:id="23" w:name="P162"/>
      <w:bookmarkEnd w:id="23"/>
      <w:r w:rsidRPr="00D5693D">
        <w:rPr>
          <w:rFonts w:ascii="Arial" w:hAnsi="Arial" w:cs="Arial"/>
        </w:rPr>
        <w:t>Статья 1.7</w:t>
      </w:r>
    </w:p>
    <w:p w:rsidR="00697D0B" w:rsidRPr="00D5693D" w:rsidRDefault="00697D0B">
      <w:pPr>
        <w:pStyle w:val="ConsPlusNormal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bookmarkStart w:id="24" w:name="P165"/>
      <w:bookmarkEnd w:id="24"/>
      <w:r w:rsidRPr="00D5693D">
        <w:rPr>
          <w:rFonts w:ascii="Arial" w:hAnsi="Arial" w:cs="Arial"/>
        </w:rPr>
        <w:t>1. Положения статей 1, 1.1, 1.2, 1.3, 1.4, 1.5 и 1.6 настоящего закона не распространяются на налогоплательщиков, применяющих упрощенную систему налогообложения в случае, если объектом налогообложения являются доходы, уменьшенные на величину расходов, осуществляющих виды экономической деятельности, соответствующие классу 47 "Торговля розничная, кроме торговли автотранспортными средствами и мотоциклами" Общероссийского классификатора видов экономической деятельности ОК 029-2014 (КДЕС</w:t>
      </w:r>
      <w:proofErr w:type="gramStart"/>
      <w:r w:rsidRPr="00D5693D">
        <w:rPr>
          <w:rFonts w:ascii="Arial" w:hAnsi="Arial" w:cs="Arial"/>
        </w:rPr>
        <w:t xml:space="preserve"> Р</w:t>
      </w:r>
      <w:proofErr w:type="gramEnd"/>
      <w:r w:rsidRPr="00D5693D">
        <w:rPr>
          <w:rFonts w:ascii="Arial" w:hAnsi="Arial" w:cs="Arial"/>
        </w:rPr>
        <w:t>ед. 2).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25" w:name="P166"/>
      <w:bookmarkEnd w:id="25"/>
      <w:r w:rsidRPr="00D5693D">
        <w:rPr>
          <w:rFonts w:ascii="Arial" w:hAnsi="Arial" w:cs="Arial"/>
        </w:rPr>
        <w:t>2. При применении налогоплательщиками, указанными в пункте 1 настоящей статьи, упрощенной системы налогообложения в случае, если объектом налогообложения являются доходы, уменьшенные на величину расходов, налоговая ставка устанавливается в размере 5 процентов.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3. Указанная в пункте 2 настоящей статьи налоговая ставка применяется налогоплательщиками, указанными в пункте 1 настоящей статьи, при соблюдении следующих условий: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proofErr w:type="gramStart"/>
      <w:r w:rsidRPr="00D5693D">
        <w:rPr>
          <w:rFonts w:ascii="Arial" w:hAnsi="Arial" w:cs="Arial"/>
        </w:rPr>
        <w:t>1) отсутствие на конец налогового периода, в котором применена такая налоговая ставка, неисполненной обязанности по уплате налогов, сборов и страховых взносов, срок исполнения которой наступил в соответствии с законодательством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</w:t>
      </w:r>
      <w:proofErr w:type="gramEnd"/>
      <w:r w:rsidRPr="00D5693D">
        <w:rPr>
          <w:rFonts w:ascii="Arial" w:hAnsi="Arial" w:cs="Arial"/>
        </w:rPr>
        <w:t xml:space="preserve">, по которым имеется вступившее в законную силу решение суда о признании обязанности </w:t>
      </w:r>
      <w:proofErr w:type="gramStart"/>
      <w:r w:rsidRPr="00D5693D">
        <w:rPr>
          <w:rFonts w:ascii="Arial" w:hAnsi="Arial" w:cs="Arial"/>
        </w:rPr>
        <w:t>заявителя</w:t>
      </w:r>
      <w:proofErr w:type="gramEnd"/>
      <w:r w:rsidRPr="00D5693D">
        <w:rPr>
          <w:rFonts w:ascii="Arial" w:hAnsi="Arial" w:cs="Arial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сборах);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2) осуществление налогоплательщиками видов экономической деятельности, указанных в пункте 1 настоящей статьи, на территориях населенных пунктов, предусмотренных в перечне труднодоступных местностей на территории Архангельской области в соответствии с приложением N 1 к областному закону от 9 сентября 2004 года N 249-32-ОЗ "О перечнях труднодоступных местностей на территории Архангельской области".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 xml:space="preserve">4. </w:t>
      </w:r>
      <w:proofErr w:type="gramStart"/>
      <w:r w:rsidRPr="00D5693D">
        <w:rPr>
          <w:rFonts w:ascii="Arial" w:hAnsi="Arial" w:cs="Arial"/>
        </w:rPr>
        <w:t>Право на применение при исчислении налога по итогам отчетного (налогового) периода налоговой ставки, установленной пунктом 2 настоящей статьи, имеют налогоплательщики, указанные в пункте 1 настоящей статьи, у которых в течение отчетного (налогового) периода не менее 50 процентов общего дохода от реализации товаров (работ, услуг), определяемого в соответствии со статьей 346.15 и подпунктами 1 и 3 пункта 1 статьи 346.25 Налогового</w:t>
      </w:r>
      <w:proofErr w:type="gramEnd"/>
      <w:r w:rsidRPr="00D5693D">
        <w:rPr>
          <w:rFonts w:ascii="Arial" w:hAnsi="Arial" w:cs="Arial"/>
        </w:rPr>
        <w:t xml:space="preserve"> </w:t>
      </w:r>
      <w:proofErr w:type="gramStart"/>
      <w:r w:rsidRPr="00D5693D">
        <w:rPr>
          <w:rFonts w:ascii="Arial" w:hAnsi="Arial" w:cs="Arial"/>
        </w:rPr>
        <w:t>кодекса Российской Федерации, составил доход от реализации товаров (работ, услуг), являющихся результатом осуществления данными налогоплательщиками видов экономической деятельности, указанных в пункте 1 настоящей статьи, на территориях населенных пунктов, предусмотренных в перечне труднодоступных местностей на территории Архангельской области в соответствии с приложением N 1 к областному закону от 9 сентября 2004 года N 249-32-ОЗ "О перечнях труднодоступных местностей на территории Архангельской</w:t>
      </w:r>
      <w:proofErr w:type="gramEnd"/>
      <w:r w:rsidRPr="00D5693D">
        <w:rPr>
          <w:rFonts w:ascii="Arial" w:hAnsi="Arial" w:cs="Arial"/>
        </w:rPr>
        <w:t xml:space="preserve"> области".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Title"/>
        <w:ind w:firstLine="540"/>
        <w:jc w:val="both"/>
        <w:outlineLvl w:val="0"/>
        <w:rPr>
          <w:rFonts w:ascii="Arial" w:hAnsi="Arial" w:cs="Arial"/>
        </w:rPr>
      </w:pPr>
      <w:r w:rsidRPr="00D5693D">
        <w:rPr>
          <w:rFonts w:ascii="Arial" w:hAnsi="Arial" w:cs="Arial"/>
        </w:rPr>
        <w:t>Статья 2</w:t>
      </w: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ind w:firstLine="540"/>
        <w:jc w:val="both"/>
        <w:rPr>
          <w:rFonts w:ascii="Arial" w:hAnsi="Arial" w:cs="Arial"/>
        </w:rPr>
      </w:pPr>
      <w:r w:rsidRPr="00D5693D">
        <w:rPr>
          <w:rFonts w:ascii="Arial" w:hAnsi="Arial" w:cs="Arial"/>
        </w:rPr>
        <w:t>1. Настоящий закон вступает в силу с 1 января 2020 года.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26" w:name="P175"/>
      <w:bookmarkEnd w:id="26"/>
      <w:r w:rsidRPr="00D5693D">
        <w:rPr>
          <w:rFonts w:ascii="Arial" w:hAnsi="Arial" w:cs="Arial"/>
        </w:rPr>
        <w:t>2. Статья 1 настоящего закона применяется по 31 декабря 2022 года включительно.</w:t>
      </w:r>
    </w:p>
    <w:p w:rsidR="00697D0B" w:rsidRPr="00D5693D" w:rsidRDefault="00697D0B">
      <w:pPr>
        <w:pStyle w:val="ConsPlusNormal"/>
        <w:spacing w:before="220"/>
        <w:ind w:firstLine="540"/>
        <w:jc w:val="both"/>
        <w:rPr>
          <w:rFonts w:ascii="Arial" w:hAnsi="Arial" w:cs="Arial"/>
        </w:rPr>
      </w:pPr>
      <w:bookmarkStart w:id="27" w:name="P177"/>
      <w:bookmarkEnd w:id="27"/>
      <w:r w:rsidRPr="00D5693D">
        <w:rPr>
          <w:rFonts w:ascii="Arial" w:hAnsi="Arial" w:cs="Arial"/>
        </w:rPr>
        <w:t>3. Статьи 1.5, 1.6 и 1.7 настоящего закона действуют до 31 декабря 2024 года включительно.</w:t>
      </w:r>
    </w:p>
    <w:p w:rsidR="00697D0B" w:rsidRDefault="00697D0B">
      <w:pPr>
        <w:pStyle w:val="ConsPlusNormal"/>
        <w:ind w:firstLine="540"/>
        <w:jc w:val="both"/>
        <w:rPr>
          <w:rFonts w:ascii="Arial" w:hAnsi="Arial" w:cs="Arial"/>
          <w:lang w:val="en-US"/>
        </w:rPr>
      </w:pPr>
    </w:p>
    <w:p w:rsidR="00D5693D" w:rsidRDefault="00D5693D">
      <w:pPr>
        <w:pStyle w:val="ConsPlusNormal"/>
        <w:ind w:firstLine="540"/>
        <w:jc w:val="both"/>
        <w:rPr>
          <w:rFonts w:ascii="Arial" w:hAnsi="Arial" w:cs="Arial"/>
        </w:rPr>
      </w:pPr>
    </w:p>
    <w:p w:rsidR="00D5693D" w:rsidRDefault="00D5693D">
      <w:pPr>
        <w:pStyle w:val="ConsPlusNormal"/>
        <w:ind w:firstLine="540"/>
        <w:jc w:val="both"/>
        <w:rPr>
          <w:rFonts w:ascii="Arial" w:hAnsi="Arial" w:cs="Arial"/>
        </w:rPr>
      </w:pPr>
    </w:p>
    <w:p w:rsidR="00D5693D" w:rsidRPr="00D5693D" w:rsidRDefault="00D5693D">
      <w:pPr>
        <w:pStyle w:val="ConsPlusNormal"/>
        <w:ind w:firstLine="540"/>
        <w:jc w:val="both"/>
        <w:rPr>
          <w:rFonts w:ascii="Arial" w:hAnsi="Arial" w:cs="Arial"/>
        </w:rPr>
      </w:pPr>
    </w:p>
    <w:p w:rsidR="00697D0B" w:rsidRPr="00D5693D" w:rsidRDefault="00697D0B">
      <w:pPr>
        <w:pStyle w:val="ConsPlusNormal"/>
        <w:jc w:val="right"/>
        <w:rPr>
          <w:rFonts w:ascii="Arial" w:hAnsi="Arial" w:cs="Arial"/>
        </w:rPr>
      </w:pPr>
      <w:r w:rsidRPr="00D5693D">
        <w:rPr>
          <w:rFonts w:ascii="Arial" w:hAnsi="Arial" w:cs="Arial"/>
        </w:rPr>
        <w:t>Губернатор</w:t>
      </w:r>
    </w:p>
    <w:p w:rsidR="00697D0B" w:rsidRPr="00D5693D" w:rsidRDefault="00697D0B">
      <w:pPr>
        <w:pStyle w:val="ConsPlusNormal"/>
        <w:jc w:val="right"/>
        <w:rPr>
          <w:rFonts w:ascii="Arial" w:hAnsi="Arial" w:cs="Arial"/>
        </w:rPr>
      </w:pPr>
      <w:r w:rsidRPr="00D5693D">
        <w:rPr>
          <w:rFonts w:ascii="Arial" w:hAnsi="Arial" w:cs="Arial"/>
        </w:rPr>
        <w:t>Архангельской области</w:t>
      </w:r>
    </w:p>
    <w:p w:rsidR="00697D0B" w:rsidRPr="00D5693D" w:rsidRDefault="00697D0B">
      <w:pPr>
        <w:pStyle w:val="ConsPlusNormal"/>
        <w:jc w:val="right"/>
        <w:rPr>
          <w:rFonts w:ascii="Arial" w:hAnsi="Arial" w:cs="Arial"/>
        </w:rPr>
      </w:pPr>
      <w:r w:rsidRPr="00D5693D">
        <w:rPr>
          <w:rFonts w:ascii="Arial" w:hAnsi="Arial" w:cs="Arial"/>
        </w:rPr>
        <w:t>И.А.ОРЛОВ</w:t>
      </w:r>
    </w:p>
    <w:p w:rsidR="00697D0B" w:rsidRPr="00D5693D" w:rsidRDefault="00697D0B">
      <w:pPr>
        <w:pStyle w:val="ConsPlusNormal"/>
        <w:jc w:val="both"/>
        <w:rPr>
          <w:rFonts w:ascii="Arial" w:hAnsi="Arial" w:cs="Arial"/>
        </w:rPr>
      </w:pPr>
    </w:p>
    <w:p w:rsidR="006A1E3D" w:rsidRPr="00D5693D" w:rsidRDefault="006A1E3D">
      <w:pPr>
        <w:rPr>
          <w:rFonts w:ascii="Arial" w:hAnsi="Arial" w:cs="Arial"/>
        </w:rPr>
      </w:pPr>
    </w:p>
    <w:sectPr w:rsidR="006A1E3D" w:rsidRPr="00D5693D" w:rsidSect="00E8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0B"/>
    <w:rsid w:val="00697D0B"/>
    <w:rsid w:val="006A1E3D"/>
    <w:rsid w:val="00C1466A"/>
    <w:rsid w:val="00D5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7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7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D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7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97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97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97D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97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97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97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97D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5041</Words>
  <Characters>28735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налогового управления</dc:creator>
  <cp:lastModifiedBy>1</cp:lastModifiedBy>
  <cp:revision>2</cp:revision>
  <dcterms:created xsi:type="dcterms:W3CDTF">2022-02-11T11:12:00Z</dcterms:created>
  <dcterms:modified xsi:type="dcterms:W3CDTF">2022-02-11T11:12:00Z</dcterms:modified>
</cp:coreProperties>
</file>