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Tr="00A05433">
        <w:trPr>
          <w:trHeight w:val="142"/>
        </w:trPr>
        <w:tc>
          <w:tcPr>
            <w:tcW w:w="549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Pr="00A05433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Приложение № </w:t>
            </w:r>
            <w:r w:rsidR="00FF679D" w:rsidRPr="00A054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D0569" w:rsidRPr="00A05433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569" w:rsidRPr="00A05433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EB35BF" w:rsidRPr="00A05433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приказом</w:t>
            </w:r>
            <w:r w:rsidR="00EB35BF" w:rsidRPr="00A054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61A8" w:rsidRPr="00A0543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B35BF" w:rsidRPr="00A0543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  <w:r w:rsidR="008061A8" w:rsidRPr="00A05433">
              <w:rPr>
                <w:rFonts w:ascii="Times New Roman" w:hAnsi="Times New Roman" w:cs="Times New Roman"/>
                <w:sz w:val="26"/>
                <w:szCs w:val="26"/>
              </w:rPr>
              <w:t xml:space="preserve"> по Архангельской области и Ненецкому автономному округу</w:t>
            </w:r>
          </w:p>
          <w:p w:rsidR="00EB35BF" w:rsidRPr="00A05433" w:rsidRDefault="00F95A63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C87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 </w:t>
            </w: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87B1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87B16">
              <w:rPr>
                <w:rFonts w:ascii="Times New Roman" w:hAnsi="Times New Roman" w:cs="Times New Roman"/>
                <w:sz w:val="26"/>
                <w:szCs w:val="26"/>
              </w:rPr>
              <w:t xml:space="preserve">мая </w:t>
            </w: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2023 г.</w:t>
            </w:r>
          </w:p>
          <w:p w:rsidR="00EB35BF" w:rsidRPr="00EB35BF" w:rsidRDefault="00EB35BF" w:rsidP="00C8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3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7B16">
              <w:rPr>
                <w:rFonts w:ascii="Times New Roman" w:hAnsi="Times New Roman" w:cs="Times New Roman"/>
                <w:sz w:val="26"/>
                <w:szCs w:val="26"/>
              </w:rPr>
              <w:t xml:space="preserve"> 01-04/102</w:t>
            </w: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735" w:rsidRPr="0031304D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4D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2E361F" w:rsidRPr="0031304D">
        <w:rPr>
          <w:rFonts w:ascii="Times New Roman" w:hAnsi="Times New Roman" w:cs="Times New Roman"/>
          <w:b/>
          <w:sz w:val="28"/>
          <w:szCs w:val="28"/>
        </w:rPr>
        <w:t xml:space="preserve"> утвержденной Методики прогнозирования поступлений доходов в бюджеты </w:t>
      </w:r>
    </w:p>
    <w:p w:rsidR="009A022C" w:rsidRPr="0031304D" w:rsidRDefault="002E361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04D">
        <w:rPr>
          <w:rFonts w:ascii="Times New Roman" w:hAnsi="Times New Roman" w:cs="Times New Roman"/>
          <w:b/>
          <w:sz w:val="28"/>
          <w:szCs w:val="28"/>
        </w:rPr>
        <w:t>бюджетной системы Российской Федерации</w:t>
      </w:r>
    </w:p>
    <w:p w:rsidR="009A022C" w:rsidRPr="009A022C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Российской Федерации на текущий год, очередной финансовый год </w:t>
      </w:r>
      <w:r w:rsidR="00A05433" w:rsidRPr="00A05433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и плановый период (далее – Методика) раз</w:t>
      </w:r>
      <w:r w:rsidR="006A0AE7">
        <w:rPr>
          <w:rFonts w:ascii="Times New Roman" w:eastAsia="Times New Roman" w:hAnsi="Times New Roman" w:cs="Times New Roman"/>
          <w:sz w:val="27"/>
          <w:szCs w:val="27"/>
        </w:rPr>
        <w:t>работана в целях реализации ФНС 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</w:t>
      </w:r>
      <w:bookmarkStart w:id="0" w:name="_GoBack"/>
      <w:bookmarkEnd w:id="0"/>
      <w:r w:rsidRPr="009A022C">
        <w:rPr>
          <w:rFonts w:ascii="Times New Roman" w:eastAsia="Times New Roman" w:hAnsi="Times New Roman" w:cs="Times New Roman"/>
          <w:sz w:val="27"/>
          <w:szCs w:val="27"/>
        </w:rPr>
        <w:t>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05433" w:rsidRPr="00A0543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 налоговой </w:t>
      </w: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</w:t>
      </w:r>
      <w:r w:rsidR="00A05433" w:rsidRPr="00A05433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ставок </w:t>
      </w:r>
      <w:r w:rsidR="00A05433" w:rsidRPr="00A05433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и других показателей, определяющих прогнозный объем поступлений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Российской Федерации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9A022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D74A0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</w:t>
      </w:r>
      <w:r w:rsidR="00A05433" w:rsidRPr="00A054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«Отчет о начислении и поступлении налогов, сборов, страховых взносов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5-П «Отчет о налоговой базе и структуре начислений по налогу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05433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5-НДФЛ «Отчет о налоговой базе и структуре начислений по налогу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1-ДДК «Отчет о декларировании доходов физическими лицами»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5-НИО «Отчет о налоговой базе и структуре начислений по налогу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налогу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A0543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A0543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A0543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5-НДД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налогу </w:t>
      </w:r>
      <w:r w:rsidR="00A05433" w:rsidRP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дополнительный доход от добычи углеводородного сырья»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тчет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начисленных и уплаченных суммах утилизационного сбора </w:t>
      </w:r>
      <w:r w:rsidR="00A05433" w:rsidRPr="00A0543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>в отношении колесных транспортных средств (шасси) и прицепов к ним»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123BF1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тчет о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</w:t>
      </w:r>
      <w:r w:rsidR="00A05433" w:rsidRPr="00A0543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>в отношении самоходных машин и (или) прицепов к ним»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2DF1" w:rsidRPr="00123BF1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054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A05433">
      <w:head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2D" w:rsidRDefault="00CB312D" w:rsidP="00104478">
      <w:pPr>
        <w:spacing w:after="0" w:line="240" w:lineRule="auto"/>
      </w:pPr>
      <w:r>
        <w:separator/>
      </w:r>
    </w:p>
  </w:endnote>
  <w:endnote w:type="continuationSeparator" w:id="0">
    <w:p w:rsidR="00CB312D" w:rsidRDefault="00CB312D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2D" w:rsidRDefault="00CB312D" w:rsidP="00104478">
      <w:pPr>
        <w:spacing w:after="0" w:line="240" w:lineRule="auto"/>
      </w:pPr>
      <w:r>
        <w:separator/>
      </w:r>
    </w:p>
  </w:footnote>
  <w:footnote w:type="continuationSeparator" w:id="0">
    <w:p w:rsidR="00CB312D" w:rsidRDefault="00CB312D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16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E361F"/>
    <w:rsid w:val="0031304D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8061A8"/>
    <w:rsid w:val="00842B96"/>
    <w:rsid w:val="00886894"/>
    <w:rsid w:val="008953E5"/>
    <w:rsid w:val="008B7334"/>
    <w:rsid w:val="00900D1A"/>
    <w:rsid w:val="009669AE"/>
    <w:rsid w:val="009A022C"/>
    <w:rsid w:val="00A021ED"/>
    <w:rsid w:val="00A05433"/>
    <w:rsid w:val="00A62D14"/>
    <w:rsid w:val="00AB6F18"/>
    <w:rsid w:val="00B87F00"/>
    <w:rsid w:val="00BD0569"/>
    <w:rsid w:val="00C501CC"/>
    <w:rsid w:val="00C87B16"/>
    <w:rsid w:val="00CB312D"/>
    <w:rsid w:val="00EB35BF"/>
    <w:rsid w:val="00EF787C"/>
    <w:rsid w:val="00F15EDA"/>
    <w:rsid w:val="00F609E1"/>
    <w:rsid w:val="00F95A63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Абрамович Елена Николаевна</cp:lastModifiedBy>
  <cp:revision>8</cp:revision>
  <cp:lastPrinted>2023-03-28T10:42:00Z</cp:lastPrinted>
  <dcterms:created xsi:type="dcterms:W3CDTF">2023-03-28T11:41:00Z</dcterms:created>
  <dcterms:modified xsi:type="dcterms:W3CDTF">2023-05-18T07:18:00Z</dcterms:modified>
</cp:coreProperties>
</file>