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C0" w:rsidRPr="00E56446" w:rsidRDefault="00614EC0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14EC0" w:rsidRPr="00E5644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14EC0" w:rsidRPr="00E56446" w:rsidRDefault="00614E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56446">
              <w:rPr>
                <w:rFonts w:ascii="Times New Roman" w:hAnsi="Times New Roman" w:cs="Times New Roman"/>
                <w:sz w:val="26"/>
                <w:szCs w:val="26"/>
              </w:rPr>
              <w:t>24 июня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14EC0" w:rsidRPr="00E56446" w:rsidRDefault="00614EC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56446">
              <w:rPr>
                <w:rFonts w:ascii="Times New Roman" w:hAnsi="Times New Roman" w:cs="Times New Roman"/>
                <w:sz w:val="26"/>
                <w:szCs w:val="26"/>
              </w:rPr>
              <w:t>N 52-4-ОЗ</w:t>
            </w:r>
          </w:p>
        </w:tc>
      </w:tr>
    </w:tbl>
    <w:p w:rsidR="00614EC0" w:rsidRPr="00E56446" w:rsidRDefault="00614EC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56446" w:rsidRPr="00E56446" w:rsidRDefault="00E56446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14EC0" w:rsidRPr="00E56446" w:rsidRDefault="00614E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АРХАНГЕЛЬСКАЯ ОБЛАСТЬ</w:t>
      </w:r>
    </w:p>
    <w:p w:rsidR="00614EC0" w:rsidRPr="00E56446" w:rsidRDefault="00614E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14EC0" w:rsidRPr="00E56446" w:rsidRDefault="00614E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ОБЛАСТНОЙ ЗАКОН</w:t>
      </w:r>
    </w:p>
    <w:p w:rsidR="00614EC0" w:rsidRPr="00E56446" w:rsidRDefault="00614E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О НАЛОГОВЫХ ЛЬГОТАХ ПРИ ОСУЩЕСТВЛЕНИИ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ИНВЕСТИЦИОННОЙ</w:t>
      </w:r>
      <w:proofErr w:type="gramEnd"/>
    </w:p>
    <w:p w:rsidR="00614EC0" w:rsidRPr="00E56446" w:rsidRDefault="00614EC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ДЕЯТЕЛЬНОСТИ НА ТЕРРИТОРИИ АРХАНГЕЛЬСКОЙ ОБЛАСТИ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E56446">
        <w:rPr>
          <w:rFonts w:ascii="Times New Roman" w:hAnsi="Times New Roman" w:cs="Times New Roman"/>
          <w:sz w:val="26"/>
          <w:szCs w:val="26"/>
        </w:rPr>
        <w:t>Принят</w:t>
      </w:r>
      <w:proofErr w:type="gramEnd"/>
    </w:p>
    <w:p w:rsidR="00614EC0" w:rsidRPr="00E56446" w:rsidRDefault="00614E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Архангельским областным</w:t>
      </w:r>
    </w:p>
    <w:p w:rsidR="00614EC0" w:rsidRPr="00E56446" w:rsidRDefault="00614E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Собранием депутатов</w:t>
      </w:r>
    </w:p>
    <w:p w:rsidR="00614EC0" w:rsidRPr="00E56446" w:rsidRDefault="00614E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(Постановление от 24 июня 2009 года N 160)</w:t>
      </w:r>
    </w:p>
    <w:p w:rsidR="00614EC0" w:rsidRPr="00E56446" w:rsidRDefault="00614EC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 w:rsidP="00614E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614EC0" w:rsidRPr="00E56446" w:rsidRDefault="00614EC0" w:rsidP="00614E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56446">
        <w:rPr>
          <w:rFonts w:ascii="Times New Roman" w:hAnsi="Times New Roman" w:cs="Times New Roman"/>
          <w:sz w:val="26"/>
          <w:szCs w:val="26"/>
        </w:rPr>
        <w:t>(в ред. законов Архангельской области от 28.05.2010 № 164-13-ОЗ,</w:t>
      </w:r>
      <w:proofErr w:type="gramEnd"/>
    </w:p>
    <w:p w:rsidR="00614EC0" w:rsidRPr="00E56446" w:rsidRDefault="00614EC0" w:rsidP="00614E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от 28.06.2010 № 172-14-ОЗ, от 30.09.2011 № 328-24-ОЗ,</w:t>
      </w:r>
    </w:p>
    <w:p w:rsidR="00614EC0" w:rsidRPr="00E56446" w:rsidRDefault="00614EC0" w:rsidP="00614E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от 22.04.2013 № 667-39-ОЗ, от 28.09.2015 № 323-19-ОЗ,</w:t>
      </w:r>
    </w:p>
    <w:p w:rsidR="00614EC0" w:rsidRPr="00E56446" w:rsidRDefault="00614EC0" w:rsidP="00614E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от 23.12.2016 № 506-31-ОЗ, от 20.11.2017 № 577-39-ОЗ,</w:t>
      </w:r>
    </w:p>
    <w:p w:rsidR="00614EC0" w:rsidRPr="00E56446" w:rsidRDefault="00614EC0" w:rsidP="00614E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от 30.04.2019 № 91-7-ОЗ, от 16.12.2019 № 197-13-ОЗ (ред. 08.12.2021),</w:t>
      </w:r>
    </w:p>
    <w:p w:rsidR="00614EC0" w:rsidRPr="00E56446" w:rsidRDefault="00614EC0" w:rsidP="00614E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от 17.02.2021 № 380-23-ОЗ, от 01.11.2021 № 490-29-ОЗ,</w:t>
      </w:r>
    </w:p>
    <w:p w:rsidR="00614EC0" w:rsidRPr="00E56446" w:rsidRDefault="00614EC0" w:rsidP="00614E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от 08.12.2021 № 509-30-ОЗ, от 08.12.2021 № 512-30-ОЗ,</w:t>
      </w:r>
    </w:p>
    <w:p w:rsidR="00614EC0" w:rsidRPr="00E56446" w:rsidRDefault="00614EC0" w:rsidP="00614EC0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от 02.07.2024 № 118-9-ОЗ, от 02.10.2024 № 143-10-ОЗ)</w:t>
      </w:r>
    </w:p>
    <w:p w:rsidR="00614EC0" w:rsidRPr="00E56446" w:rsidRDefault="00614EC0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Статья 1</w:t>
      </w:r>
    </w:p>
    <w:p w:rsidR="00614EC0" w:rsidRPr="00C45AE0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Настоящий закон направлен на установление в соответствии с Налоговым кодексом Российской Федерации на территории Архангельской области: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1) для отдельных категорий инвесторов льгот по налогу на прибыль организаций, зачисляемому в бюджеты субъектов Российской Федерации (далее - налог на прибыль организаций), и налогу на имущество организаций;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1"/>
      <w:bookmarkEnd w:id="1"/>
      <w:r w:rsidRPr="00E56446">
        <w:rPr>
          <w:rFonts w:ascii="Times New Roman" w:hAnsi="Times New Roman" w:cs="Times New Roman"/>
          <w:sz w:val="26"/>
          <w:szCs w:val="26"/>
        </w:rPr>
        <w:t>2) для организаций, которые получили статус участника регионального инвестиционного проекта и соответствуют требованиям, установленным подпунктом 1 пункта 1 статьи 25.9 Налогового кодекса Российской Федерации, льгот по налогу на прибыль организаций.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Статья 2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35"/>
      <w:bookmarkEnd w:id="2"/>
      <w:r w:rsidRPr="00E5644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 xml:space="preserve">Право на применение ставки налога на имущество организаций, предусмотренной пунктом 4 статьи 2.1 областного закона от 14 ноября 2003 года № 204-25-ОЗ "О налоге на имущество организаций", предоставляется организациям, осуществившим вложения для производственных целей (для целей собственного </w:t>
      </w:r>
      <w:r w:rsidRPr="00E56446">
        <w:rPr>
          <w:rFonts w:ascii="Times New Roman" w:hAnsi="Times New Roman" w:cs="Times New Roman"/>
          <w:sz w:val="26"/>
          <w:szCs w:val="26"/>
        </w:rPr>
        <w:lastRenderedPageBreak/>
        <w:t>производства на территории Архангельской области товаров (работ, услуг), которые предназначены для реализации третьим лицам в целях извлечения прибыли) и получившим уведомление о включении инвестиционного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проекта, в рамках которого осуществлены вложения, в реестр приоритетных инвестиционных проектов Архангельской области,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выданное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уполномоченным исполнительным органом государственной власти Архангельской области в сфере инвестиционной деятельности.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Помимо производственных целей, предусмотренных абзацем первым настоящего пункта, вложения могут быть осуществлены в сфере энергосбережения и повышения энергетической эффективности, в том числе по </w:t>
      </w:r>
      <w:proofErr w:type="spellStart"/>
      <w:r w:rsidRPr="00E56446">
        <w:rPr>
          <w:rFonts w:ascii="Times New Roman" w:hAnsi="Times New Roman" w:cs="Times New Roman"/>
          <w:sz w:val="26"/>
          <w:szCs w:val="26"/>
        </w:rPr>
        <w:t>энергосервисным</w:t>
      </w:r>
      <w:proofErr w:type="spellEnd"/>
      <w:r w:rsidRPr="00E56446">
        <w:rPr>
          <w:rFonts w:ascii="Times New Roman" w:hAnsi="Times New Roman" w:cs="Times New Roman"/>
          <w:sz w:val="26"/>
          <w:szCs w:val="26"/>
        </w:rPr>
        <w:t xml:space="preserve"> договорам (контрактам).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6446">
        <w:rPr>
          <w:rFonts w:ascii="Times New Roman" w:hAnsi="Times New Roman" w:cs="Times New Roman"/>
          <w:sz w:val="26"/>
          <w:szCs w:val="26"/>
        </w:rPr>
        <w:t xml:space="preserve">Для целей настоящего закона под вложениями понимаются приобретение и ввод в эксплуатацию не </w:t>
      </w:r>
      <w:proofErr w:type="spellStart"/>
      <w:r w:rsidRPr="00E56446">
        <w:rPr>
          <w:rFonts w:ascii="Times New Roman" w:hAnsi="Times New Roman" w:cs="Times New Roman"/>
          <w:sz w:val="26"/>
          <w:szCs w:val="26"/>
        </w:rPr>
        <w:t>эксплуатировавшихся</w:t>
      </w:r>
      <w:proofErr w:type="spellEnd"/>
      <w:r w:rsidRPr="00E56446">
        <w:rPr>
          <w:rFonts w:ascii="Times New Roman" w:hAnsi="Times New Roman" w:cs="Times New Roman"/>
          <w:sz w:val="26"/>
          <w:szCs w:val="26"/>
        </w:rPr>
        <w:t xml:space="preserve"> ранее на территории Архангельской области основных средств, строительство (в том числе хозяйственным способом), реконструкция, модернизация и ввод в эксплуатацию основных средств, начиная со дня подачи инвестором заявления о включении инвестиционного проекта в реестр приоритетных инвестиционных проектов Архангельской области.</w:t>
      </w:r>
      <w:proofErr w:type="gramEnd"/>
    </w:p>
    <w:p w:rsidR="00614EC0" w:rsidRPr="00E56446" w:rsidRDefault="00614EC0" w:rsidP="00E564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2. Сумма вложений определяется стоимостью основных средств, указанных в пункте 1 настоящей статьи, и ее расчет осуществляется с учетом следующих особенностей:</w:t>
      </w:r>
    </w:p>
    <w:p w:rsidR="00614EC0" w:rsidRPr="00E56446" w:rsidRDefault="00614EC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1) объекты основных средств, учитываемые на балансе организации и введенные в эксплуатацию на территории Архангельской области, учитываются по первоначальной стоимости по данным бухгалтерского учета, а для реконструированных или модернизированных объектов основных средств - в размере увеличения их первоначальной стоимости по данным бухгалтерского учета. При этом не учитываются затраты на создание, приобретение зданий и сооружений, а также иные затраты на реализацию приоритетного инвестиционного проекта, понесенные до дня подачи инвестором заявления о включении инвестиционного проекта в реестр приоритетных инвестиционных проектов Архангельской области;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2) сумма вложений уменьшается на остаточную стоимость объектов основных средств, находившихся на балансе организации, </w:t>
      </w:r>
      <w:proofErr w:type="spellStart"/>
      <w:r w:rsidRPr="00E56446">
        <w:rPr>
          <w:rFonts w:ascii="Times New Roman" w:hAnsi="Times New Roman" w:cs="Times New Roman"/>
          <w:sz w:val="26"/>
          <w:szCs w:val="26"/>
        </w:rPr>
        <w:t>эксплуатировавшихся</w:t>
      </w:r>
      <w:proofErr w:type="spellEnd"/>
      <w:r w:rsidRPr="00E56446">
        <w:rPr>
          <w:rFonts w:ascii="Times New Roman" w:hAnsi="Times New Roman" w:cs="Times New Roman"/>
          <w:sz w:val="26"/>
          <w:szCs w:val="26"/>
        </w:rPr>
        <w:t xml:space="preserve"> на территории Архангельской области и отчужденных (выбывших) за период, в котором осуществлялись вложения;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3) объект основных средств учитывается в указанных расчетах только один раз.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Статья 3. Исключена. - Закон Архангельской области от 02.10.2024 № 143-10-ОЗ.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Статья 4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Внести в областной закон от 14 ноября 2003 года № 204-25-ОЗ "О введении в действие на территории Архангельской области налога на имущество организаций в соответствии с частью 2 Налогового кодекса РФ и внесении изменений в </w:t>
      </w:r>
      <w:r w:rsidRPr="00E56446">
        <w:rPr>
          <w:rFonts w:ascii="Times New Roman" w:hAnsi="Times New Roman" w:cs="Times New Roman"/>
          <w:sz w:val="26"/>
          <w:szCs w:val="26"/>
        </w:rPr>
        <w:lastRenderedPageBreak/>
        <w:t>некоторые законодательные акты Архангельской области" ("Ведомости Архангельского областного Собрания депутатов", 2003, № 25; 2004, № 29, 32, 33; 2005, № 4, 5) следующие дополнения: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1. Статью 2 дополнить новым дефисом одиннадцатым следующего содержания: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"- в отношении имущества, образованного в процессе инвестиционной деятельности, в случае соблюдения условий, предусмотренных статьей 2.1 настоящего областного закона, - 0 процентов;".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2. Дополнить статьей 2.1 следующего содержания: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"Статья 2.1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1. Право на применение ставки налога на имущество организаций, предусмотренной дефисом одиннадцатым статьи 2 настоящего областного закона (далее в настоящей статье - ставка налога на имущество организаций), предоставляется организациям, отвечающим одновременно следующим требованиям: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1) организации осуществляют следующие виды экономической деятельности в соответствии с Общероссийским классификатором видов экономической деятельности ОК 029-2001 (КДЕС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 xml:space="preserve"> Р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>ед. 1):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раздел A "Сельское хозяйство, охота и лесное хозяйство";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раздел B "Рыболовство, рыбоводство";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раздел D "Обрабатывающие производства";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подгруппа 40.10.1 "Производство электроэнергии";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подгруппа 40.10.2 "Передача электроэнергии";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подкласс 40.3 "Производство, передача и распределение пара и горячей воды (тепловой энергии)";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класс 41 "Сбор, очистка и распределение воды";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подкласс 55.1 "Деятельность гостиниц";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подгруппа 55.23.2 "Деятельность пансионатов, домов отдыха и т.п.";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класс 61 "Деятельность водного транспорта";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подкласс 63.1 "Транспортная обработка грузов и хранение";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группа 63.22 "Прочая вспомогательная деятельность водного транспорта";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подгруппа 63.30.1 "Организация комплексного туристического обслуживания";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подкласс 63.4 "Организация перевозок грузов";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- подгруппа 70.20.2 "Сдача внаем собственного нежилого недвижимого имущества";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2) выручка организации от осуществления видов экономической деятельности, предусмотренных подпунктом 1 настоящего пункта, составляет не менее 70 процентов общей выручки организации от реализации товаров (работ, услуг).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2. Право на применение ставки налога на имущество организаций возникает у организации с первого числа календарного года, следующего за календарным годом (двумя календарными годами), в котором (которых) сумма вложений </w:t>
      </w:r>
      <w:r w:rsidRPr="00E56446">
        <w:rPr>
          <w:rFonts w:ascii="Times New Roman" w:hAnsi="Times New Roman" w:cs="Times New Roman"/>
          <w:sz w:val="26"/>
          <w:szCs w:val="26"/>
        </w:rPr>
        <w:lastRenderedPageBreak/>
        <w:t>составит: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1) не менее 100 миллионов рублей в течение календарного года - для организаций, имеющих право на применение ставки по налогу на имущество организаций в соответствии с дефисами первым и вторым подпункта 1 пункта 1 настоящей статьи;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2) не менее 500 миллионов рублей в течение двух календарных лет - для организаций, имеющих право на применение ставки по налогу на имущество организаций в соответствии с дефисами третьим - пятнадцатым подпункта 1 пункта 1 настоящей статьи.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3. Право на применение ставки налога на имущество организаций предоставляется организациям на срок, составляющий не более трех налоговых периодов.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4. Право на применение ставки налога на имущество организаций предоставляется организациям, зарегистрированным в качестве юридического лица на территории Архангельской области и являющимся плательщиками налога на имущество организаций на территории Архангельской области.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5. Ставка налога на имущество организаций применяется в отношении остаточной стоимости имущества, созданного путем вложений.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Для целей настоящей статьи понятие "вложения" используется в значении, предусмотренном статьей 2 областного закона "О налоговых льготах при осуществлении инвестиционной деятельности на территории Архангельской области".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Организации для применения ставки по налогу на имущество организаций представляют в налоговый орган по месту налогового учета в составе отчетности за первый отчетный период, в котором применена ставка налога на имущество организаций, расчет суммы вложений, произведенный в соответствии со статьей 2 областного закона "О налоговых льготах при осуществлении инвестиционной деятельности на территории Архангельской области" и включающий в себя:</w:t>
      </w:r>
      <w:proofErr w:type="gramEnd"/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1) наименование, первоначальную стоимость, дату ввода в эксплуатацию объектов основных средств;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2) документы, подтверждающие формирование первоначальной стоимости объектов основных средств;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3) наименование, остаточную стоимость и дату отчуждения (выбытия) объектов основных средств;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4) документы, подтверждающие, что объем выручки организации от осуществления видов экономической деятельности, указанных в пункте 1 настоящей статьи, составляет не менее 70 процентов общей выручки организации от реализации товаров (работ, услуг).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 xml:space="preserve">В случае отчуждения организацией основных средств, указанных в пункте 1 статьи 2 областного закона "О налоговых льготах при осуществлении инвестиционной деятельности на территории Архангельской области", и (или) в случае их передачи своим филиалам и иным обособленным подразделениям, не имеющим статуса юридического лица и расположенным за пределами территории </w:t>
      </w:r>
      <w:r w:rsidRPr="00E56446">
        <w:rPr>
          <w:rFonts w:ascii="Times New Roman" w:hAnsi="Times New Roman" w:cs="Times New Roman"/>
          <w:sz w:val="26"/>
          <w:szCs w:val="26"/>
        </w:rPr>
        <w:lastRenderedPageBreak/>
        <w:t>Архангельской области, до истечения трех лет со дня возникновения права на применение ставки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по налогу на имущество организаций налог на имущество организаций по отчужденным (переданным) объектам основных средств подлежит перерасчету за все время пользования льготой исходя из налоговой ставки в размере 2,2 процента или исходя из иных налоговых ставок, предусмотренных дефисами первым - десятым статьи 2 настоящего областного закона (в случае наличия оснований для их применения).</w:t>
      </w:r>
      <w:proofErr w:type="gramEnd"/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В случае отчуждения организацией основных средств, указанных в пункте 1 статьи 2 областного закона "О налоговых льготах при осуществлении инвестиционной деятельности на территории Архангельской области", и (или) в случае их передачи своим филиалам и иным обособленным подразделениям, не имеющим статуса юридического лица и расположенным за пределами территории Архангельской области, до истечения трех лет со дня возникновения права на применение ставки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по налогу на имущество организаций сумма налога на имущество организаций должна быть пересчитана следующим образом: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6446">
        <w:rPr>
          <w:rFonts w:ascii="Times New Roman" w:hAnsi="Times New Roman" w:cs="Times New Roman"/>
          <w:sz w:val="26"/>
          <w:szCs w:val="26"/>
        </w:rPr>
        <w:t>1) если в результате отчуждения (передачи) основных средств организацией, применявшей ставку налога на имущество организаций в соответствии с подпунктом 1 пункта 2 настоящей статьи, остаточная стоимость имущества, указанного в пункте 5 настоящей статьи, составит менее 100 миллионов рублей, данная организация должна осуществить перерасчет налога на имущество организаций за все время пользования льготой исходя из налоговой ставки в размере 2,2 процента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или исходя из иных налоговых ставок, предусмотренных дефисами первым - десятым статьи 2 настоящего областного закона (в случае наличия оснований для их применения);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6446">
        <w:rPr>
          <w:rFonts w:ascii="Times New Roman" w:hAnsi="Times New Roman" w:cs="Times New Roman"/>
          <w:sz w:val="26"/>
          <w:szCs w:val="26"/>
        </w:rPr>
        <w:t>2) если в результате отчуждения (передачи) основных средств организацией, применявшей ставку налога на имущество организаций в соответствии с подпунктом 2 пункта 2 настоящей статьи, остаточная стоимость имущества, указанного в пункте 5 настоящей статьи, составит менее 500 миллионов рублей, данная организация должна осуществить перерасчет налога на имущество организаций за все время пользования льготой исходя из налоговой ставки в размере 2,2 процента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или исходя из иных налоговых ставок, предусмотренных дефисами первым - десятым статьи 2 настоящего областного закона (в случае наличия оснований для их применения).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9. Перерасчет налога на имущество организаций, указанный в пунктах 7 и 8 настоящей статьи, должен быть осуществлен организацией в течение отчетного периода, в котором произошло отчуждение (передача) соответствующих объектов основных средств. Внесение изменений в налоговые декларации за соответствующие отчетные (налоговые) периоды и уплата соответствующих платежей в бюджет производятся в порядке, установленном законодательством Российской Федерации о налогах и сборах.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10. Право организации на применение ставки налога на имущество организаций, предусмотренной дефисом одиннадцатым статьи 2 настоящего областного закона, прекращается в случае, предусмотренном статьей 5 областного закона "О налоговых льготах при осуществлении инвестиционной деятельности на территории Архангельской области"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."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>.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lastRenderedPageBreak/>
        <w:t>Статья 5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Право организации на применение ставки налога на имущество организаций, предусмотренной пунктом 4 статьи 2.1 областного закона от 14 ноября 2003 года № 204-25-ОЗ "О налоге на имущество организаций",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прекращается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начиная с первого числа первого месяца календарного года, следующего за календарным годом, в котором общая сумма налогов, не уплаченных организацией в результате применения указанных налоговых ставок, превысит 25 процентов вложений, послуживших основанием для их применения.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(в ред. законов Архангельской области от 28.05.2010 № 164-13-ОЗ, от 28.09.2015 № 323-19-ОЗ, от 20.11.2017 № 577-39-ОЗ, от 30.04.2019 № 91-7-ОЗ,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01.11.2021 № 490-29-ОЗ, от 16.12.2019 № 197-13-ОЗ)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 w:rsidP="00614EC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3" w:name="P102"/>
      <w:bookmarkEnd w:id="3"/>
      <w:r w:rsidRPr="00E56446">
        <w:rPr>
          <w:rFonts w:ascii="Times New Roman" w:hAnsi="Times New Roman" w:cs="Times New Roman"/>
          <w:sz w:val="26"/>
          <w:szCs w:val="26"/>
        </w:rPr>
        <w:t>Статья 6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06"/>
      <w:bookmarkEnd w:id="4"/>
      <w:r w:rsidRPr="00E56446">
        <w:rPr>
          <w:rFonts w:ascii="Times New Roman" w:hAnsi="Times New Roman" w:cs="Times New Roman"/>
          <w:sz w:val="26"/>
          <w:szCs w:val="26"/>
        </w:rPr>
        <w:t xml:space="preserve">1. Право на применение инвестиционного налогового вычета, установленного статьей 286.1 Налогового кодекса Российской Федерации, в части расходов организации, указанных в подпунктах 1 и 2 пункта 2 статьи 286.1 Налогового кодекса Российской Федерации (далее в настоящей статье - инвестиционный вычет), предоставляется организациям, расположенным на территории Архангельской области и осуществляющим следующие виды экономической деятельности в соответствии с Общероссийским классификатором видов экономической деятельности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029-2014 (КДЕС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 xml:space="preserve"> Р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>ед. 2):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1) Раздел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"Сельское, лесное хозяйство, охота, рыболовство и рыбоводство";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2) подгруппа 07.29.3 "Добыча и обогащение </w:t>
      </w:r>
      <w:proofErr w:type="spellStart"/>
      <w:r w:rsidRPr="00E56446">
        <w:rPr>
          <w:rFonts w:ascii="Times New Roman" w:hAnsi="Times New Roman" w:cs="Times New Roman"/>
          <w:sz w:val="26"/>
          <w:szCs w:val="26"/>
        </w:rPr>
        <w:t>алюминийсодержащего</w:t>
      </w:r>
      <w:proofErr w:type="spellEnd"/>
      <w:r w:rsidRPr="00E56446">
        <w:rPr>
          <w:rFonts w:ascii="Times New Roman" w:hAnsi="Times New Roman" w:cs="Times New Roman"/>
          <w:sz w:val="26"/>
          <w:szCs w:val="26"/>
        </w:rPr>
        <w:t xml:space="preserve"> сырья (бокситов и нефелин-апатитовых руд)";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3) подкласс 08.1 "Добыча камня, песка и глины";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4) группа 08.92 "Добыча и агломерация торфа";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5) Раздел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"Обрабатывающие производства", за исключением групп 11.01 - 11.06 и класса 12 "Производство табачных изделий";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6) класс 36 "Забор, очистка и распределение воды";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7) класс 37 "Сбор и обработка сточных вод";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8) группа 38.21 "Обработка и утилизация неопасных отходов";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9) вид 38.32.51 "Обработка отходов и лома стекла";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10) вид 38.32.52 "Обработка отходов бумаги и картона";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11) вид 38.32.53 "Обработка отходов и лома пластмасс";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12) вид 38.32.54 "Обработка отходов резины";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13) вид 38.32.55 "Обработка отходов текстильных материалов";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14) вид 38.32.59 "Обработка прочего вторичного неметаллического сырья";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15) класс 39 "Предоставление услуг в области ликвидации последствий загрязнений и прочих услуг, связанных с удалением отходов";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16) класс 50 "Деятельность водного транспорта";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17) вид 52.23.11 "Деятельность аэропортовая";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18) подкласс 55.1 "Деятельность гостиниц и прочих мест для временного проживания";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18.1) класс 72 "Научные исследования и разработки";</w:t>
      </w:r>
    </w:p>
    <w:p w:rsidR="00614EC0" w:rsidRPr="00E56446" w:rsidRDefault="00614EC0" w:rsidP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56446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E56446">
        <w:rPr>
          <w:rFonts w:ascii="Times New Roman" w:hAnsi="Times New Roman" w:cs="Times New Roman"/>
          <w:sz w:val="26"/>
          <w:szCs w:val="26"/>
        </w:rPr>
        <w:t xml:space="preserve">. 18.1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законом Архангельской области от 08.12.2021 № 512-30-ОЗ)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19) Раздел Q "Деятельность в области здравоохранения и социальных услуг";</w:t>
      </w:r>
    </w:p>
    <w:p w:rsidR="00614EC0" w:rsidRPr="00E56446" w:rsidRDefault="00614EC0" w:rsidP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20) подкласс 93.1 "Деятельность в области спорта".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lastRenderedPageBreak/>
        <w:t xml:space="preserve">1.1.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Право на применение инвестиционного вычета предоставляется организациям, указанным в пункте 1 настоящей статьи, если в общем объеме доходов данных организаций от реализации товаров (работ, услуг), определяемом в соответствии со статьями 248 и 249 Налогового кодекса Российской Федерации, в течение текущего налогового (отчетного) периода доля дохода от реализации товаров (работ, услуг), являющихся результатом осуществления одного или нескольких видов экономической деятельности, указанных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в пункте 1 настоящей статьи, составляет не менее 70 процентов.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2. Право на применение инвестиционного вычета не предоставляется обособленным подразделениям организаций, расположенным на территории Архангельской области.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33"/>
      <w:bookmarkEnd w:id="5"/>
      <w:r w:rsidRPr="00E56446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Право на применение инвестиционного вычета предоставляется организации в отношении относящихся к ней объектов основных средств, указанных в абзаце первом пункта 4 статьи 286.1 Налогового кодекса Российской Федерации, применительно к которым данной организацией осуществлены расходы, указанные в подпунктах 1 и (или) 2 пункта 2 статьи 286.1 Налогового кодекса Российской Федерации, в рамках инвестиционного проекта, включенного в реестр приоритетных инвестиционных проектов Архангельской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области (далее - приоритетный инвестиционный проект), по месту нахождения организации.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Предельные размеры расходов, указанных в подпунктах 1 и (или) 2 пункта 2 статьи 286.1 Налогового кодекса Российской Федерации и учитываемых при определении размера инвестиционного вычета текущего налогового (отчетного) периода, устанавливаются в размере 70 процентов суммы расходов текущего налогового (отчетного) периода, указанных в подпунктах 1 и (или) 2 пункта 2 статьи 286.1 Налогового кодекса Российской Федерации.</w:t>
      </w:r>
      <w:proofErr w:type="gramEnd"/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5. Размер налоговой ставки по налогу на прибыль организаций для расчета предельной величины инвестиционного вычета составляет 7 процентов.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6. Исключен с 01.01.2022. - Закон Архангельской области от 08.12.2021 № 512-30-ОЗ.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Инвестиционный вычет в виде расходов, указанных в подпунктах 1 и (или) 2 пункта 2 статьи 286.1 Налогового кодекса Российской Федерации, применяется к налогу на прибыль организаций (авансовому платежу), исчисленному за налоговый (отчетный) период, в котором введен в эксплуатацию объект основных средств либо изменена первоначальная стоимость объекта основных средств, и за последующие налоговые (отчетные) периоды с учетом положений пункта 9 статьи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286.1 Налогового кодекса Российской Федерации и положений пунктов 7 и 10 настоящей статьи.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41"/>
      <w:bookmarkEnd w:id="6"/>
      <w:r w:rsidRPr="00E56446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 xml:space="preserve">Инвестиционный вычет текущего налогового (отчетного) периода в части, превышающей предельную величину инвестиционного вычета (неиспользованный инвестиционный вычет предыдущих налоговых (отчетных) периодов), может быть использован для уменьшения сумм налога на прибыль организаций (авансового платежа), подлежащих зачислению в доходную часть областного бюджета, в течение последующих налоговых (отчетных) периодов начиная с налогового (отчетного) периода, в котором такой вычет превысил предельную величину </w:t>
      </w:r>
      <w:r w:rsidRPr="00E56446">
        <w:rPr>
          <w:rFonts w:ascii="Times New Roman" w:hAnsi="Times New Roman" w:cs="Times New Roman"/>
          <w:sz w:val="26"/>
          <w:szCs w:val="26"/>
        </w:rPr>
        <w:lastRenderedPageBreak/>
        <w:t>инвестиционного вычета, с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учетом положений пункта 2.1 статьи 286.1 Налогового кодекса Российской Федерации.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8. Организация, указанная в пункте 1 настоящей статьи, для применения инвестиционного вычета представляет в налоговый орган по месту налогового учета одновременно с налоговой декларацией по налогу на прибыль организаций документы, подтверждающие стоимость объектов основных средств, указанных в пункте 3 настоящей статьи.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9. Организация, имеющая право на применение инвестиционного вычета, утрачивает такое право в случае исключения инвестиционного проекта из реестра приоритетных инвестиционных проектов Архангельской области с первого числа первого месяца календарного года (первого числа налогового (отчетного) периода), в котором инвестиционный проект исключен из реестра приоритетных инвестиционных проектов Архангельской области.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В этом случае сумма налога на прибыль организаций, не уплаченная в связи с применением инвестиционного вычета, в отношении того налогового (отчетного) периода, в котором инвестиционный проект исключен из реестра приоритетных инвестиционных проектов Архангельской области, подлежит восстановлению и уплате в областной бюджет с уплатой соответствующих сумм пеней, начисляемых со дня, следующего за установленным статьей 287 Налогового кодекса Российской Федерации днем уплаты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налога на прибыль организаций.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45"/>
      <w:bookmarkEnd w:id="7"/>
      <w:r w:rsidRPr="00E56446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Общая сумма налога на прибыль организаций, не уплаченная организацией в федеральный и областной бюджеты в результате применения инвестиционного вычета, не может превышать 50 процентов общего объема расходов, указанных в подпунктах 1 и (или) 2 пункта 2 статьи 286.1 Налогового кодекса Российской Федерации и предусмотренных приоритетным инвестиционным проектом.</w:t>
      </w:r>
      <w:proofErr w:type="gramEnd"/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11. Организация, указанная в пункте 1 настоящей статьи, не вправе применять инвестиционный вычет в соответствии с настоящей статьей в случае применения права на иную налоговую льготу по налогу на прибыль организаций, установленную настоящим законом или другим областным законом.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 w:rsidP="00614EC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8" w:name="P149"/>
      <w:bookmarkEnd w:id="8"/>
      <w:r w:rsidRPr="00E56446">
        <w:rPr>
          <w:rFonts w:ascii="Times New Roman" w:hAnsi="Times New Roman" w:cs="Times New Roman"/>
          <w:sz w:val="26"/>
          <w:szCs w:val="26"/>
        </w:rPr>
        <w:t>Статья 6.1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53"/>
      <w:bookmarkEnd w:id="9"/>
      <w:r w:rsidRPr="00E5644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Право на применение инвестиционного налогового вычета, установленного статьей 286.1 Налогового кодекса Российской Федерации, в части расходов организации на научные исследования и (или) опытно-конструкторские разработки, указанных в подпунктах 1 - 5 пункта 2 статьи 262 Налогового кодекса Российской Федерации (далее в настоящей статье - инвестиционный вычет), предоставляется организациям, расположенным на территории Архангельской области, за исключением организаций, осуществляющих образовательную деятельность, и научных организаций.</w:t>
      </w:r>
      <w:proofErr w:type="gramEnd"/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2. Право на применение инвестиционного вычета не предоставляется обособленным подразделениям организаций, расположенным на территории Архангельской области.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3. Право на применение инвестиционного вычета предоставляется организации, указанной в пункте 1 настоящей статьи, в части расходов, указанных </w:t>
      </w:r>
      <w:r w:rsidRPr="00E56446">
        <w:rPr>
          <w:rFonts w:ascii="Times New Roman" w:hAnsi="Times New Roman" w:cs="Times New Roman"/>
          <w:sz w:val="26"/>
          <w:szCs w:val="26"/>
        </w:rPr>
        <w:lastRenderedPageBreak/>
        <w:t>в пункте 1 настоящей статьи, по месту нахождения организации.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4. Предельный размер расходов, указанных в пункте 1 настоящей статьи и учитываемых при определении размера инвестиционного вычета, устанавливается в размере 90 процентов суммы расходов текущего налогового (отчетного) периода, указанных в пункте 1 настоящей статьи.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5. Размер налоговой ставки по налогу на прибыль организаций для расчета предельной величины инвестиционного вычета составляет 7 процентов.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Инвестиционный вычет в виде расходов, указанных в пункте 1 настоящей статьи, применяется к налогу на прибыль организаций, исчисленному за налоговый (отчетный) период, в котором завершены научные исследования и (или) опытно-конструкторские разработки (отдельные этапы работ) либо подписан акт их сдачи-приемки, и за последующие налоговые (отчетные) периоды с учетом положений пункта 9 статьи 286.1 Налогового кодекса Российской Федерации и положений пунктов 7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и 9 настоящей статьи.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59"/>
      <w:bookmarkEnd w:id="10"/>
      <w:r w:rsidRPr="00E56446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Инвестиционный вычет текущего налогового (отчетного) периода в части, превышающей предельную величину инвестиционного вычета (неиспользованный инвестиционный вычет предыдущих налоговых (отчетных) периодов), может быть использован для уменьшения сумм налога на прибыль организаций (авансового платежа), подлежащих зачислению в доходную часть областного бюджета, в течение последующих налоговых (отчетных) периодов начиная с налогового (отчетного) периода, в котором такой вычет превысил предельную величину инвестиционного вычета, с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учетом положений пункта 2.1 статьи 286.1 Налогового кодекса Российской Федерации.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Организация, указанная в пункте 1 настоящей статьи, для применения инвестиционного вычета представляет в налоговый орган по месту налогового учета одновременно с налоговой декларацией по налогу на прибыль организаций документы, подтверждающие факты выполнения и оплаты выполненных научно-исследовательских работ и (или) опытно-конструкторских и технологических работ, а также документы, содержащие обоснование необходимости проведения таких работ в целях создания новой или усовершенствования производимой продукции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(товаров, работ, услуг), создания новых или усовершенствования применяемых технологий, методов организации производства и управления.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61"/>
      <w:bookmarkEnd w:id="11"/>
      <w:r w:rsidRPr="00E56446">
        <w:rPr>
          <w:rFonts w:ascii="Times New Roman" w:hAnsi="Times New Roman" w:cs="Times New Roman"/>
          <w:sz w:val="26"/>
          <w:szCs w:val="26"/>
        </w:rPr>
        <w:t xml:space="preserve">9. Общая сумма налога на прибыль организаций, не уплаченная организацией в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федеральный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и областной бюджеты в результате применения инвестиционного вычета, не может превышать объема расходов, указанных в пункте 1 настоящей статьи, в размере пяти миллионов рублей.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10. Организация, указанная в пункте 1 настоящей статьи, не вправе применять инвестиционный вычет в соответствии с настоящей статьей в случае применения права на иную налоговую льготу по налогу на прибыль организаций, установленную настоящим законом или другим областным законом.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 w:rsidP="00614EC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2" w:name="P164"/>
      <w:bookmarkEnd w:id="12"/>
      <w:r w:rsidRPr="00E56446">
        <w:rPr>
          <w:rFonts w:ascii="Times New Roman" w:hAnsi="Times New Roman" w:cs="Times New Roman"/>
          <w:sz w:val="26"/>
          <w:szCs w:val="26"/>
        </w:rPr>
        <w:t>Статья 6.2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68"/>
      <w:bookmarkEnd w:id="13"/>
      <w:r w:rsidRPr="00E5644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 xml:space="preserve">Право на применение инвестиционного налогового вычета, установленного </w:t>
      </w:r>
      <w:r w:rsidRPr="00E56446">
        <w:rPr>
          <w:rFonts w:ascii="Times New Roman" w:hAnsi="Times New Roman" w:cs="Times New Roman"/>
          <w:sz w:val="26"/>
          <w:szCs w:val="26"/>
        </w:rPr>
        <w:lastRenderedPageBreak/>
        <w:t>статьей 286.1 Налогового кодекса Российской Федерации, в части расходов организации в виде стоимости имущества (включая денежные средства), безвозмездно переданного образовательным организациям, реализующим на территории Архангельской области основные образовательные программы, имеющие государственную аккредитацию, перечень которых указан в пункте 2 настоящей статьи (далее в настоящей статье соответственно - инвестиционный вычет, образовательные организации), предоставляется организациям, безвозмездно передавшим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указанное имущество (далее в настоящей статье - организации), и (или) обособленным подразделениям организаций.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69"/>
      <w:bookmarkEnd w:id="14"/>
      <w:r w:rsidRPr="00E56446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Право на применение инвестиционного вычета предоставляется организации и (или) обособленным подразделениям организации при условии передачи образовательной организации имущества (включая денежные средства), указанного в пункте 1 настоящей статьи и предназначенного для реализации не менее одной основной образовательной программы среднего профессионального образования, имеющей государственную аккредитацию, относящейся к следующим укрупненным группам профессий и специальностей среднего профессионального образования, предусмотренным перечнями профессий и специальностей среднего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профессионального образования,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утвержденными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приказом Министерства образования и науки Российской Федерации от 29 октября 2013 года № 1199: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1) "Электро- и теплоэнергетика" (код укрупненной группы профессий, специальностей 13.00.00);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2) "Машиностроение" (код укрупненной группы профессий, специальностей 15.00.00);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3) "Химические технологии" (код укрупненной группы профессий, специальностей 18.00.00);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4) "Техника и технологии наземного транспорта" (код укрупненной группы профессий, специальностей 23.00.00);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5) "Техника и технологии кораблестроения и водного транспорта" (код укрупненной группы профессий, специальностей 26.00.00);</w:t>
      </w:r>
    </w:p>
    <w:p w:rsidR="00614EC0" w:rsidRPr="00E56446" w:rsidRDefault="00614EC0" w:rsidP="00614E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6) "Сельское, лесное и рыбное хозяйство" (код укрупненной группы профессий, специальностей 35.00.00).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Инвестиционный вычет в виде расходов, указанных в пункте 1 настоящей статьи, применяется по месту нахождения организации и (или) по месту нахождения ее обособленных подразделений при условии, что организация (ее обособленные подразделения) и образовательная организация, которой безвозмездно передано имущество (включая денежные средства), указанное в пункте 1 настоящей статьи, находятся на территории Архангельской области.</w:t>
      </w:r>
      <w:proofErr w:type="gramEnd"/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4. Предельный размер инвестиционного вычета текущего налогового (отчетного) периода составляет в совокупности 50 процентов суммы расходов текущего налогового (отчетного) периода, указанных в пункте 1 настоящей статьи.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178"/>
      <w:bookmarkEnd w:id="15"/>
      <w:r w:rsidRPr="00E56446">
        <w:rPr>
          <w:rFonts w:ascii="Times New Roman" w:hAnsi="Times New Roman" w:cs="Times New Roman"/>
          <w:sz w:val="26"/>
          <w:szCs w:val="26"/>
        </w:rPr>
        <w:t>5. Общая сумма налога на прибыль организаций, не уплаченная организацией и (или) ее обособленными подразделениями в областной бюджет в результате применения инвестиционного вычета, не может превышать объема расходов, указанных в пункте 1 настоящей статьи, в размере пяти миллионов рублей.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6. Размер налоговой ставки по налогу на прибыль организаций для расчета </w:t>
      </w:r>
      <w:r w:rsidRPr="00E56446">
        <w:rPr>
          <w:rFonts w:ascii="Times New Roman" w:hAnsi="Times New Roman" w:cs="Times New Roman"/>
          <w:sz w:val="26"/>
          <w:szCs w:val="26"/>
        </w:rPr>
        <w:lastRenderedPageBreak/>
        <w:t>предельной величины инвестиционного вычета составляет 7 процентов.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Инвестиционный вычет в виде расходов, указанных в пункте 1 настоящей статьи, применяется к налогу на прибыль организаций (авансовому платежу), исчисленному за налоговый (отчетный) период, в котором безвозмездно передано имущество, указанное в пункте 1 настоящей статьи, а также за последующие налоговые (отчетные) периоды, с учетом положений пункта 9 статьи 286.1 Налогового кодекса Российской Федерации и положений пунктов 5 и 8 настоящей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статьи.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181"/>
      <w:bookmarkEnd w:id="16"/>
      <w:r w:rsidRPr="00E56446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Инвестиционный вычет текущего налогового (отчетного) периода в части, превышающей предельную величину инвестиционного вычета (неиспользованный инвестиционный вычет предыдущих налоговых (отчетных) периодов), может быть использован для уменьшения сумм налога на прибыль организаций (авансового платежа), подлежащих зачислению в доходную часть областного бюджета, в течение последующих налоговых (отчетных) периодов начиная с налогового (отчетного) периода, в котором такой вычет превысил предельную величину инвестиционного вычета, с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учетом положений пункта 2.1 статьи 286.1 Налогового кодекса Российской Федерации.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9. Организации, в том числе в состав которых входят обособленные подразделения, для применения инвестиционного вычета представляют в налоговый орган по месту налогового учета одновременно с налоговой декларацией по налогу на прибыль организаций документы, подтверждающие факт безвозмездной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передачи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образовательным организациям имущества (включая денежные средства), указанного в пункте 1 настоящей статьи, стоимость данного имущества (включая денежные средства), а также надлежащим образом заверенную копию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трехстороннего соглашения, заключаемого между организацией (обособленным подразделением организации при наличии у него полномочия на заключение такого соглашения), образовательной организацией, которой безвозмездно передается имущество (включая денежные средства), указанное в пункте 1 настоящей статьи, и уполномоченным исполнительным органом государственной власти Архангельской области в сфере образования в порядке, установленном постановлением Правительства Архангельской области, и подтверждающего факт безвозмездной передачи образовательной организации такого имущества (включая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денежные средства).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10. Организация (ее обособленные подразделения) не вправе применять инвестиционный вычет в соответствии с настоящей статьей в случае применения права на иную налоговую льготу по налогу на прибыль организаций, установленную настоящим законом или другим областным законом.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 w:rsidP="00614EC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Статья 7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189"/>
      <w:bookmarkEnd w:id="17"/>
      <w:r w:rsidRPr="00E56446">
        <w:rPr>
          <w:rFonts w:ascii="Times New Roman" w:hAnsi="Times New Roman" w:cs="Times New Roman"/>
          <w:sz w:val="26"/>
          <w:szCs w:val="26"/>
        </w:rPr>
        <w:t>1. Установить для организаций, указанных в пункте 2 статьи 1 настоящего закона, ставку налога на прибыль организаций в размере 10 процентов.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 xml:space="preserve">2. Срок применения пониженной налоговой ставки, указанной в пункте 1 настоящей статьи,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устанавливается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</w:t>
      </w:r>
      <w:r w:rsidRPr="00E56446">
        <w:rPr>
          <w:rFonts w:ascii="Times New Roman" w:hAnsi="Times New Roman" w:cs="Times New Roman"/>
          <w:sz w:val="26"/>
          <w:szCs w:val="26"/>
        </w:rPr>
        <w:lastRenderedPageBreak/>
        <w:t xml:space="preserve">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25 процентов (20 процентов - </w:t>
      </w:r>
      <w:proofErr w:type="gramStart"/>
      <w:r w:rsidRPr="00E56446">
        <w:rPr>
          <w:rFonts w:ascii="Times New Roman" w:hAnsi="Times New Roman" w:cs="Times New Roman"/>
          <w:sz w:val="26"/>
          <w:szCs w:val="26"/>
        </w:rPr>
        <w:t>для налоговых периодов до 2024 года включительно), и суммой налога, исчисленного с применением пониженной налоговой ставки налога, установленной пунктом 1 настоящей статьи в соответствии с пунктом 1.5 статьи 284 и подпунктом 2 пункта 2 статьи 284.3 Налогового кодекса Российской Федерации, определенная нарастающим итогом за указанные отчетные (налоговые) периоды, составила величину, равную 70 процентам от объема осуществленных в целях реализации инвестиционного</w:t>
      </w:r>
      <w:proofErr w:type="gramEnd"/>
      <w:r w:rsidRPr="00E56446">
        <w:rPr>
          <w:rFonts w:ascii="Times New Roman" w:hAnsi="Times New Roman" w:cs="Times New Roman"/>
          <w:sz w:val="26"/>
          <w:szCs w:val="26"/>
        </w:rPr>
        <w:t xml:space="preserve"> проекта капитальных вложений, определяемого в соответствии с пунктом 8 статьи 284.3 Налогового кодекса Российской Федерации.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3. Организация, указанная в пункте 1 настоящей статьи, не вправе применять пониженную ставку налога на прибыль организаций в соответствии с настоящей статьей в случае применения данной организацией: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1) исключен. - Закон Архангельской области от 02.10.2024 № 143-10-ОЗ;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2) инвестиционного налогового вычета по налогу на прибыль организаций, предусмотренного статьей 6, 6.1 или 6.2 настоящего закона.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(в ред. закона Архангельской области от 02.07.2024 № 118-9-ОЗ)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4. Исключен. - Закон Архангельской области от 02.10.2024 № 143-10-ОЗ.</w:t>
      </w:r>
    </w:p>
    <w:p w:rsidR="00614EC0" w:rsidRPr="00E56446" w:rsidRDefault="00614E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5. Положения настоящей статьи применяются с учетом части 3 статьи 4 Федерального закона от 23 мая 2016 года № 144-ФЗ "О внесении изменений в части первую и вторую Налогового кодекса Российской Федерации".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Статья 8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Настоящий закон вступает в силу с 1 января 2010 года.</w:t>
      </w: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Губернатор Архангельской области</w:t>
      </w:r>
    </w:p>
    <w:p w:rsidR="00614EC0" w:rsidRPr="00E56446" w:rsidRDefault="00614E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И.Ф.МИХАЛЬЧУК</w:t>
      </w:r>
    </w:p>
    <w:p w:rsidR="00E56446" w:rsidRPr="00C45AE0" w:rsidRDefault="00E56446" w:rsidP="00E5644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56446" w:rsidRPr="00C45AE0" w:rsidRDefault="00E56446" w:rsidP="00E5644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14EC0" w:rsidRPr="00E56446" w:rsidRDefault="00614EC0" w:rsidP="00E5644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г. Архангельск</w:t>
      </w:r>
    </w:p>
    <w:p w:rsidR="00614EC0" w:rsidRPr="00E56446" w:rsidRDefault="00614EC0" w:rsidP="00E5644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24 июня 2009 года</w:t>
      </w:r>
    </w:p>
    <w:p w:rsidR="00614EC0" w:rsidRPr="00E56446" w:rsidRDefault="00614EC0" w:rsidP="00E56446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56446">
        <w:rPr>
          <w:rFonts w:ascii="Times New Roman" w:hAnsi="Times New Roman" w:cs="Times New Roman"/>
          <w:sz w:val="26"/>
          <w:szCs w:val="26"/>
        </w:rPr>
        <w:t>№ 52-4-ОЗ</w:t>
      </w:r>
    </w:p>
    <w:p w:rsidR="00F347F3" w:rsidRPr="00E56446" w:rsidRDefault="00F347F3">
      <w:pPr>
        <w:rPr>
          <w:rFonts w:ascii="Times New Roman" w:hAnsi="Times New Roman" w:cs="Times New Roman"/>
          <w:sz w:val="26"/>
          <w:szCs w:val="26"/>
        </w:rPr>
      </w:pPr>
    </w:p>
    <w:sectPr w:rsidR="00F347F3" w:rsidRPr="00E56446" w:rsidSect="00E564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C0"/>
    <w:rsid w:val="002F3738"/>
    <w:rsid w:val="00614EC0"/>
    <w:rsid w:val="00C45AE0"/>
    <w:rsid w:val="00E56446"/>
    <w:rsid w:val="00F3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E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E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4653</Words>
  <Characters>26523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>Статья 1</vt:lpstr>
      <vt:lpstr>Статья 2</vt:lpstr>
      <vt:lpstr>Статья 3. Исключена. - Закон Архангельской области от 02.10.2024 № 143-10-ОЗ.</vt:lpstr>
      <vt:lpstr>Статья 4</vt:lpstr>
      <vt:lpstr>Статья 5</vt:lpstr>
      <vt:lpstr>Статья 6</vt:lpstr>
      <vt:lpstr>Статья 6.1</vt:lpstr>
      <vt:lpstr>Статья 6.2</vt:lpstr>
      <vt:lpstr>Статья 7</vt:lpstr>
      <vt:lpstr>Статья 8</vt:lpstr>
    </vt:vector>
  </TitlesOfParts>
  <Company/>
  <LinksUpToDate>false</LinksUpToDate>
  <CharactersWithSpaces>31114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Набитович Василий Николаевич</dc:creator>
  <cp:lastModifiedBy>Internet</cp:lastModifiedBy>
  <cp:revision>4</cp:revision>
  <dcterms:created xsi:type="dcterms:W3CDTF">2026-04-15T12:42:00Z</dcterms:created>
  <dcterms:modified xsi:type="dcterms:W3CDTF">2026-04-15T14:41:00Z</dcterms:modified>
</cp:coreProperties>
</file>