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45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 xml:space="preserve">МИФНС России № 4 по Архангельской области и Ненецкому автономному округу «Единого дня семинаров» </w:t>
      </w:r>
    </w:p>
    <w:p w:rsidR="005A7E45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F16993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квартал 2015 года</w:t>
      </w:r>
    </w:p>
    <w:p w:rsidR="005A7E45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5A7E45" w:rsidRPr="0054384A" w:rsidTr="00CF0996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CF0996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CF0996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CF0996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CF0996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F16993" w:rsidRPr="0054384A" w:rsidTr="00CF0996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t xml:space="preserve"> </w:t>
            </w:r>
            <w:r w:rsidRPr="00DA3EA3">
              <w:rPr>
                <w:rFonts w:ascii="Arial" w:hAnsi="Arial" w:cs="Arial"/>
                <w:sz w:val="24"/>
                <w:szCs w:val="24"/>
              </w:rPr>
              <w:t>Деклариро</w:t>
            </w:r>
            <w:r>
              <w:rPr>
                <w:rFonts w:ascii="Arial" w:hAnsi="Arial" w:cs="Arial"/>
                <w:sz w:val="24"/>
                <w:szCs w:val="24"/>
              </w:rPr>
              <w:t>вание доходов, полученных в 2014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>2. Налог на доходы физических лиц. Предоставление налоговых вычетов физическим лицам.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>3. Налог на доходы физических лиц: материальная выгода, налоговые вычеты.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Уплата авансовых платежей в связи с применением специальных налоговых режимом.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3EA3">
              <w:rPr>
                <w:rFonts w:ascii="Arial" w:hAnsi="Arial" w:cs="Arial"/>
                <w:sz w:val="24"/>
                <w:szCs w:val="24"/>
              </w:rPr>
              <w:t>. Возможности элек</w:t>
            </w:r>
            <w:r>
              <w:rPr>
                <w:rFonts w:ascii="Arial" w:hAnsi="Arial" w:cs="Arial"/>
                <w:sz w:val="24"/>
                <w:szCs w:val="24"/>
              </w:rPr>
              <w:t>тронных сервисов интернет-сайта ФНС России.</w:t>
            </w:r>
          </w:p>
          <w:p w:rsidR="00F16993" w:rsidRPr="008D753A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>6. Правильность заполнения платежных документов на перечисление нал</w:t>
            </w:r>
            <w:r>
              <w:rPr>
                <w:rFonts w:ascii="Arial" w:hAnsi="Arial" w:cs="Arial"/>
                <w:sz w:val="24"/>
                <w:szCs w:val="24"/>
              </w:rPr>
              <w:t>огов, сборов и иных обязательных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платежей в бюджетную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систему Российской Федерации.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F16993" w:rsidRPr="0054384A" w:rsidTr="00F16993">
        <w:trPr>
          <w:trHeight w:val="4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174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Уплата налога на доходы физических лиц в связи с получением доходов в 2014 году</w:t>
            </w:r>
            <w:r w:rsidRPr="00DA3E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5562F5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r>
              <w:rPr>
                <w:rFonts w:ascii="Arial" w:hAnsi="Arial" w:cs="Arial"/>
                <w:sz w:val="24"/>
                <w:szCs w:val="24"/>
              </w:rPr>
              <w:t>патентной системы налогообложения</w:t>
            </w:r>
            <w:r w:rsidRPr="005562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CE738A">
              <w:rPr>
                <w:rFonts w:ascii="Arial" w:hAnsi="Arial" w:cs="Arial"/>
                <w:sz w:val="24"/>
                <w:szCs w:val="24"/>
              </w:rPr>
              <w:t>Порядок регистрации и снятия с учета контрольно-кассовой техники в соответствии с Регламентом 94н, утвержденным приказом Минфина РФ от 29.06.2013. Особенности применения Федерального закона 54-ФЗ от 22.05.2003.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A3EA3">
              <w:rPr>
                <w:rFonts w:ascii="Arial" w:hAnsi="Arial" w:cs="Arial"/>
                <w:sz w:val="24"/>
                <w:szCs w:val="24"/>
              </w:rPr>
              <w:t>. Возможности элек</w:t>
            </w:r>
            <w:r>
              <w:rPr>
                <w:rFonts w:ascii="Arial" w:hAnsi="Arial" w:cs="Arial"/>
                <w:sz w:val="24"/>
                <w:szCs w:val="24"/>
              </w:rPr>
              <w:t>тронных сервисов интернет-сайта ФНС России.</w:t>
            </w:r>
          </w:p>
          <w:p w:rsidR="00F16993" w:rsidRPr="008D753A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3EA3">
              <w:rPr>
                <w:rFonts w:ascii="Arial" w:hAnsi="Arial" w:cs="Arial"/>
                <w:sz w:val="24"/>
                <w:szCs w:val="24"/>
              </w:rPr>
              <w:t>. Правильность заполнения платежных документов на перечисление нал</w:t>
            </w:r>
            <w:r>
              <w:rPr>
                <w:rFonts w:ascii="Arial" w:hAnsi="Arial" w:cs="Arial"/>
                <w:sz w:val="24"/>
                <w:szCs w:val="24"/>
              </w:rPr>
              <w:t>огов, сборов и иных обязательных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платежей в бюджетную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систему Российской Федерации.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14.05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F16993" w:rsidRPr="004174E5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F16993" w:rsidRPr="0054384A" w:rsidTr="00CF0996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174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Уплата налога на доходы физических лиц в связи с получением доходов в 2014 году</w:t>
            </w:r>
            <w:r w:rsidRPr="00DA3E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0497E">
              <w:rPr>
                <w:rFonts w:ascii="Arial" w:hAnsi="Arial" w:cs="Arial"/>
                <w:sz w:val="24"/>
                <w:szCs w:val="24"/>
              </w:rPr>
              <w:t>Налог на прибыль организаций</w:t>
            </w:r>
            <w:r>
              <w:rPr>
                <w:rFonts w:ascii="Arial" w:hAnsi="Arial" w:cs="Arial"/>
                <w:sz w:val="24"/>
                <w:szCs w:val="24"/>
              </w:rPr>
              <w:t>: порядок начисления</w:t>
            </w:r>
            <w:r w:rsidRPr="00B0497E">
              <w:rPr>
                <w:rFonts w:ascii="Arial" w:hAnsi="Arial" w:cs="Arial"/>
                <w:sz w:val="24"/>
                <w:szCs w:val="24"/>
              </w:rPr>
              <w:t>, сроки уплаты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0497E">
              <w:rPr>
                <w:rFonts w:ascii="Arial" w:hAnsi="Arial" w:cs="Arial"/>
                <w:sz w:val="24"/>
                <w:szCs w:val="24"/>
              </w:rPr>
              <w:t>Порядок и условия предоставления отсрочек или рассрочек по уплате налога.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B0497E">
              <w:rPr>
                <w:rFonts w:ascii="Arial" w:hAnsi="Arial" w:cs="Arial"/>
                <w:sz w:val="24"/>
                <w:szCs w:val="24"/>
              </w:rPr>
              <w:t>Как организовать свой бизнес. Правильность регистрации и снятия с учета налогоплательщиков.</w:t>
            </w:r>
          </w:p>
          <w:p w:rsidR="00F16993" w:rsidRPr="00B0497E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0497E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Pr="00DA3EA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0497E">
              <w:rPr>
                <w:rFonts w:ascii="Arial" w:hAnsi="Arial" w:cs="Arial"/>
                <w:sz w:val="24"/>
                <w:szCs w:val="24"/>
              </w:rPr>
              <w:t>. Электронное декларирование по НДС с 2015 года.</w:t>
            </w:r>
          </w:p>
          <w:p w:rsidR="00F16993" w:rsidRPr="008D753A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. Правильность заполнения платежных </w:t>
            </w:r>
            <w:r w:rsidRPr="00DA3EA3">
              <w:rPr>
                <w:rFonts w:ascii="Arial" w:hAnsi="Arial" w:cs="Arial"/>
                <w:sz w:val="24"/>
                <w:szCs w:val="24"/>
              </w:rPr>
              <w:lastRenderedPageBreak/>
              <w:t>документов на перечисление нал</w:t>
            </w:r>
            <w:r>
              <w:rPr>
                <w:rFonts w:ascii="Arial" w:hAnsi="Arial" w:cs="Arial"/>
                <w:sz w:val="24"/>
                <w:szCs w:val="24"/>
              </w:rPr>
              <w:t>огов, сборов и иных обязательных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платежей в бюджетную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систему Российской Федерации.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F16993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F16993" w:rsidRPr="008D753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93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F16993" w:rsidRPr="004174E5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</w:tbl>
    <w:p w:rsidR="005A7E45" w:rsidRDefault="005A7E45" w:rsidP="00C12E80">
      <w:pPr>
        <w:pStyle w:val="3"/>
        <w:tabs>
          <w:tab w:val="left" w:pos="6545"/>
        </w:tabs>
        <w:spacing w:after="0"/>
        <w:ind w:left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5B26D5" w:rsidRDefault="005B26D5" w:rsidP="005B26D5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семинаре Вы можете по указанным телефонам налоговой инспекции.</w:t>
      </w:r>
    </w:p>
    <w:p w:rsidR="005A7E45" w:rsidRDefault="005A7E45" w:rsidP="00C12E80">
      <w:pPr>
        <w:pStyle w:val="3"/>
        <w:tabs>
          <w:tab w:val="left" w:pos="6545"/>
        </w:tabs>
        <w:spacing w:after="0"/>
        <w:ind w:left="0"/>
        <w:rPr>
          <w:rFonts w:ascii="Arial" w:hAnsi="Arial" w:cs="Arial"/>
          <w:b/>
          <w:sz w:val="26"/>
          <w:szCs w:val="26"/>
        </w:rPr>
      </w:pPr>
    </w:p>
    <w:p w:rsidR="005A7E45" w:rsidRDefault="005A7E45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 xml:space="preserve">График проведения МИФНС России № 4 по Архангельской области и Ненецкому автономному округу </w:t>
      </w:r>
      <w:proofErr w:type="spellStart"/>
      <w:r w:rsidRPr="00803834">
        <w:rPr>
          <w:rFonts w:ascii="Arial" w:hAnsi="Arial" w:cs="Arial"/>
          <w:b/>
          <w:sz w:val="26"/>
          <w:szCs w:val="26"/>
        </w:rPr>
        <w:t>вебинаров</w:t>
      </w:r>
      <w:proofErr w:type="spellEnd"/>
      <w:r w:rsidRPr="00803834">
        <w:rPr>
          <w:rFonts w:ascii="Arial" w:hAnsi="Arial" w:cs="Arial"/>
          <w:b/>
          <w:sz w:val="26"/>
          <w:szCs w:val="26"/>
        </w:rPr>
        <w:t xml:space="preserve"> с налогоплательщиками </w:t>
      </w:r>
    </w:p>
    <w:p w:rsidR="00BC33A8" w:rsidRPr="00021317" w:rsidRDefault="00F16993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6"/>
          <w:szCs w:val="26"/>
        </w:rPr>
        <w:t>на 2</w:t>
      </w:r>
      <w:r w:rsidR="005D5A24">
        <w:rPr>
          <w:rFonts w:ascii="Arial" w:hAnsi="Arial" w:cs="Arial"/>
          <w:b/>
          <w:sz w:val="26"/>
          <w:szCs w:val="26"/>
        </w:rPr>
        <w:t xml:space="preserve"> квартал 2015</w:t>
      </w:r>
      <w:r w:rsidR="00BC33A8" w:rsidRPr="00803834">
        <w:rPr>
          <w:rFonts w:ascii="Arial" w:hAnsi="Arial" w:cs="Arial"/>
          <w:b/>
          <w:sz w:val="26"/>
          <w:szCs w:val="26"/>
        </w:rPr>
        <w:t xml:space="preserve"> года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p w:rsidR="00BC33A8" w:rsidRPr="00021317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843"/>
        <w:gridCol w:w="2126"/>
      </w:tblGrid>
      <w:tr w:rsidR="00BC33A8" w:rsidRPr="00803834" w:rsidTr="00C12A27">
        <w:tc>
          <w:tcPr>
            <w:tcW w:w="6379" w:type="dxa"/>
          </w:tcPr>
          <w:p w:rsidR="00BC33A8" w:rsidRPr="00803834" w:rsidRDefault="00BC33A8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 xml:space="preserve">Тема </w:t>
            </w:r>
            <w:proofErr w:type="spellStart"/>
            <w:r w:rsidRPr="00803834">
              <w:rPr>
                <w:rFonts w:ascii="Arial" w:hAnsi="Arial" w:cs="Arial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843" w:type="dxa"/>
          </w:tcPr>
          <w:p w:rsidR="00BC33A8" w:rsidRPr="00803834" w:rsidRDefault="00BC33A8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BC33A8" w:rsidRPr="00803834" w:rsidRDefault="00BC33A8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5D5A24" w:rsidRPr="00803834" w:rsidTr="005D5A24">
        <w:trPr>
          <w:trHeight w:val="1950"/>
        </w:trPr>
        <w:tc>
          <w:tcPr>
            <w:tcW w:w="6379" w:type="dxa"/>
          </w:tcPr>
          <w:p w:rsidR="005D5A24" w:rsidRPr="00B025BD" w:rsidRDefault="005D5A24" w:rsidP="0051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5B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16993" w:rsidRPr="00F16993">
              <w:rPr>
                <w:rFonts w:ascii="Arial" w:hAnsi="Arial" w:cs="Arial"/>
                <w:sz w:val="24"/>
                <w:szCs w:val="24"/>
              </w:rPr>
              <w:t>Декларирование доходов, полученных в 2014 году</w:t>
            </w:r>
            <w:r w:rsidRPr="00B025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A24" w:rsidRDefault="005D5A24" w:rsidP="0051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Электронное взаимодействие с налоговыми органами</w:t>
            </w:r>
            <w:r w:rsidR="00B10F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A24" w:rsidRPr="00B025BD" w:rsidRDefault="005D5A24" w:rsidP="0051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Электронное декларирование по НДС с 2015 года.</w:t>
            </w:r>
          </w:p>
          <w:p w:rsidR="005D5A24" w:rsidRPr="0054384A" w:rsidRDefault="005D5A24" w:rsidP="00510134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025BD">
              <w:rPr>
                <w:rFonts w:ascii="Arial" w:hAnsi="Arial" w:cs="Arial"/>
                <w:sz w:val="24"/>
                <w:szCs w:val="24"/>
              </w:rPr>
              <w:t>. Возможности эле</w:t>
            </w:r>
            <w:r>
              <w:rPr>
                <w:rFonts w:ascii="Arial" w:hAnsi="Arial" w:cs="Arial"/>
                <w:sz w:val="24"/>
                <w:szCs w:val="24"/>
              </w:rPr>
              <w:t>ктронных сервисов интернет-сайта</w:t>
            </w:r>
            <w:r w:rsidRPr="00B025BD">
              <w:rPr>
                <w:rFonts w:ascii="Arial" w:hAnsi="Arial" w:cs="Arial"/>
                <w:sz w:val="24"/>
                <w:szCs w:val="24"/>
              </w:rPr>
              <w:t xml:space="preserve"> ФНС России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D5A24" w:rsidRPr="00803834" w:rsidRDefault="00F16993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D5A24" w:rsidRPr="0080383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D5A24">
              <w:rPr>
                <w:rFonts w:ascii="Arial" w:hAnsi="Arial" w:cs="Arial"/>
                <w:sz w:val="24"/>
                <w:szCs w:val="24"/>
              </w:rPr>
              <w:t>.2015</w:t>
            </w:r>
            <w:r w:rsidR="005D5A24" w:rsidRPr="00803834">
              <w:rPr>
                <w:rFonts w:ascii="Arial" w:hAnsi="Arial" w:cs="Arial"/>
                <w:sz w:val="24"/>
                <w:szCs w:val="24"/>
              </w:rPr>
              <w:t xml:space="preserve"> в 15 часов</w:t>
            </w:r>
          </w:p>
          <w:p w:rsidR="005D5A24" w:rsidRPr="00803834" w:rsidRDefault="005D5A24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D5A24" w:rsidRPr="00803834" w:rsidRDefault="005D5A24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5D5A24" w:rsidRPr="00803834" w:rsidRDefault="005D5A24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5D5A24" w:rsidRPr="00803834" w:rsidRDefault="00F16993" w:rsidP="00C12A27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F16993" w:rsidRPr="00803834" w:rsidTr="007F4795">
        <w:trPr>
          <w:trHeight w:val="1950"/>
        </w:trPr>
        <w:tc>
          <w:tcPr>
            <w:tcW w:w="6379" w:type="dxa"/>
          </w:tcPr>
          <w:p w:rsidR="00F16993" w:rsidRPr="00DA3EA3" w:rsidRDefault="00F16993" w:rsidP="00F169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025B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Уплата налога на доходы физических лиц в связи с получением доходов в 2014 году</w:t>
            </w:r>
            <w:r w:rsidRPr="00DA3E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Pr="00DA3EA3" w:rsidRDefault="00F16993" w:rsidP="00F169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5562F5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r>
              <w:rPr>
                <w:rFonts w:ascii="Arial" w:hAnsi="Arial" w:cs="Arial"/>
                <w:sz w:val="24"/>
                <w:szCs w:val="24"/>
              </w:rPr>
              <w:t>патентной системы налогообложения</w:t>
            </w:r>
            <w:r w:rsidRPr="005562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16993" w:rsidRDefault="00F16993" w:rsidP="007F4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Электронное взаимодействие с налоговыми органами.</w:t>
            </w:r>
          </w:p>
          <w:p w:rsidR="00F16993" w:rsidRPr="0054384A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025BD">
              <w:rPr>
                <w:rFonts w:ascii="Arial" w:hAnsi="Arial" w:cs="Arial"/>
                <w:sz w:val="24"/>
                <w:szCs w:val="24"/>
              </w:rPr>
              <w:t>. Возможности эле</w:t>
            </w:r>
            <w:r>
              <w:rPr>
                <w:rFonts w:ascii="Arial" w:hAnsi="Arial" w:cs="Arial"/>
                <w:sz w:val="24"/>
                <w:szCs w:val="24"/>
              </w:rPr>
              <w:t>ктронных сервисов интернет-сайта</w:t>
            </w:r>
            <w:r w:rsidRPr="00B025BD">
              <w:rPr>
                <w:rFonts w:ascii="Arial" w:hAnsi="Arial" w:cs="Arial"/>
                <w:sz w:val="24"/>
                <w:szCs w:val="24"/>
              </w:rPr>
              <w:t xml:space="preserve"> ФНС России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16993" w:rsidRPr="00803834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80383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5.2015</w:t>
            </w:r>
            <w:r w:rsidRPr="00803834">
              <w:rPr>
                <w:rFonts w:ascii="Arial" w:hAnsi="Arial" w:cs="Arial"/>
                <w:sz w:val="24"/>
                <w:szCs w:val="24"/>
              </w:rPr>
              <w:t xml:space="preserve"> в 15 часов</w:t>
            </w:r>
          </w:p>
          <w:p w:rsidR="00F16993" w:rsidRPr="00803834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993" w:rsidRPr="00803834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F16993" w:rsidRPr="00803834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F16993" w:rsidRPr="00803834" w:rsidRDefault="00F16993" w:rsidP="007F4795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</w:tbl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57582" w:rsidRDefault="00BC33A8" w:rsidP="00BC33A8">
      <w:pPr>
        <w:rPr>
          <w:rFonts w:ascii="Arial" w:hAnsi="Arial" w:cs="Arial"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</w:t>
      </w:r>
      <w:proofErr w:type="spellStart"/>
      <w:r w:rsidRPr="00803834">
        <w:rPr>
          <w:rFonts w:ascii="Arial" w:hAnsi="Arial" w:cs="Arial"/>
          <w:sz w:val="26"/>
          <w:szCs w:val="26"/>
        </w:rPr>
        <w:t>вебинаре</w:t>
      </w:r>
      <w:proofErr w:type="spellEnd"/>
      <w:r w:rsidRPr="00803834">
        <w:rPr>
          <w:rFonts w:ascii="Arial" w:hAnsi="Arial" w:cs="Arial"/>
          <w:sz w:val="26"/>
          <w:szCs w:val="26"/>
        </w:rPr>
        <w:t xml:space="preserve"> Вы можете по указанным телефонам налоговой инспекции.</w:t>
      </w:r>
    </w:p>
    <w:sectPr w:rsidR="00857582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3A8"/>
    <w:rsid w:val="000503C7"/>
    <w:rsid w:val="00133AE2"/>
    <w:rsid w:val="00181849"/>
    <w:rsid w:val="00291525"/>
    <w:rsid w:val="00295AE9"/>
    <w:rsid w:val="0038724D"/>
    <w:rsid w:val="004174E5"/>
    <w:rsid w:val="004B6DE7"/>
    <w:rsid w:val="004D0D73"/>
    <w:rsid w:val="004E0E9A"/>
    <w:rsid w:val="005562F5"/>
    <w:rsid w:val="005A7E45"/>
    <w:rsid w:val="005B26D5"/>
    <w:rsid w:val="005D5A24"/>
    <w:rsid w:val="00746BA6"/>
    <w:rsid w:val="00857582"/>
    <w:rsid w:val="008D753A"/>
    <w:rsid w:val="008F359D"/>
    <w:rsid w:val="00B025BD"/>
    <w:rsid w:val="00B0497E"/>
    <w:rsid w:val="00B10FCD"/>
    <w:rsid w:val="00B836A1"/>
    <w:rsid w:val="00BC33A8"/>
    <w:rsid w:val="00C12E80"/>
    <w:rsid w:val="00C46CE2"/>
    <w:rsid w:val="00C540A8"/>
    <w:rsid w:val="00CB72BD"/>
    <w:rsid w:val="00CE738A"/>
    <w:rsid w:val="00CE7BEC"/>
    <w:rsid w:val="00DA3EA3"/>
    <w:rsid w:val="00F16993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Набитович Василий Николаевич</cp:lastModifiedBy>
  <cp:revision>30</cp:revision>
  <cp:lastPrinted>2014-12-23T12:04:00Z</cp:lastPrinted>
  <dcterms:created xsi:type="dcterms:W3CDTF">2014-07-12T07:55:00Z</dcterms:created>
  <dcterms:modified xsi:type="dcterms:W3CDTF">2015-04-02T09:28:00Z</dcterms:modified>
</cp:coreProperties>
</file>