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A3" w:rsidRDefault="002D7BA3" w:rsidP="002D7BA3">
      <w:pPr>
        <w:pStyle w:val="ConsNonformat"/>
        <w:ind w:left="11055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Приложение  № 1</w:t>
      </w:r>
    </w:p>
    <w:p w:rsidR="002D7BA3" w:rsidRDefault="002D7BA3" w:rsidP="002D7BA3">
      <w:pPr>
        <w:pStyle w:val="ConsNonformat"/>
        <w:ind w:left="11055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к решению внеочередной 34-й сессии Городского Совета депутатов муниципального образования «Город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Новодвинск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» </w:t>
      </w:r>
    </w:p>
    <w:p w:rsidR="002D7BA3" w:rsidRDefault="002D7BA3" w:rsidP="002D7BA3">
      <w:pPr>
        <w:pStyle w:val="ConsNonformat"/>
        <w:ind w:left="11055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пятого созыва от 29.11.2016 № 157</w:t>
      </w:r>
    </w:p>
    <w:p w:rsidR="002D7BA3" w:rsidRDefault="002D7BA3" w:rsidP="002D7BA3">
      <w:pPr>
        <w:widowControl w:val="0"/>
        <w:autoSpaceDE w:val="0"/>
        <w:ind w:left="9923"/>
        <w:jc w:val="center"/>
        <w:rPr>
          <w:sz w:val="26"/>
          <w:szCs w:val="26"/>
        </w:rPr>
      </w:pPr>
    </w:p>
    <w:p w:rsidR="002D7BA3" w:rsidRDefault="002D7BA3" w:rsidP="002D7BA3">
      <w:pPr>
        <w:widowControl w:val="0"/>
        <w:autoSpaceDE w:val="0"/>
        <w:ind w:left="1105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№ 1</w:t>
      </w:r>
    </w:p>
    <w:p w:rsidR="002D7BA3" w:rsidRDefault="002D7BA3" w:rsidP="002D7BA3">
      <w:pPr>
        <w:widowControl w:val="0"/>
        <w:autoSpaceDE w:val="0"/>
        <w:ind w:left="11055" w:right="-11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 решению 9-й сессии Совета депутатов муниципального образования  «Город </w:t>
      </w:r>
      <w:proofErr w:type="spellStart"/>
      <w:r>
        <w:rPr>
          <w:b/>
          <w:bCs/>
          <w:sz w:val="22"/>
          <w:szCs w:val="22"/>
        </w:rPr>
        <w:t>Новодвинск</w:t>
      </w:r>
      <w:proofErr w:type="spellEnd"/>
      <w:r>
        <w:rPr>
          <w:b/>
          <w:bCs/>
          <w:sz w:val="22"/>
          <w:szCs w:val="22"/>
        </w:rPr>
        <w:t xml:space="preserve">» </w:t>
      </w:r>
    </w:p>
    <w:p w:rsidR="002D7BA3" w:rsidRDefault="002D7BA3" w:rsidP="002D7BA3">
      <w:pPr>
        <w:widowControl w:val="0"/>
        <w:autoSpaceDE w:val="0"/>
        <w:ind w:left="1105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третьего созыва от 24.11.2005 № 37</w:t>
      </w:r>
    </w:p>
    <w:p w:rsidR="002D7BA3" w:rsidRDefault="002D7BA3" w:rsidP="002D7BA3">
      <w:pPr>
        <w:widowControl w:val="0"/>
        <w:autoSpaceDE w:val="0"/>
        <w:ind w:left="9923"/>
        <w:jc w:val="center"/>
        <w:rPr>
          <w:sz w:val="26"/>
          <w:szCs w:val="26"/>
        </w:rPr>
      </w:pPr>
    </w:p>
    <w:p w:rsidR="002D7BA3" w:rsidRDefault="002D7BA3" w:rsidP="002D7BA3">
      <w:pPr>
        <w:widowControl w:val="0"/>
        <w:autoSpaceDE w:val="0"/>
        <w:ind w:left="9923"/>
        <w:jc w:val="center"/>
        <w:rPr>
          <w:sz w:val="26"/>
          <w:szCs w:val="26"/>
        </w:rPr>
      </w:pPr>
    </w:p>
    <w:p w:rsidR="002D7BA3" w:rsidRDefault="002D7BA3" w:rsidP="002D7BA3">
      <w:pPr>
        <w:widowControl w:val="0"/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Значения</w:t>
      </w:r>
    </w:p>
    <w:p w:rsidR="002D7BA3" w:rsidRDefault="002D7BA3" w:rsidP="002D7BA3">
      <w:pPr>
        <w:widowControl w:val="0"/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корректирующего коэффициента базовой доходности (К</w:t>
      </w:r>
      <w:proofErr w:type="gramStart"/>
      <w:r>
        <w:rPr>
          <w:b/>
          <w:sz w:val="26"/>
          <w:szCs w:val="26"/>
        </w:rPr>
        <w:t>2</w:t>
      </w:r>
      <w:proofErr w:type="gramEnd"/>
      <w:r>
        <w:rPr>
          <w:b/>
          <w:sz w:val="26"/>
          <w:szCs w:val="26"/>
        </w:rPr>
        <w:t>)</w:t>
      </w:r>
    </w:p>
    <w:p w:rsidR="002D7BA3" w:rsidRDefault="002D7BA3" w:rsidP="002D7BA3">
      <w:pPr>
        <w:widowControl w:val="0"/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отдельных видов предпринимательской деятельности, связанных с оказанием бытовых услуг</w:t>
      </w:r>
    </w:p>
    <w:p w:rsidR="002D7BA3" w:rsidRDefault="002D7BA3" w:rsidP="002D7BA3">
      <w:pPr>
        <w:rPr>
          <w:b/>
          <w:sz w:val="26"/>
          <w:szCs w:val="26"/>
        </w:rPr>
      </w:pPr>
    </w:p>
    <w:p w:rsidR="002D7BA3" w:rsidRDefault="002D7BA3" w:rsidP="002D7BA3">
      <w:pPr>
        <w:rPr>
          <w:b/>
          <w:sz w:val="26"/>
          <w:szCs w:val="26"/>
        </w:rPr>
      </w:pPr>
      <w:bookmarkStart w:id="0" w:name="Par59"/>
      <w:bookmarkEnd w:id="0"/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750"/>
        <w:gridCol w:w="2535"/>
        <w:gridCol w:w="1125"/>
        <w:gridCol w:w="6060"/>
        <w:gridCol w:w="3120"/>
        <w:gridCol w:w="1865"/>
      </w:tblGrid>
      <w:tr w:rsidR="002D7BA3" w:rsidTr="002106EB">
        <w:trPr>
          <w:cantSplit/>
          <w:trHeight w:val="675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предпринимательской деятельности</w:t>
            </w:r>
          </w:p>
        </w:tc>
        <w:tc>
          <w:tcPr>
            <w:tcW w:w="7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экономической деятельности,</w:t>
            </w:r>
          </w:p>
          <w:p w:rsidR="002D7BA3" w:rsidRDefault="002D7BA3" w:rsidP="002106E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относящейся</w:t>
            </w:r>
            <w:proofErr w:type="gramEnd"/>
            <w:r>
              <w:rPr>
                <w:b/>
                <w:sz w:val="24"/>
                <w:szCs w:val="24"/>
              </w:rPr>
              <w:t xml:space="preserve"> к бытовым услугам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Коды услуг согласно перечню кодов услуг, относящихся к бытовым услугам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Значение коэффициента К</w:t>
            </w: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ind w:firstLine="34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ind w:firstLine="34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2D7BA3" w:rsidTr="002106EB">
        <w:trPr>
          <w:trHeight w:val="6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бытовых услуг, в том числе: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ремонт, окраска и пошив обуви </w:t>
            </w:r>
          </w:p>
          <w:p w:rsidR="002D7BA3" w:rsidRDefault="002D7BA3" w:rsidP="002106EB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15.20.5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Пошив обуви и различных дополнений к обуви по индивидуальному заказу населения</w:t>
            </w:r>
          </w:p>
          <w:p w:rsidR="002D7BA3" w:rsidRDefault="002D7BA3" w:rsidP="002106E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15.20.99.200 - 15.20.99.230 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95.23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обуви и прочих изделий из кожи</w:t>
            </w:r>
          </w:p>
          <w:p w:rsidR="002D7BA3" w:rsidRDefault="002D7BA3" w:rsidP="002106E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95.23.10.100 - 95.23.10.198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часов, изготовление ключей</w:t>
            </w:r>
          </w:p>
          <w:p w:rsidR="002D7BA3" w:rsidRDefault="002D7BA3" w:rsidP="002106EB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95.25.1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часов</w:t>
            </w:r>
          </w:p>
          <w:p w:rsidR="002D7BA3" w:rsidRDefault="002D7BA3" w:rsidP="002106E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95.25.11.100 – 95.25.11.129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95.29.42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металлической галантереи, ключей, номерных знаков, указателей улиц</w:t>
            </w:r>
          </w:p>
          <w:p w:rsidR="002D7BA3" w:rsidRDefault="002D7BA3" w:rsidP="002106E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95.29.19.200 – 95.29.11.229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изготовление ювелирных изделий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32.12.6</w:t>
            </w:r>
          </w:p>
          <w:p w:rsidR="002D7BA3" w:rsidRDefault="002D7BA3" w:rsidP="002106EB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ювелирных изделий и аналогичных изделий по индивидуальному заказу населения</w:t>
            </w:r>
          </w:p>
          <w:p w:rsidR="002D7BA3" w:rsidRDefault="002D7BA3" w:rsidP="002106E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32.12.99.200 – 32.12.99.219</w:t>
            </w:r>
          </w:p>
          <w:p w:rsidR="002D7BA3" w:rsidRDefault="002D7BA3" w:rsidP="002106EB"/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95.25.2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ювелирных изделий</w:t>
            </w:r>
          </w:p>
          <w:p w:rsidR="002D7BA3" w:rsidRDefault="002D7BA3" w:rsidP="002106E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95.25.12.110 – 95.25.12.119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бытовой радиоэлектронной аппаратуры, бытовых машин и бытовых приборов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95.21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электронной бытовой техники</w:t>
            </w:r>
          </w:p>
          <w:p w:rsidR="002D7BA3" w:rsidRDefault="002D7BA3" w:rsidP="002106E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95.21.10.100 - 95.21.10.300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2D7BA3" w:rsidTr="002106EB">
        <w:trPr>
          <w:cantSplit/>
          <w:trHeight w:val="1476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95.22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бытовых приборов, домашнего и садового инвентаря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95.22.10.100 - 95.22.10.390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 ремонт металлоизделий</w:t>
            </w:r>
          </w:p>
          <w:p w:rsidR="002D7BA3" w:rsidRDefault="002D7BA3" w:rsidP="002106EB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25.50.1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25.50.11.110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25.61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металлов и нанесение покрытий на металлы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25.61.11.112, 25.61.11.140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25.62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металлических изделий механическая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25.62.20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25.99.3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25.99.99.200 - 25.99.99.229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95.29.4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металлоизделий бытового и хозяйственного назначения</w:t>
            </w:r>
          </w:p>
          <w:p w:rsidR="002D7BA3" w:rsidRDefault="002D7BA3" w:rsidP="002106E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95.29.19.200 - 95.29.19.229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trHeight w:val="99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фотоателье, фот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и кинолабораторий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74.20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в области фотографии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74.20.21 – 74.20.39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2D7BA3" w:rsidTr="002106EB">
        <w:trPr>
          <w:trHeight w:val="97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</w:p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</w:p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чистка и крашение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96.01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Стирка и химическая чистка текстильных и меховых изделий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96.01.12.111 – 96.01.12.237</w:t>
            </w:r>
          </w:p>
          <w:p w:rsidR="002D7BA3" w:rsidRDefault="002D7BA3" w:rsidP="00210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96.01.14.111 – 96.01.14.119</w:t>
            </w:r>
          </w:p>
          <w:p w:rsidR="002D7BA3" w:rsidRDefault="002D7BA3" w:rsidP="00210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96.01.19.111 – 96.01.19.139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2D7BA3" w:rsidTr="002106EB">
        <w:trPr>
          <w:cantSplit/>
          <w:trHeight w:val="327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маникюр и педикюр, косметические услуги, услуги парикмахерских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96.02.1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парикмахерских услуг</w:t>
            </w:r>
          </w:p>
          <w:p w:rsidR="002D7BA3" w:rsidRDefault="002D7BA3" w:rsidP="002106E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96.02.11, 96.02.12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96.02.2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косметических услуг парикмахерскими и салонами красоты</w:t>
            </w:r>
          </w:p>
          <w:p w:rsidR="002D7BA3" w:rsidRDefault="002D7BA3" w:rsidP="002106E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96.02.13.111 – 96.02.13.130</w:t>
            </w:r>
          </w:p>
          <w:p w:rsidR="002D7BA3" w:rsidRDefault="002D7BA3" w:rsidP="00210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96.02.19.110 – 96.02.19.112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trHeight w:val="122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граверные работы по металлу, стеклу, фарфору, дереву, керамике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96.09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96.09.19.126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2D7BA3" w:rsidTr="002106EB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ритуальные услуги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96.03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похорон и предоставление связанных с ними услуг</w:t>
            </w:r>
          </w:p>
          <w:p w:rsidR="002D7BA3" w:rsidRDefault="002D7BA3" w:rsidP="002106E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96.03.11.300 – 96.03.11.319</w:t>
            </w:r>
          </w:p>
          <w:p w:rsidR="002D7BA3" w:rsidRDefault="002D7BA3" w:rsidP="00210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96.03.12.111 – 96.03.12.129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2D7BA3" w:rsidTr="002106EB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мебели</w:t>
            </w:r>
          </w:p>
          <w:p w:rsidR="002D7BA3" w:rsidRDefault="002D7BA3" w:rsidP="002106EB"/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95.24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мебели и предметов домашнего обихода</w:t>
            </w:r>
          </w:p>
          <w:p w:rsidR="002D7BA3" w:rsidRDefault="002D7BA3" w:rsidP="002106EB"/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95.24.10.110 – 95.24.10.194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2D7BA3" w:rsidTr="002106EB">
        <w:trPr>
          <w:cantSplit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строительство жилья и других построек</w:t>
            </w:r>
          </w:p>
          <w:p w:rsidR="002D7BA3" w:rsidRDefault="002D7BA3" w:rsidP="002106EB"/>
          <w:p w:rsidR="002D7BA3" w:rsidRDefault="002D7BA3" w:rsidP="002106EB"/>
          <w:p w:rsidR="002D7BA3" w:rsidRDefault="002D7BA3" w:rsidP="002106EB"/>
          <w:p w:rsidR="002D7BA3" w:rsidRDefault="002D7BA3" w:rsidP="002106EB"/>
          <w:p w:rsidR="002D7BA3" w:rsidRDefault="002D7BA3" w:rsidP="002106EB"/>
          <w:p w:rsidR="002D7BA3" w:rsidRDefault="002D7BA3" w:rsidP="002106EB"/>
          <w:p w:rsidR="002D7BA3" w:rsidRDefault="002D7BA3" w:rsidP="002106EB"/>
          <w:p w:rsidR="002D7BA3" w:rsidRDefault="002D7BA3" w:rsidP="002106EB"/>
          <w:p w:rsidR="002D7BA3" w:rsidRDefault="002D7BA3" w:rsidP="002106EB"/>
          <w:p w:rsidR="002D7BA3" w:rsidRDefault="002D7BA3" w:rsidP="002106EB"/>
          <w:p w:rsidR="002D7BA3" w:rsidRDefault="002D7BA3" w:rsidP="002106EB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41.10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строительных проектов</w:t>
            </w:r>
          </w:p>
          <w:p w:rsidR="002D7BA3" w:rsidRDefault="002D7BA3" w:rsidP="002106E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41.10.10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42.21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  <w:p w:rsidR="002D7BA3" w:rsidRDefault="002D7BA3" w:rsidP="002106E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42.21.22, 42.21.23, </w:t>
            </w:r>
          </w:p>
          <w:p w:rsidR="002D7BA3" w:rsidRDefault="002D7BA3" w:rsidP="00210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42.21.24.110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43.21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электромонтажных работ</w:t>
            </w:r>
          </w:p>
          <w:p w:rsidR="002D7BA3" w:rsidRDefault="002D7BA3" w:rsidP="002106E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43.21.10 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43.22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  <w:p w:rsidR="002D7BA3" w:rsidRDefault="002D7BA3" w:rsidP="002106E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43.22.11.120, </w:t>
            </w:r>
          </w:p>
          <w:p w:rsidR="002D7BA3" w:rsidRDefault="002D7BA3" w:rsidP="00210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43.22.12.140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43.29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прочих строительно-монтажных работ</w:t>
            </w:r>
          </w:p>
          <w:p w:rsidR="002D7BA3" w:rsidRDefault="002D7BA3" w:rsidP="002106E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43.29.11, 43.29.12.110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43.31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штукатурных работ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43.31.10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43.32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столярные и плотничные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43.32.10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43.33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ind w:left="-15"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устройству покрытий полов и облицовке стен</w:t>
            </w:r>
          </w:p>
          <w:p w:rsidR="002D7BA3" w:rsidRDefault="002D7BA3" w:rsidP="002106EB">
            <w:pPr>
              <w:autoSpaceDE w:val="0"/>
              <w:ind w:left="-15" w:firstLine="15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43.33.10, 43.33.2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  <w:trHeight w:val="368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43.34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ind w:left="-15"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малярных и стекольных работ</w:t>
            </w:r>
          </w:p>
          <w:p w:rsidR="002D7BA3" w:rsidRDefault="002D7BA3" w:rsidP="002106EB">
            <w:pPr>
              <w:autoSpaceDE w:val="0"/>
              <w:ind w:left="-15" w:firstLine="15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43.34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43.39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ind w:left="-15"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прочих отделочных и завершающих работ</w:t>
            </w:r>
          </w:p>
          <w:p w:rsidR="002D7BA3" w:rsidRDefault="002D7BA3" w:rsidP="002106EB">
            <w:pPr>
              <w:autoSpaceDE w:val="0"/>
              <w:ind w:left="-15" w:firstLine="15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43.39.11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43.91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ind w:left="-15"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кровельных работ</w:t>
            </w:r>
          </w:p>
          <w:p w:rsidR="002D7BA3" w:rsidRDefault="002D7BA3" w:rsidP="002106EB">
            <w:pPr>
              <w:autoSpaceDE w:val="0"/>
              <w:ind w:left="-15" w:firstLine="15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43.91.19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43.99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43.99.10, 43.99.40, 43.99.60,</w:t>
            </w:r>
          </w:p>
          <w:p w:rsidR="002D7BA3" w:rsidRDefault="002D7BA3" w:rsidP="00210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43.99.90.130 – 43.99.90.190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пошив и ремонт швейных и трикотажных изделий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13.92.2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Пошив готовых текстильных изделий по индивидуальному заказу населения, кроме одежды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13.92.99.200 – 13.92.99.250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13.99.4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13.99.99.200 – 13.99.99.240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Пошив одежды из кожи по индивидуального заказу населения</w:t>
            </w:r>
            <w:proofErr w:type="gramEnd"/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14.11.99.200 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Пошив производственной одежды по индивидуальному заказу населения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14.12.99.200 – 14.12.99.220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14.13.3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Пошив и вязание прочей верхней одежды по индивидуальному заказу населения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14.13.99.200 - 14.13.99.250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14.14.4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Пошив нательного белья по индивидуальному заказу населения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14.14.99.200 - 14.14.99.230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14.19.5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14.19.99.200 - 14.19.99.290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14.20.2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Пошив меховых изделий по индивидуальному заказу населения</w:t>
            </w:r>
          </w:p>
          <w:p w:rsidR="002D7BA3" w:rsidRDefault="002D7BA3" w:rsidP="002106EB">
            <w:pPr>
              <w:autoSpaceDE w:val="0"/>
              <w:snapToGrid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14.20.99.200 - 14.20.99.220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14.31.2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вязаных и трикотажных чулочно-носочных изделий по индивидуальному заказу населения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14.31.99.200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14.39.2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14.39.99.200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95.29.1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одежды и текстильных изделий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95.29.11.100 - 95.29.11.490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прокату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77.21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 и аренда товаров для отдыха и спортивных товаров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77.21.10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77.22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 видеокассет и аудиокассет, грампластинок, компакт-дисков (CD), цифровых видеодисков (DVD)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77.22.10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rPr>
          <w:cantSplit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77.29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 и аренда прочих предметов личного пользования и хозяйственно-бытового назначения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77.29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</w:pPr>
          </w:p>
        </w:tc>
      </w:tr>
      <w:tr w:rsidR="002D7BA3" w:rsidTr="002106EB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</w:t>
            </w:r>
          </w:p>
        </w:tc>
        <w:tc>
          <w:tcPr>
            <w:tcW w:w="1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бытовые услуги, включенные в перечень кодов видов экономической деятельности, относящихся к бытовым услугам</w:t>
            </w:r>
          </w:p>
          <w:p w:rsidR="002D7BA3" w:rsidRDefault="002D7BA3" w:rsidP="002106EB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</w:tbl>
    <w:p w:rsidR="002D7BA3" w:rsidRDefault="002D7BA3" w:rsidP="002D7BA3"/>
    <w:p w:rsidR="002D7BA3" w:rsidRDefault="002D7BA3" w:rsidP="002D7BA3"/>
    <w:p w:rsidR="002D7BA3" w:rsidRDefault="002D7BA3" w:rsidP="002D7BA3">
      <w:pPr>
        <w:sectPr w:rsidR="002D7BA3">
          <w:pgSz w:w="16837" w:h="11905" w:orient="landscape"/>
          <w:pgMar w:top="1134" w:right="1134" w:bottom="567" w:left="1134" w:header="720" w:footer="720" w:gutter="0"/>
          <w:cols w:space="720"/>
          <w:docGrid w:linePitch="360"/>
        </w:sectPr>
      </w:pPr>
    </w:p>
    <w:p w:rsidR="002D7BA3" w:rsidRDefault="002D7BA3" w:rsidP="002D7BA3">
      <w:pPr>
        <w:widowControl w:val="0"/>
        <w:autoSpaceDE w:val="0"/>
        <w:ind w:left="6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Приложение № 2</w:t>
      </w:r>
    </w:p>
    <w:p w:rsidR="002D7BA3" w:rsidRDefault="002D7BA3" w:rsidP="002D7BA3">
      <w:pPr>
        <w:widowControl w:val="0"/>
        <w:autoSpaceDE w:val="0"/>
        <w:ind w:left="6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 решению внеочередной 34-й сессии</w:t>
      </w:r>
    </w:p>
    <w:p w:rsidR="002D7BA3" w:rsidRDefault="002D7BA3" w:rsidP="002D7BA3">
      <w:pPr>
        <w:widowControl w:val="0"/>
        <w:autoSpaceDE w:val="0"/>
        <w:ind w:left="6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Городского Совета депутатов муниципального образования</w:t>
      </w:r>
    </w:p>
    <w:p w:rsidR="002D7BA3" w:rsidRDefault="002D7BA3" w:rsidP="002D7BA3">
      <w:pPr>
        <w:widowControl w:val="0"/>
        <w:autoSpaceDE w:val="0"/>
        <w:ind w:left="6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«Город </w:t>
      </w:r>
      <w:proofErr w:type="spellStart"/>
      <w:r>
        <w:rPr>
          <w:b/>
          <w:bCs/>
          <w:sz w:val="22"/>
          <w:szCs w:val="22"/>
        </w:rPr>
        <w:t>Новодвинск</w:t>
      </w:r>
      <w:proofErr w:type="spellEnd"/>
      <w:r>
        <w:rPr>
          <w:b/>
          <w:bCs/>
          <w:sz w:val="22"/>
          <w:szCs w:val="22"/>
        </w:rPr>
        <w:t xml:space="preserve">» </w:t>
      </w:r>
    </w:p>
    <w:p w:rsidR="002D7BA3" w:rsidRDefault="002D7BA3" w:rsidP="002D7BA3">
      <w:pPr>
        <w:widowControl w:val="0"/>
        <w:autoSpaceDE w:val="0"/>
        <w:ind w:left="6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пятого созыва от 29.11.2016 № 157</w:t>
      </w:r>
    </w:p>
    <w:p w:rsidR="002D7BA3" w:rsidRDefault="002D7BA3" w:rsidP="002D7BA3">
      <w:pPr>
        <w:widowControl w:val="0"/>
        <w:autoSpaceDE w:val="0"/>
        <w:ind w:left="6180"/>
        <w:jc w:val="center"/>
        <w:rPr>
          <w:b/>
          <w:bCs/>
          <w:sz w:val="22"/>
          <w:szCs w:val="22"/>
        </w:rPr>
      </w:pPr>
    </w:p>
    <w:p w:rsidR="002D7BA3" w:rsidRDefault="002D7BA3" w:rsidP="002D7BA3">
      <w:pPr>
        <w:widowControl w:val="0"/>
        <w:autoSpaceDE w:val="0"/>
        <w:ind w:left="6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№ 2</w:t>
      </w:r>
    </w:p>
    <w:p w:rsidR="002D7BA3" w:rsidRDefault="002D7BA3" w:rsidP="002D7BA3">
      <w:pPr>
        <w:widowControl w:val="0"/>
        <w:autoSpaceDE w:val="0"/>
        <w:ind w:left="6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 решению 9-й сессии Совета депутатов муниципального образования</w:t>
      </w:r>
    </w:p>
    <w:p w:rsidR="002D7BA3" w:rsidRDefault="002D7BA3" w:rsidP="002D7BA3">
      <w:pPr>
        <w:widowControl w:val="0"/>
        <w:autoSpaceDE w:val="0"/>
        <w:ind w:left="6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«Город </w:t>
      </w:r>
      <w:proofErr w:type="spellStart"/>
      <w:r>
        <w:rPr>
          <w:b/>
          <w:bCs/>
          <w:sz w:val="22"/>
          <w:szCs w:val="22"/>
        </w:rPr>
        <w:t>Новодвинск</w:t>
      </w:r>
      <w:proofErr w:type="spellEnd"/>
      <w:r>
        <w:rPr>
          <w:b/>
          <w:bCs/>
          <w:sz w:val="22"/>
          <w:szCs w:val="22"/>
        </w:rPr>
        <w:t>» третьего созыва</w:t>
      </w:r>
    </w:p>
    <w:p w:rsidR="002D7BA3" w:rsidRDefault="002D7BA3" w:rsidP="002D7BA3">
      <w:pPr>
        <w:widowControl w:val="0"/>
        <w:autoSpaceDE w:val="0"/>
        <w:ind w:left="6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 24.11.2005 № 37</w:t>
      </w:r>
    </w:p>
    <w:p w:rsidR="002D7BA3" w:rsidRDefault="002D7BA3" w:rsidP="002D7BA3">
      <w:pPr>
        <w:widowControl w:val="0"/>
        <w:autoSpaceDE w:val="0"/>
        <w:jc w:val="right"/>
        <w:rPr>
          <w:sz w:val="26"/>
          <w:szCs w:val="26"/>
        </w:rPr>
      </w:pPr>
    </w:p>
    <w:p w:rsidR="002D7BA3" w:rsidRDefault="002D7BA3" w:rsidP="002D7BA3">
      <w:pPr>
        <w:widowControl w:val="0"/>
        <w:autoSpaceDE w:val="0"/>
        <w:jc w:val="right"/>
        <w:rPr>
          <w:sz w:val="26"/>
          <w:szCs w:val="26"/>
        </w:rPr>
      </w:pPr>
    </w:p>
    <w:p w:rsidR="002D7BA3" w:rsidRDefault="002D7BA3" w:rsidP="002D7BA3">
      <w:pPr>
        <w:widowControl w:val="0"/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Значения</w:t>
      </w:r>
    </w:p>
    <w:p w:rsidR="002D7BA3" w:rsidRDefault="002D7BA3" w:rsidP="002D7BA3">
      <w:pPr>
        <w:widowControl w:val="0"/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корректирующего коэффициента базовой доходности (К</w:t>
      </w:r>
      <w:proofErr w:type="gramStart"/>
      <w:r>
        <w:rPr>
          <w:b/>
          <w:sz w:val="26"/>
          <w:szCs w:val="26"/>
        </w:rPr>
        <w:t>2</w:t>
      </w:r>
      <w:proofErr w:type="gramEnd"/>
      <w:r>
        <w:rPr>
          <w:b/>
          <w:sz w:val="26"/>
          <w:szCs w:val="26"/>
        </w:rPr>
        <w:t>)</w:t>
      </w:r>
    </w:p>
    <w:p w:rsidR="002D7BA3" w:rsidRDefault="002D7BA3" w:rsidP="002D7BA3">
      <w:pPr>
        <w:widowControl w:val="0"/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отдельных видов предпринимательской деятельности,</w:t>
      </w:r>
    </w:p>
    <w:p w:rsidR="002D7BA3" w:rsidRDefault="002D7BA3" w:rsidP="002D7BA3">
      <w:pPr>
        <w:widowControl w:val="0"/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не связанных с оказанием бытовых услуг</w:t>
      </w:r>
    </w:p>
    <w:p w:rsidR="002D7BA3" w:rsidRDefault="002D7BA3" w:rsidP="002D7BA3">
      <w:pPr>
        <w:widowControl w:val="0"/>
        <w:autoSpaceDE w:val="0"/>
        <w:jc w:val="center"/>
        <w:rPr>
          <w:b/>
          <w:sz w:val="26"/>
          <w:szCs w:val="26"/>
        </w:rPr>
      </w:pPr>
    </w:p>
    <w:p w:rsidR="002D7BA3" w:rsidRDefault="002D7BA3" w:rsidP="002D7BA3">
      <w:pPr>
        <w:widowControl w:val="0"/>
        <w:autoSpaceDE w:val="0"/>
        <w:jc w:val="center"/>
        <w:rPr>
          <w:b/>
          <w:sz w:val="26"/>
          <w:szCs w:val="26"/>
        </w:rPr>
      </w:pPr>
    </w:p>
    <w:tbl>
      <w:tblPr>
        <w:tblW w:w="0" w:type="auto"/>
        <w:tblInd w:w="190" w:type="dxa"/>
        <w:tblLayout w:type="fixed"/>
        <w:tblLook w:val="0000" w:firstRow="0" w:lastRow="0" w:firstColumn="0" w:lastColumn="0" w:noHBand="0" w:noVBand="0"/>
      </w:tblPr>
      <w:tblGrid>
        <w:gridCol w:w="855"/>
        <w:gridCol w:w="7338"/>
        <w:gridCol w:w="1852"/>
      </w:tblGrid>
      <w:tr w:rsidR="002D7BA3" w:rsidTr="002106EB">
        <w:trPr>
          <w:trHeight w:val="9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предпринимательской деятельности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Значение коэффициента К</w:t>
            </w: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</w:p>
        </w:tc>
      </w:tr>
      <w:tr w:rsidR="002D7BA3" w:rsidTr="002106EB">
        <w:trPr>
          <w:trHeight w:val="34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D7BA3" w:rsidTr="002106EB">
        <w:trPr>
          <w:trHeight w:val="67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  <w:p w:rsidR="002D7BA3" w:rsidRDefault="002D7BA3" w:rsidP="002106EB">
            <w:pPr>
              <w:widowControl w:val="0"/>
              <w:autoSpaceDE w:val="0"/>
              <w:jc w:val="center"/>
            </w:pP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ремонту, техническому обслуживанию и мойке автомототранспортных средств</w:t>
            </w:r>
          </w:p>
          <w:p w:rsidR="002D7BA3" w:rsidRDefault="002D7BA3" w:rsidP="002106EB">
            <w:pPr>
              <w:autoSpaceDE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предоставлению во временное владение</w:t>
            </w:r>
          </w:p>
          <w:p w:rsidR="002D7BA3" w:rsidRDefault="002D7BA3" w:rsidP="002106EB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пользование) мест для стоянки автомототранспортных средств,</w:t>
            </w:r>
          </w:p>
          <w:p w:rsidR="002D7BA3" w:rsidRDefault="002D7BA3" w:rsidP="002106EB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также по хранению автомототранспортных средств на платных стоянках (за исключением штрафных автостоянок)</w:t>
            </w:r>
          </w:p>
          <w:p w:rsidR="002D7BA3" w:rsidRDefault="002D7BA3" w:rsidP="002106EB">
            <w:pPr>
              <w:widowControl w:val="0"/>
              <w:autoSpaceDE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2D7BA3" w:rsidTr="002106EB">
        <w:trPr>
          <w:trHeight w:val="62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автотранспортных услуг:</w:t>
            </w:r>
          </w:p>
          <w:p w:rsidR="002D7BA3" w:rsidRDefault="002D7BA3" w:rsidP="002106EB">
            <w:pPr>
              <w:widowControl w:val="0"/>
              <w:autoSpaceDE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</w:pP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автотранспортных услуг по перевозке пассажиров:</w:t>
            </w:r>
          </w:p>
          <w:p w:rsidR="002D7BA3" w:rsidRDefault="002D7BA3" w:rsidP="002106EB">
            <w:pPr>
              <w:widowControl w:val="0"/>
              <w:autoSpaceDE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</w:pP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пассажирского автотранспорта на маршрутах общего пользования, утверждаемых органами местного самоуправления или исполнительным органом государственной власти Архангельской области в установленном порядке </w:t>
            </w:r>
          </w:p>
          <w:p w:rsidR="002D7BA3" w:rsidRDefault="002D7BA3" w:rsidP="002106EB">
            <w:pPr>
              <w:widowControl w:val="0"/>
              <w:autoSpaceDE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 пассажиров легковыми транспортными средствами, используемыми в качестве легкового такси</w:t>
            </w:r>
          </w:p>
          <w:p w:rsidR="002D7BA3" w:rsidRDefault="002D7BA3" w:rsidP="002106EB">
            <w:pPr>
              <w:widowControl w:val="0"/>
              <w:autoSpaceDE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пассажирские перевозки</w:t>
            </w:r>
          </w:p>
          <w:p w:rsidR="002D7BA3" w:rsidRDefault="002D7BA3" w:rsidP="002106EB">
            <w:pPr>
              <w:widowControl w:val="0"/>
              <w:autoSpaceDE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автотранспортных услуг по перевозке грузов</w:t>
            </w:r>
          </w:p>
          <w:p w:rsidR="002D7BA3" w:rsidRDefault="002D7BA3" w:rsidP="002106EB">
            <w:pPr>
              <w:widowControl w:val="0"/>
              <w:autoSpaceDE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Розничная торговля, осуществляемая через объекты стационарной </w:t>
            </w:r>
            <w:r>
              <w:rPr>
                <w:sz w:val="24"/>
                <w:szCs w:val="24"/>
              </w:rPr>
              <w:lastRenderedPageBreak/>
              <w:t>торговой сети, имеющие торговые залы</w:t>
            </w:r>
          </w:p>
          <w:p w:rsidR="002D7BA3" w:rsidRDefault="002D7BA3" w:rsidP="002106EB">
            <w:pPr>
              <w:widowControl w:val="0"/>
              <w:autoSpaceDE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0,5</w:t>
            </w: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  <w:p w:rsidR="002D7BA3" w:rsidRDefault="002D7BA3" w:rsidP="002106EB">
            <w:pPr>
              <w:widowControl w:val="0"/>
              <w:autoSpaceDE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товаров с использованием торговых автоматов</w:t>
            </w:r>
          </w:p>
          <w:p w:rsidR="002D7BA3" w:rsidRDefault="002D7BA3" w:rsidP="002106EB">
            <w:pPr>
              <w:widowControl w:val="0"/>
              <w:autoSpaceDE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Развозная и разносная розничная торговля</w:t>
            </w:r>
          </w:p>
          <w:p w:rsidR="002D7BA3" w:rsidRDefault="002D7BA3" w:rsidP="002106EB">
            <w:pPr>
              <w:widowControl w:val="0"/>
              <w:autoSpaceDE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  <w:p w:rsidR="002D7BA3" w:rsidRDefault="002D7BA3" w:rsidP="002106EB">
            <w:pPr>
              <w:widowControl w:val="0"/>
              <w:autoSpaceDE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общественного питания, осуществляемых через объекты организации общественного питания, имеющие залы обслуживания посетителей, в школах, садах и других учебных заведениях, больницах</w:t>
            </w:r>
          </w:p>
          <w:p w:rsidR="002D7BA3" w:rsidRDefault="002D7BA3" w:rsidP="002106EB">
            <w:pPr>
              <w:pStyle w:val="ConsPlusCell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  <w:p w:rsidR="002D7BA3" w:rsidRDefault="002D7BA3" w:rsidP="002106EB">
            <w:pPr>
              <w:widowControl w:val="0"/>
              <w:autoSpaceDE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наружной рекламы с использованием рекламных конструкций</w:t>
            </w:r>
          </w:p>
          <w:p w:rsidR="002D7BA3" w:rsidRDefault="002D7BA3" w:rsidP="002106EB">
            <w:pPr>
              <w:widowControl w:val="0"/>
              <w:autoSpaceDE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</w:p>
          <w:p w:rsidR="002D7BA3" w:rsidRDefault="002D7BA3" w:rsidP="002106EB">
            <w:pPr>
              <w:widowControl w:val="0"/>
              <w:autoSpaceDE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временному размещению и проживанию</w:t>
            </w:r>
          </w:p>
          <w:p w:rsidR="002D7BA3" w:rsidRDefault="002D7BA3" w:rsidP="002106EB">
            <w:pPr>
              <w:widowControl w:val="0"/>
              <w:autoSpaceDE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2D7BA3" w:rsidTr="002106E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BA3" w:rsidRDefault="002D7BA3" w:rsidP="002106E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передаче во временное владение</w:t>
            </w:r>
          </w:p>
          <w:p w:rsidR="002D7BA3" w:rsidRDefault="002D7BA3" w:rsidP="002106E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  <w:p w:rsidR="002D7BA3" w:rsidRDefault="002D7BA3" w:rsidP="002106EB">
            <w:pPr>
              <w:pStyle w:val="ConsPlusCell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A3" w:rsidRDefault="002D7BA3" w:rsidP="002106E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</w:tbl>
    <w:p w:rsidR="002D7BA3" w:rsidRDefault="002D7BA3" w:rsidP="002D7BA3"/>
    <w:p w:rsidR="00900A52" w:rsidRDefault="00900A52">
      <w:bookmarkStart w:id="1" w:name="_GoBack"/>
      <w:bookmarkEnd w:id="1"/>
    </w:p>
    <w:sectPr w:rsidR="00900A52"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F2"/>
    <w:rsid w:val="002D7BA3"/>
    <w:rsid w:val="00804EF2"/>
    <w:rsid w:val="0090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A3"/>
    <w:pPr>
      <w:suppressAutoHyphens/>
      <w:spacing w:after="0" w:line="240" w:lineRule="auto"/>
    </w:pPr>
    <w:rPr>
      <w:rFonts w:ascii="Times New Roman" w:eastAsia="Times New Roman" w:hAnsi="Times New Roman" w:cs="Times New Roman"/>
      <w:sz w:val="23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D7BA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2D7BA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A3"/>
    <w:pPr>
      <w:suppressAutoHyphens/>
      <w:spacing w:after="0" w:line="240" w:lineRule="auto"/>
    </w:pPr>
    <w:rPr>
      <w:rFonts w:ascii="Times New Roman" w:eastAsia="Times New Roman" w:hAnsi="Times New Roman" w:cs="Times New Roman"/>
      <w:sz w:val="23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D7BA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2D7BA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1341</Words>
  <Characters>7646</Characters>
  <Application>Microsoft Office Word</Application>
  <DocSecurity>0</DocSecurity>
  <Lines>63</Lines>
  <Paragraphs>17</Paragraphs>
  <ScaleCrop>false</ScaleCrop>
  <Company/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Бугаева Нина Николаевна</dc:creator>
  <cp:keywords/>
  <dc:description/>
  <cp:lastModifiedBy>Бугаева Нина Николаевна</cp:lastModifiedBy>
  <cp:revision>2</cp:revision>
  <dcterms:created xsi:type="dcterms:W3CDTF">2017-01-24T08:04:00Z</dcterms:created>
  <dcterms:modified xsi:type="dcterms:W3CDTF">2017-01-24T08:05:00Z</dcterms:modified>
</cp:coreProperties>
</file>