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B3" w:rsidRDefault="001826B3"/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"/>
        <w:gridCol w:w="4845"/>
        <w:gridCol w:w="2835"/>
        <w:gridCol w:w="2835"/>
        <w:gridCol w:w="3827"/>
      </w:tblGrid>
      <w:tr w:rsidR="001826B3" w:rsidTr="00084E2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0" w:type="dxa"/>
          </w:tcPr>
          <w:p w:rsidR="001826B3" w:rsidRDefault="001826B3" w:rsidP="001826B3"/>
        </w:tc>
        <w:tc>
          <w:tcPr>
            <w:tcW w:w="14342" w:type="dxa"/>
            <w:gridSpan w:val="4"/>
            <w:vAlign w:val="center"/>
          </w:tcPr>
          <w:p w:rsidR="001826B3" w:rsidRPr="001826B3" w:rsidRDefault="001826B3" w:rsidP="001826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26B3">
              <w:rPr>
                <w:rFonts w:ascii="Times New Roman" w:hAnsi="Times New Roman" w:cs="Times New Roman"/>
              </w:rPr>
              <w:t xml:space="preserve">Рабочие органы Общественного совета при УФНС России по Архангельской области и </w:t>
            </w:r>
            <w:r w:rsidR="00084E2F">
              <w:rPr>
                <w:rFonts w:ascii="Times New Roman" w:hAnsi="Times New Roman" w:cs="Times New Roman"/>
              </w:rPr>
              <w:t xml:space="preserve">Ненецкому автономному округу </w:t>
            </w:r>
          </w:p>
        </w:tc>
      </w:tr>
      <w:tr w:rsidR="001826B3" w:rsidTr="00A002C2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00" w:type="dxa"/>
            <w:shd w:val="clear" w:color="auto" w:fill="5B9BD5" w:themeFill="accent1"/>
          </w:tcPr>
          <w:p w:rsidR="001826B3" w:rsidRPr="001826B3" w:rsidRDefault="001826B3" w:rsidP="001826B3">
            <w:pPr>
              <w:rPr>
                <w:color w:val="5B9BD5" w:themeColor="accent1"/>
              </w:rPr>
            </w:pPr>
          </w:p>
        </w:tc>
        <w:tc>
          <w:tcPr>
            <w:tcW w:w="4845" w:type="dxa"/>
            <w:shd w:val="clear" w:color="auto" w:fill="5B9BD5" w:themeFill="accent1"/>
            <w:vAlign w:val="center"/>
          </w:tcPr>
          <w:p w:rsidR="001826B3" w:rsidRPr="00084E2F" w:rsidRDefault="001826B3" w:rsidP="00084E2F">
            <w:pPr>
              <w:jc w:val="center"/>
              <w:rPr>
                <w:rFonts w:ascii="Times New Roman" w:hAnsi="Times New Roman" w:cs="Times New Roman"/>
              </w:rPr>
            </w:pPr>
            <w:r w:rsidRPr="00084E2F">
              <w:rPr>
                <w:rFonts w:ascii="Times New Roman" w:hAnsi="Times New Roman" w:cs="Times New Roman"/>
              </w:rPr>
              <w:t>Предлагаемые к созданию рабочие группы</w:t>
            </w:r>
          </w:p>
        </w:tc>
        <w:tc>
          <w:tcPr>
            <w:tcW w:w="2835" w:type="dxa"/>
            <w:shd w:val="clear" w:color="auto" w:fill="5B9BD5" w:themeFill="accent1"/>
            <w:vAlign w:val="center"/>
          </w:tcPr>
          <w:p w:rsidR="001826B3" w:rsidRPr="00084E2F" w:rsidRDefault="00084E2F" w:rsidP="00084E2F">
            <w:pPr>
              <w:jc w:val="center"/>
              <w:rPr>
                <w:rFonts w:ascii="Times New Roman" w:hAnsi="Times New Roman" w:cs="Times New Roman"/>
              </w:rPr>
            </w:pPr>
            <w:r w:rsidRPr="00084E2F">
              <w:rPr>
                <w:rFonts w:ascii="Times New Roman" w:hAnsi="Times New Roman" w:cs="Times New Roman"/>
              </w:rPr>
              <w:t>Предл</w:t>
            </w:r>
            <w:r w:rsidR="001826B3" w:rsidRPr="00084E2F">
              <w:rPr>
                <w:rFonts w:ascii="Times New Roman" w:hAnsi="Times New Roman" w:cs="Times New Roman"/>
              </w:rPr>
              <w:t>ожения УФНС</w:t>
            </w:r>
          </w:p>
        </w:tc>
        <w:tc>
          <w:tcPr>
            <w:tcW w:w="2835" w:type="dxa"/>
            <w:shd w:val="clear" w:color="auto" w:fill="5B9BD5" w:themeFill="accent1"/>
            <w:vAlign w:val="center"/>
          </w:tcPr>
          <w:p w:rsidR="001826B3" w:rsidRPr="00084E2F" w:rsidRDefault="00084E2F" w:rsidP="00084E2F">
            <w:pPr>
              <w:jc w:val="center"/>
              <w:rPr>
                <w:rFonts w:ascii="Times New Roman" w:hAnsi="Times New Roman" w:cs="Times New Roman"/>
              </w:rPr>
            </w:pPr>
            <w:r w:rsidRPr="00084E2F">
              <w:rPr>
                <w:rFonts w:ascii="Times New Roman" w:hAnsi="Times New Roman" w:cs="Times New Roman"/>
              </w:rPr>
              <w:t>Вкл</w:t>
            </w:r>
            <w:r>
              <w:rPr>
                <w:rFonts w:ascii="Times New Roman" w:hAnsi="Times New Roman" w:cs="Times New Roman"/>
              </w:rPr>
              <w:t>юч</w:t>
            </w:r>
            <w:r w:rsidRPr="00084E2F">
              <w:rPr>
                <w:rFonts w:ascii="Times New Roman" w:hAnsi="Times New Roman" w:cs="Times New Roman"/>
              </w:rPr>
              <w:t>ены</w:t>
            </w:r>
          </w:p>
        </w:tc>
        <w:tc>
          <w:tcPr>
            <w:tcW w:w="3827" w:type="dxa"/>
            <w:shd w:val="clear" w:color="auto" w:fill="5B9BD5" w:themeFill="accent1"/>
            <w:vAlign w:val="center"/>
          </w:tcPr>
          <w:p w:rsidR="001826B3" w:rsidRPr="00084E2F" w:rsidRDefault="00084E2F" w:rsidP="00084E2F">
            <w:pPr>
              <w:jc w:val="center"/>
              <w:rPr>
                <w:rFonts w:ascii="Times New Roman" w:hAnsi="Times New Roman" w:cs="Times New Roman"/>
                <w:color w:val="5B9BD5" w:themeColor="accent1"/>
              </w:rPr>
            </w:pPr>
            <w:r w:rsidRPr="00084E2F">
              <w:rPr>
                <w:rFonts w:ascii="Times New Roman" w:hAnsi="Times New Roman" w:cs="Times New Roman"/>
              </w:rPr>
              <w:t>Кураторы УФНС</w:t>
            </w:r>
          </w:p>
        </w:tc>
      </w:tr>
      <w:tr w:rsidR="001826B3" w:rsidTr="00A002C2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00" w:type="dxa"/>
          </w:tcPr>
          <w:p w:rsidR="001826B3" w:rsidRDefault="001826B3" w:rsidP="001826B3"/>
        </w:tc>
        <w:tc>
          <w:tcPr>
            <w:tcW w:w="4845" w:type="dxa"/>
            <w:vAlign w:val="center"/>
          </w:tcPr>
          <w:p w:rsidR="001826B3" w:rsidRPr="001826B3" w:rsidRDefault="001826B3" w:rsidP="001826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1826B3" w:rsidRPr="001826B3" w:rsidRDefault="001826B3" w:rsidP="001826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1826B3" w:rsidRPr="001826B3" w:rsidRDefault="001826B3" w:rsidP="001826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vAlign w:val="center"/>
          </w:tcPr>
          <w:p w:rsidR="001826B3" w:rsidRPr="001826B3" w:rsidRDefault="001826B3" w:rsidP="001826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6B3">
              <w:rPr>
                <w:rFonts w:ascii="Times New Roman" w:hAnsi="Times New Roman" w:cs="Times New Roman"/>
              </w:rPr>
              <w:t>4</w:t>
            </w:r>
          </w:p>
        </w:tc>
      </w:tr>
      <w:tr w:rsidR="001826B3" w:rsidTr="00A002C2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00" w:type="dxa"/>
          </w:tcPr>
          <w:p w:rsidR="001826B3" w:rsidRPr="00084E2F" w:rsidRDefault="00084E2F" w:rsidP="001826B3">
            <w:pPr>
              <w:rPr>
                <w:rFonts w:ascii="Times New Roman" w:hAnsi="Times New Roman" w:cs="Times New Roman"/>
              </w:rPr>
            </w:pPr>
            <w:r w:rsidRPr="00084E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5" w:type="dxa"/>
            <w:vAlign w:val="center"/>
          </w:tcPr>
          <w:p w:rsidR="001826B3" w:rsidRDefault="00A002C2" w:rsidP="00A002C2">
            <w:pPr>
              <w:rPr>
                <w:rFonts w:ascii="Times New Roman" w:hAnsi="Times New Roman" w:cs="Times New Roman"/>
              </w:rPr>
            </w:pPr>
            <w:r w:rsidRPr="00A002C2">
              <w:rPr>
                <w:rFonts w:ascii="Times New Roman" w:hAnsi="Times New Roman" w:cs="Times New Roman"/>
              </w:rPr>
              <w:t>Рабочая группа «Практика применения ст. 54.1. Налогового кодекса РФ»</w:t>
            </w:r>
          </w:p>
          <w:p w:rsidR="00A002C2" w:rsidRPr="00A002C2" w:rsidRDefault="00A002C2" w:rsidP="00A002C2">
            <w:pPr>
              <w:rPr>
                <w:rFonts w:ascii="Times New Roman" w:hAnsi="Times New Roman" w:cs="Times New Roman"/>
              </w:rPr>
            </w:pPr>
            <w:r w:rsidRPr="00A002C2">
              <w:rPr>
                <w:rFonts w:ascii="Times New Roman" w:hAnsi="Times New Roman" w:cs="Times New Roman"/>
              </w:rPr>
              <w:t>(по вопросам, связанным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0FC">
              <w:rPr>
                <w:rFonts w:ascii="Times New Roman" w:hAnsi="Times New Roman" w:cs="Times New Roman"/>
                <w:lang w:val="en-US"/>
              </w:rPr>
              <w:t>c</w:t>
            </w:r>
            <w:r w:rsidR="000D40FC" w:rsidRPr="000D40F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практикой применения налоговыми органами при проведении мероприятий налогового контроля ст. 54.1 Налогового кодекса Российской Федерации</w:t>
            </w:r>
            <w:r w:rsidRPr="00A002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vAlign w:val="center"/>
          </w:tcPr>
          <w:p w:rsidR="001826B3" w:rsidRPr="00A002C2" w:rsidRDefault="00A002C2" w:rsidP="00A0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C2">
              <w:rPr>
                <w:rFonts w:ascii="Times New Roman" w:hAnsi="Times New Roman" w:cs="Times New Roman"/>
              </w:rPr>
              <w:t>Н.В. Некрасов</w:t>
            </w:r>
          </w:p>
          <w:p w:rsidR="00A002C2" w:rsidRDefault="00A002C2" w:rsidP="00A002C2">
            <w:pPr>
              <w:spacing w:after="0" w:line="240" w:lineRule="auto"/>
              <w:jc w:val="center"/>
            </w:pPr>
            <w:r w:rsidRPr="00A002C2">
              <w:rPr>
                <w:rFonts w:ascii="Times New Roman" w:hAnsi="Times New Roman" w:cs="Times New Roman"/>
              </w:rPr>
              <w:t>(председатель)</w:t>
            </w:r>
          </w:p>
        </w:tc>
        <w:tc>
          <w:tcPr>
            <w:tcW w:w="2835" w:type="dxa"/>
            <w:vAlign w:val="center"/>
          </w:tcPr>
          <w:p w:rsidR="00A002C2" w:rsidRDefault="00A002C2" w:rsidP="00A0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C2">
              <w:rPr>
                <w:rFonts w:ascii="Times New Roman" w:hAnsi="Times New Roman" w:cs="Times New Roman"/>
              </w:rPr>
              <w:t>Н.В. Некрасов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002C2" w:rsidRDefault="00A002C2" w:rsidP="00A0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C2">
              <w:rPr>
                <w:rFonts w:ascii="Times New Roman" w:hAnsi="Times New Roman" w:cs="Times New Roman"/>
              </w:rPr>
              <w:t>В.В. Назаров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826B3" w:rsidRPr="00A002C2" w:rsidRDefault="00A002C2" w:rsidP="00A0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Попов</w:t>
            </w:r>
          </w:p>
        </w:tc>
        <w:tc>
          <w:tcPr>
            <w:tcW w:w="3827" w:type="dxa"/>
            <w:vAlign w:val="center"/>
          </w:tcPr>
          <w:p w:rsidR="001826B3" w:rsidRPr="00A002C2" w:rsidRDefault="00A002C2" w:rsidP="00A0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C2">
              <w:rPr>
                <w:rFonts w:ascii="Times New Roman" w:hAnsi="Times New Roman" w:cs="Times New Roman"/>
              </w:rPr>
              <w:t>М.В. Шахов,</w:t>
            </w:r>
          </w:p>
          <w:p w:rsidR="00A002C2" w:rsidRPr="00A002C2" w:rsidRDefault="00A002C2" w:rsidP="00A00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Н.С. Карпов</w:t>
            </w:r>
            <w:r w:rsidRPr="00A002C2">
              <w:rPr>
                <w:rFonts w:ascii="Times New Roman" w:hAnsi="Times New Roman" w:cs="Times New Roman"/>
              </w:rPr>
              <w:t>,</w:t>
            </w:r>
          </w:p>
          <w:p w:rsidR="00A002C2" w:rsidRDefault="00A002C2" w:rsidP="00A002C2">
            <w:pPr>
              <w:spacing w:after="0" w:line="240" w:lineRule="auto"/>
              <w:jc w:val="center"/>
            </w:pPr>
            <w:r w:rsidRPr="00A002C2">
              <w:rPr>
                <w:rFonts w:ascii="Times New Roman" w:hAnsi="Times New Roman" w:cs="Times New Roman"/>
              </w:rPr>
              <w:t>О.Е. Тихонова</w:t>
            </w:r>
            <w:r>
              <w:t xml:space="preserve"> </w:t>
            </w:r>
          </w:p>
        </w:tc>
      </w:tr>
      <w:tr w:rsidR="001826B3" w:rsidTr="00A002C2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00" w:type="dxa"/>
          </w:tcPr>
          <w:p w:rsidR="001826B3" w:rsidRDefault="001826B3" w:rsidP="001826B3"/>
        </w:tc>
        <w:tc>
          <w:tcPr>
            <w:tcW w:w="4845" w:type="dxa"/>
            <w:vAlign w:val="center"/>
          </w:tcPr>
          <w:p w:rsidR="001826B3" w:rsidRDefault="001826B3" w:rsidP="001826B3"/>
        </w:tc>
        <w:tc>
          <w:tcPr>
            <w:tcW w:w="2835" w:type="dxa"/>
            <w:vAlign w:val="center"/>
          </w:tcPr>
          <w:p w:rsidR="001826B3" w:rsidRDefault="001826B3" w:rsidP="001826B3"/>
        </w:tc>
        <w:tc>
          <w:tcPr>
            <w:tcW w:w="2835" w:type="dxa"/>
            <w:vAlign w:val="center"/>
          </w:tcPr>
          <w:p w:rsidR="001826B3" w:rsidRDefault="001826B3" w:rsidP="001826B3"/>
        </w:tc>
        <w:tc>
          <w:tcPr>
            <w:tcW w:w="3827" w:type="dxa"/>
            <w:vAlign w:val="center"/>
          </w:tcPr>
          <w:p w:rsidR="001826B3" w:rsidRDefault="001826B3" w:rsidP="001826B3"/>
        </w:tc>
      </w:tr>
    </w:tbl>
    <w:p w:rsidR="001826B3" w:rsidRDefault="001826B3"/>
    <w:sectPr w:rsidR="001826B3" w:rsidSect="00A002C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B3"/>
    <w:rsid w:val="00084E2F"/>
    <w:rsid w:val="000D40FC"/>
    <w:rsid w:val="001826B3"/>
    <w:rsid w:val="00A002C2"/>
    <w:rsid w:val="00C2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10FC"/>
  <w15:chartTrackingRefBased/>
  <w15:docId w15:val="{ABF5A665-44F6-4DAB-A2E4-6DB9A804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5F67B-B551-47B3-BDC2-DA6A10C3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Набитович</dc:creator>
  <cp:keywords/>
  <dc:description/>
  <cp:lastModifiedBy>Василий Набитович</cp:lastModifiedBy>
  <cp:revision>2</cp:revision>
  <dcterms:created xsi:type="dcterms:W3CDTF">2022-04-27T19:19:00Z</dcterms:created>
  <dcterms:modified xsi:type="dcterms:W3CDTF">2022-04-27T19:51:00Z</dcterms:modified>
</cp:coreProperties>
</file>