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BE" w:rsidRPr="000C6BC0" w:rsidRDefault="007154BE" w:rsidP="007154BE">
      <w:pPr>
        <w:jc w:val="center"/>
      </w:pPr>
      <w:r>
        <w:t xml:space="preserve">                                                                                                                      </w:t>
      </w:r>
      <w:r w:rsidRPr="000C6BC0">
        <w:t>УТВЕРЖДЕНО</w:t>
      </w:r>
    </w:p>
    <w:p w:rsidR="007154BE" w:rsidRPr="000C6BC0" w:rsidRDefault="007154BE" w:rsidP="007154BE">
      <w:pPr>
        <w:jc w:val="center"/>
      </w:pPr>
      <w:r>
        <w:t xml:space="preserve">                                                                                </w:t>
      </w:r>
      <w:r w:rsidRPr="000C6BC0">
        <w:t xml:space="preserve">Решением Совета </w:t>
      </w:r>
    </w:p>
    <w:p w:rsidR="007154BE" w:rsidRPr="000C6BC0" w:rsidRDefault="007154BE" w:rsidP="007154BE">
      <w:pPr>
        <w:jc w:val="center"/>
      </w:pPr>
      <w:r>
        <w:t xml:space="preserve">                                                                                                     </w:t>
      </w:r>
      <w:r w:rsidRPr="000C6BC0">
        <w:t>муниципального образования</w:t>
      </w:r>
    </w:p>
    <w:p w:rsidR="007154BE" w:rsidRPr="000C6BC0" w:rsidRDefault="007154BE" w:rsidP="007154BE">
      <w:pPr>
        <w:jc w:val="center"/>
      </w:pPr>
      <w:r>
        <w:t xml:space="preserve">                                                                                             </w:t>
      </w:r>
      <w:r w:rsidRPr="000C6BC0">
        <w:t>«</w:t>
      </w:r>
      <w:proofErr w:type="spellStart"/>
      <w:r w:rsidRPr="000C6BC0">
        <w:t>Началовский</w:t>
      </w:r>
      <w:proofErr w:type="spellEnd"/>
      <w:r w:rsidRPr="000C6BC0">
        <w:t xml:space="preserve"> сельсовет»</w:t>
      </w:r>
    </w:p>
    <w:p w:rsidR="007154BE" w:rsidRPr="000C6BC0" w:rsidRDefault="007154BE" w:rsidP="007154BE">
      <w:pPr>
        <w:jc w:val="center"/>
      </w:pPr>
      <w:r>
        <w:t xml:space="preserve">                                                                                            от «18</w:t>
      </w:r>
      <w:r w:rsidRPr="000C6BC0">
        <w:t>»</w:t>
      </w:r>
      <w:r>
        <w:t xml:space="preserve"> марта </w:t>
      </w:r>
      <w:r w:rsidRPr="000C6BC0">
        <w:t>2016г. №</w:t>
      </w:r>
      <w:r>
        <w:t xml:space="preserve"> 1</w:t>
      </w:r>
    </w:p>
    <w:p w:rsidR="007154BE" w:rsidRDefault="007154BE" w:rsidP="007154BE">
      <w:pPr>
        <w:jc w:val="center"/>
        <w:rPr>
          <w:sz w:val="28"/>
          <w:szCs w:val="28"/>
        </w:rPr>
      </w:pPr>
    </w:p>
    <w:p w:rsidR="007154BE" w:rsidRDefault="007154BE" w:rsidP="007154BE">
      <w:pPr>
        <w:jc w:val="center"/>
        <w:rPr>
          <w:sz w:val="28"/>
          <w:szCs w:val="28"/>
        </w:rPr>
      </w:pPr>
      <w:r>
        <w:rPr>
          <w:sz w:val="28"/>
          <w:szCs w:val="28"/>
        </w:rPr>
        <w:t>ПОЛОЖЕНИЕ</w:t>
      </w:r>
    </w:p>
    <w:p w:rsidR="007154BE" w:rsidRDefault="007154BE" w:rsidP="007154BE">
      <w:pPr>
        <w:jc w:val="center"/>
        <w:rPr>
          <w:sz w:val="28"/>
          <w:szCs w:val="28"/>
        </w:rPr>
      </w:pPr>
      <w:r>
        <w:rPr>
          <w:sz w:val="28"/>
          <w:szCs w:val="28"/>
        </w:rPr>
        <w:t xml:space="preserve">О ЗЕМЕЛЬНОМ НАЛОГЕ НА ТЕРРИТОРИИ </w:t>
      </w:r>
    </w:p>
    <w:p w:rsidR="007154BE" w:rsidRDefault="007154BE" w:rsidP="007154BE">
      <w:pPr>
        <w:jc w:val="center"/>
        <w:rPr>
          <w:sz w:val="28"/>
          <w:szCs w:val="28"/>
        </w:rPr>
      </w:pPr>
      <w:r>
        <w:rPr>
          <w:sz w:val="28"/>
          <w:szCs w:val="28"/>
        </w:rPr>
        <w:t>МУНИЦИПАЛЬНОГО ОБРАЗОВАНИЯ «НАЧАЛОВСКИЙ СЕЛЬСОВЕТ»</w:t>
      </w:r>
    </w:p>
    <w:p w:rsidR="007154BE" w:rsidRDefault="007154BE" w:rsidP="007154BE">
      <w:pPr>
        <w:jc w:val="center"/>
        <w:rPr>
          <w:sz w:val="28"/>
          <w:szCs w:val="28"/>
        </w:rPr>
      </w:pPr>
    </w:p>
    <w:p w:rsidR="007154BE" w:rsidRDefault="007154BE" w:rsidP="007154BE">
      <w:pPr>
        <w:ind w:firstLine="284"/>
        <w:jc w:val="both"/>
        <w:rPr>
          <w:sz w:val="28"/>
          <w:szCs w:val="28"/>
        </w:rPr>
      </w:pPr>
      <w:r w:rsidRPr="00D11A08">
        <w:rPr>
          <w:sz w:val="28"/>
          <w:szCs w:val="28"/>
        </w:rPr>
        <w:t>Настоящее Положение, в соответствии с главой 31 «Земельный налог» части второй Налогового кодекса Российской Федерации, устанавливает земельный налог на территории муниципального образования «</w:t>
      </w:r>
      <w:proofErr w:type="spellStart"/>
      <w:r w:rsidRPr="00D11A08">
        <w:rPr>
          <w:sz w:val="28"/>
          <w:szCs w:val="28"/>
        </w:rPr>
        <w:t>Началовский</w:t>
      </w:r>
      <w:proofErr w:type="spellEnd"/>
      <w:r w:rsidRPr="00D11A08">
        <w:rPr>
          <w:sz w:val="28"/>
          <w:szCs w:val="28"/>
        </w:rPr>
        <w:t xml:space="preserve"> сельсовет».</w:t>
      </w:r>
    </w:p>
    <w:p w:rsidR="007154BE" w:rsidRDefault="007154BE" w:rsidP="007154BE">
      <w:pPr>
        <w:ind w:firstLine="284"/>
        <w:jc w:val="both"/>
        <w:rPr>
          <w:sz w:val="28"/>
          <w:szCs w:val="28"/>
        </w:rPr>
      </w:pPr>
    </w:p>
    <w:p w:rsidR="007154BE" w:rsidRPr="00BC4D7D" w:rsidRDefault="007154BE" w:rsidP="007154BE">
      <w:pPr>
        <w:pStyle w:val="a3"/>
        <w:numPr>
          <w:ilvl w:val="0"/>
          <w:numId w:val="1"/>
        </w:numPr>
        <w:spacing w:after="0"/>
        <w:ind w:firstLine="284"/>
        <w:jc w:val="center"/>
        <w:rPr>
          <w:rFonts w:ascii="Times New Roman" w:hAnsi="Times New Roman"/>
          <w:b/>
          <w:sz w:val="28"/>
          <w:szCs w:val="28"/>
        </w:rPr>
      </w:pPr>
      <w:r w:rsidRPr="00D11A08">
        <w:rPr>
          <w:rFonts w:ascii="Times New Roman" w:hAnsi="Times New Roman"/>
          <w:b/>
          <w:sz w:val="28"/>
          <w:szCs w:val="28"/>
        </w:rPr>
        <w:t>Общие положения</w:t>
      </w:r>
    </w:p>
    <w:p w:rsidR="007154BE" w:rsidRDefault="007154BE" w:rsidP="007154BE">
      <w:pPr>
        <w:pStyle w:val="a3"/>
        <w:numPr>
          <w:ilvl w:val="0"/>
          <w:numId w:val="2"/>
        </w:numPr>
        <w:spacing w:after="0"/>
        <w:ind w:left="0" w:firstLine="284"/>
        <w:jc w:val="both"/>
        <w:rPr>
          <w:rFonts w:ascii="Times New Roman" w:hAnsi="Times New Roman"/>
          <w:sz w:val="28"/>
          <w:szCs w:val="28"/>
        </w:rPr>
      </w:pPr>
      <w:r>
        <w:rPr>
          <w:rFonts w:ascii="Times New Roman" w:hAnsi="Times New Roman"/>
          <w:sz w:val="28"/>
          <w:szCs w:val="28"/>
        </w:rPr>
        <w:t>Земельный налог (далее – налог) обязателен к уплате на территории муниципального образования «</w:t>
      </w:r>
      <w:proofErr w:type="spellStart"/>
      <w:r>
        <w:rPr>
          <w:rFonts w:ascii="Times New Roman" w:hAnsi="Times New Roman"/>
          <w:sz w:val="28"/>
          <w:szCs w:val="28"/>
        </w:rPr>
        <w:t>Началовский</w:t>
      </w:r>
      <w:proofErr w:type="spellEnd"/>
      <w:r>
        <w:rPr>
          <w:rFonts w:ascii="Times New Roman" w:hAnsi="Times New Roman"/>
          <w:sz w:val="28"/>
          <w:szCs w:val="28"/>
        </w:rPr>
        <w:t xml:space="preserve"> сельсовет».</w:t>
      </w:r>
    </w:p>
    <w:p w:rsidR="007154BE" w:rsidRPr="00665095" w:rsidRDefault="007154BE" w:rsidP="007154BE">
      <w:pPr>
        <w:pStyle w:val="a3"/>
        <w:numPr>
          <w:ilvl w:val="0"/>
          <w:numId w:val="2"/>
        </w:numPr>
        <w:spacing w:after="0"/>
        <w:ind w:left="0" w:firstLine="284"/>
        <w:jc w:val="both"/>
        <w:rPr>
          <w:rFonts w:ascii="Times New Roman" w:hAnsi="Times New Roman"/>
          <w:sz w:val="28"/>
          <w:szCs w:val="28"/>
        </w:rPr>
      </w:pPr>
      <w:proofErr w:type="gramStart"/>
      <w:r>
        <w:rPr>
          <w:rFonts w:ascii="Times New Roman" w:hAnsi="Times New Roman"/>
          <w:sz w:val="28"/>
          <w:szCs w:val="28"/>
        </w:rPr>
        <w:t>Настоящим Положением, в соответствии с Налоговым кодексом Российской Федерации, на территории муниципального образования «</w:t>
      </w:r>
      <w:proofErr w:type="spellStart"/>
      <w:r>
        <w:rPr>
          <w:rFonts w:ascii="Times New Roman" w:hAnsi="Times New Roman"/>
          <w:sz w:val="28"/>
          <w:szCs w:val="28"/>
        </w:rPr>
        <w:t>Началовский</w:t>
      </w:r>
      <w:proofErr w:type="spellEnd"/>
      <w:r>
        <w:rPr>
          <w:rFonts w:ascii="Times New Roman" w:hAnsi="Times New Roman"/>
          <w:sz w:val="28"/>
          <w:szCs w:val="28"/>
        </w:rPr>
        <w:t xml:space="preserve"> сельсовет» устанавливаются ставки,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доведения до сведения налогоплательщиков кадастровой стоимости земельных участков.</w:t>
      </w:r>
      <w:proofErr w:type="gramEnd"/>
    </w:p>
    <w:p w:rsidR="007154BE" w:rsidRDefault="007154BE" w:rsidP="007154BE">
      <w:pPr>
        <w:ind w:firstLine="284"/>
        <w:jc w:val="both"/>
        <w:rPr>
          <w:sz w:val="28"/>
          <w:szCs w:val="28"/>
        </w:rPr>
      </w:pPr>
    </w:p>
    <w:p w:rsidR="007154BE" w:rsidRPr="00BC4D7D" w:rsidRDefault="007154BE" w:rsidP="007154BE">
      <w:pPr>
        <w:pStyle w:val="a3"/>
        <w:numPr>
          <w:ilvl w:val="0"/>
          <w:numId w:val="1"/>
        </w:numPr>
        <w:spacing w:after="0"/>
        <w:ind w:firstLine="284"/>
        <w:jc w:val="center"/>
        <w:rPr>
          <w:rFonts w:ascii="Times New Roman" w:hAnsi="Times New Roman"/>
          <w:b/>
          <w:sz w:val="28"/>
          <w:szCs w:val="28"/>
        </w:rPr>
      </w:pPr>
      <w:r w:rsidRPr="00F0642E">
        <w:rPr>
          <w:rFonts w:ascii="Times New Roman" w:hAnsi="Times New Roman"/>
          <w:b/>
          <w:sz w:val="28"/>
          <w:szCs w:val="28"/>
        </w:rPr>
        <w:t>Налогоплательщики</w:t>
      </w:r>
    </w:p>
    <w:p w:rsidR="007154BE" w:rsidRPr="004318D1" w:rsidRDefault="007154BE" w:rsidP="007154BE">
      <w:pPr>
        <w:pStyle w:val="a3"/>
        <w:numPr>
          <w:ilvl w:val="0"/>
          <w:numId w:val="4"/>
        </w:numPr>
        <w:spacing w:after="0"/>
        <w:ind w:left="0" w:firstLine="284"/>
        <w:jc w:val="both"/>
        <w:rPr>
          <w:rFonts w:ascii="Times New Roman" w:hAnsi="Times New Roman"/>
          <w:sz w:val="28"/>
          <w:szCs w:val="28"/>
        </w:rPr>
      </w:pPr>
      <w:proofErr w:type="gramStart"/>
      <w:r w:rsidRPr="004318D1">
        <w:rPr>
          <w:rFonts w:ascii="Times New Roman" w:hAnsi="Times New Roman"/>
          <w:sz w:val="28"/>
          <w:szCs w:val="28"/>
        </w:rPr>
        <w:t>Налогоплательщиками  признаются организации и физические лица, обладающие земельными участками, признаваемыми объектом налогообложения в соответствии со статьей 389 части второй Налогового кодекса Российской Федерации, на праве собственности, праве постоянного (бессрочного) пользования или праве пожизненного наследуемого владения, если иное не установлено пунктом 1 статьи 388 части второй Налогового кодекса Российской Федерации.</w:t>
      </w:r>
      <w:proofErr w:type="gramEnd"/>
    </w:p>
    <w:p w:rsidR="007154BE" w:rsidRPr="004318D1" w:rsidRDefault="007154BE" w:rsidP="007154BE">
      <w:pPr>
        <w:pStyle w:val="a3"/>
        <w:numPr>
          <w:ilvl w:val="0"/>
          <w:numId w:val="4"/>
        </w:numPr>
        <w:spacing w:after="0"/>
        <w:ind w:left="0" w:firstLine="284"/>
        <w:jc w:val="both"/>
        <w:rPr>
          <w:rFonts w:ascii="Times New Roman" w:hAnsi="Times New Roman"/>
          <w:sz w:val="28"/>
          <w:szCs w:val="28"/>
        </w:rPr>
      </w:pPr>
      <w:r w:rsidRPr="004318D1">
        <w:rPr>
          <w:rFonts w:ascii="Times New Roman" w:hAnsi="Times New Roman"/>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пользования, в том числе праве безвозмездного срочного пользования, или переданных им по договору аренды.</w:t>
      </w:r>
    </w:p>
    <w:p w:rsidR="007154BE" w:rsidRPr="00BC4D7D" w:rsidRDefault="007154BE" w:rsidP="007154BE">
      <w:pPr>
        <w:rPr>
          <w:b/>
          <w:sz w:val="28"/>
          <w:szCs w:val="28"/>
        </w:rPr>
      </w:pPr>
    </w:p>
    <w:p w:rsidR="007154BE" w:rsidRPr="00BC4D7D" w:rsidRDefault="007154BE" w:rsidP="007154BE">
      <w:pPr>
        <w:pStyle w:val="a3"/>
        <w:numPr>
          <w:ilvl w:val="0"/>
          <w:numId w:val="1"/>
        </w:numPr>
        <w:spacing w:after="0"/>
        <w:ind w:firstLine="284"/>
        <w:jc w:val="center"/>
        <w:rPr>
          <w:rFonts w:ascii="Times New Roman" w:hAnsi="Times New Roman"/>
          <w:b/>
          <w:sz w:val="28"/>
          <w:szCs w:val="28"/>
        </w:rPr>
      </w:pPr>
      <w:r w:rsidRPr="004318D1">
        <w:rPr>
          <w:rFonts w:ascii="Times New Roman" w:hAnsi="Times New Roman"/>
          <w:b/>
          <w:sz w:val="28"/>
          <w:szCs w:val="28"/>
        </w:rPr>
        <w:t>Объект налогообложения</w:t>
      </w:r>
    </w:p>
    <w:p w:rsidR="007154BE" w:rsidRPr="004318D1" w:rsidRDefault="007154BE" w:rsidP="007154BE">
      <w:pPr>
        <w:pStyle w:val="a3"/>
        <w:numPr>
          <w:ilvl w:val="0"/>
          <w:numId w:val="3"/>
        </w:numPr>
        <w:spacing w:after="0"/>
        <w:ind w:left="0" w:firstLine="284"/>
        <w:jc w:val="both"/>
        <w:rPr>
          <w:rFonts w:ascii="Times New Roman" w:hAnsi="Times New Roman"/>
          <w:b/>
          <w:sz w:val="28"/>
          <w:szCs w:val="28"/>
        </w:rPr>
      </w:pPr>
      <w:r>
        <w:rPr>
          <w:rFonts w:ascii="Times New Roman" w:hAnsi="Times New Roman"/>
          <w:sz w:val="28"/>
          <w:szCs w:val="28"/>
        </w:rPr>
        <w:t>Объектом налогообложения признаются земельные участки, расположенные в пределах муниципального образования «</w:t>
      </w:r>
      <w:proofErr w:type="spellStart"/>
      <w:r>
        <w:rPr>
          <w:rFonts w:ascii="Times New Roman" w:hAnsi="Times New Roman"/>
          <w:sz w:val="28"/>
          <w:szCs w:val="28"/>
        </w:rPr>
        <w:t>Началовский</w:t>
      </w:r>
      <w:proofErr w:type="spellEnd"/>
      <w:r>
        <w:rPr>
          <w:rFonts w:ascii="Times New Roman" w:hAnsi="Times New Roman"/>
          <w:sz w:val="28"/>
          <w:szCs w:val="28"/>
        </w:rPr>
        <w:t xml:space="preserve"> сельсовет» Приволжского района Астраханской области.</w:t>
      </w:r>
    </w:p>
    <w:p w:rsidR="007154BE" w:rsidRPr="004318D1" w:rsidRDefault="007154BE" w:rsidP="007154BE">
      <w:pPr>
        <w:pStyle w:val="a3"/>
        <w:numPr>
          <w:ilvl w:val="0"/>
          <w:numId w:val="3"/>
        </w:numPr>
        <w:spacing w:after="0"/>
        <w:ind w:left="0" w:firstLine="284"/>
        <w:jc w:val="both"/>
        <w:rPr>
          <w:rFonts w:ascii="Times New Roman" w:hAnsi="Times New Roman"/>
          <w:b/>
          <w:sz w:val="28"/>
          <w:szCs w:val="28"/>
        </w:rPr>
      </w:pPr>
      <w:r>
        <w:rPr>
          <w:rFonts w:ascii="Times New Roman" w:hAnsi="Times New Roman"/>
          <w:sz w:val="28"/>
          <w:szCs w:val="28"/>
        </w:rPr>
        <w:t>Не признаются объектом налогообложения:</w:t>
      </w:r>
    </w:p>
    <w:p w:rsidR="007154BE" w:rsidRPr="00665095" w:rsidRDefault="007154BE" w:rsidP="007154BE">
      <w:pPr>
        <w:pStyle w:val="a3"/>
        <w:numPr>
          <w:ilvl w:val="0"/>
          <w:numId w:val="5"/>
        </w:numPr>
        <w:spacing w:after="0"/>
        <w:ind w:left="0" w:firstLine="284"/>
        <w:jc w:val="both"/>
        <w:rPr>
          <w:rFonts w:ascii="Times New Roman" w:hAnsi="Times New Roman"/>
          <w:b/>
          <w:sz w:val="28"/>
          <w:szCs w:val="28"/>
        </w:rPr>
      </w:pPr>
      <w:r>
        <w:rPr>
          <w:rFonts w:ascii="Times New Roman" w:hAnsi="Times New Roman"/>
          <w:sz w:val="28"/>
          <w:szCs w:val="28"/>
        </w:rPr>
        <w:t>земельные участки, изъятые из оборота в соответствии с законодательством Российской Федерации;</w:t>
      </w:r>
    </w:p>
    <w:p w:rsidR="007154BE" w:rsidRDefault="007154BE" w:rsidP="007154BE">
      <w:pPr>
        <w:pStyle w:val="a3"/>
        <w:numPr>
          <w:ilvl w:val="0"/>
          <w:numId w:val="5"/>
        </w:numPr>
        <w:spacing w:after="0"/>
        <w:ind w:left="0" w:firstLine="284"/>
        <w:jc w:val="both"/>
        <w:rPr>
          <w:rFonts w:ascii="Times New Roman" w:hAnsi="Times New Roman"/>
          <w:sz w:val="28"/>
          <w:szCs w:val="28"/>
        </w:rPr>
      </w:pPr>
      <w:proofErr w:type="gramStart"/>
      <w:r w:rsidRPr="00665095">
        <w:rPr>
          <w:rFonts w:ascii="Times New Roman" w:hAnsi="Times New Roman"/>
          <w:sz w:val="28"/>
          <w:szCs w:val="28"/>
        </w:rPr>
        <w:lastRenderedPageBreak/>
        <w:t>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roofErr w:type="gramEnd"/>
    </w:p>
    <w:p w:rsidR="007154BE" w:rsidRDefault="007154BE" w:rsidP="007154BE">
      <w:pPr>
        <w:pStyle w:val="a3"/>
        <w:numPr>
          <w:ilvl w:val="0"/>
          <w:numId w:val="5"/>
        </w:numPr>
        <w:spacing w:after="0"/>
        <w:ind w:left="0" w:firstLine="284"/>
        <w:jc w:val="both"/>
        <w:rPr>
          <w:rFonts w:ascii="Times New Roman" w:hAnsi="Times New Roman"/>
          <w:sz w:val="28"/>
          <w:szCs w:val="28"/>
        </w:rPr>
      </w:pPr>
      <w:r>
        <w:rPr>
          <w:rFonts w:ascii="Times New Roman" w:hAnsi="Times New Roman"/>
          <w:sz w:val="28"/>
          <w:szCs w:val="28"/>
        </w:rPr>
        <w:t>земельные участки из состава земель лесного фонда;</w:t>
      </w:r>
    </w:p>
    <w:p w:rsidR="007154BE" w:rsidRDefault="007154BE" w:rsidP="007154BE">
      <w:pPr>
        <w:pStyle w:val="a3"/>
        <w:numPr>
          <w:ilvl w:val="0"/>
          <w:numId w:val="5"/>
        </w:numPr>
        <w:spacing w:after="0"/>
        <w:ind w:left="0" w:firstLine="284"/>
        <w:jc w:val="both"/>
        <w:rPr>
          <w:rFonts w:ascii="Times New Roman" w:hAnsi="Times New Roman"/>
          <w:sz w:val="28"/>
          <w:szCs w:val="28"/>
        </w:rPr>
      </w:pPr>
      <w:r>
        <w:rPr>
          <w:rFonts w:ascii="Times New Roman" w:hAnsi="Times New Roman"/>
          <w:sz w:val="28"/>
          <w:szCs w:val="28"/>
        </w:rPr>
        <w:t>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p>
    <w:p w:rsidR="007154BE" w:rsidRDefault="007154BE" w:rsidP="007154BE">
      <w:pPr>
        <w:pStyle w:val="a3"/>
        <w:numPr>
          <w:ilvl w:val="0"/>
          <w:numId w:val="5"/>
        </w:numPr>
        <w:spacing w:after="0"/>
        <w:ind w:left="0" w:firstLine="284"/>
        <w:jc w:val="both"/>
        <w:rPr>
          <w:rFonts w:ascii="Times New Roman" w:hAnsi="Times New Roman"/>
          <w:sz w:val="28"/>
          <w:szCs w:val="28"/>
        </w:rPr>
      </w:pPr>
      <w:r>
        <w:rPr>
          <w:rFonts w:ascii="Times New Roman" w:hAnsi="Times New Roman"/>
          <w:sz w:val="28"/>
          <w:szCs w:val="28"/>
        </w:rPr>
        <w:t>земельные участки, входящие в состав общего имущества многоквартирного дома.</w:t>
      </w:r>
    </w:p>
    <w:p w:rsidR="007154BE" w:rsidRDefault="007154BE" w:rsidP="007154BE">
      <w:pPr>
        <w:rPr>
          <w:sz w:val="28"/>
          <w:szCs w:val="28"/>
        </w:rPr>
      </w:pPr>
    </w:p>
    <w:p w:rsidR="007154BE" w:rsidRPr="00665095" w:rsidRDefault="007154BE" w:rsidP="007154BE">
      <w:pPr>
        <w:pStyle w:val="a3"/>
        <w:numPr>
          <w:ilvl w:val="0"/>
          <w:numId w:val="1"/>
        </w:numPr>
        <w:spacing w:after="0"/>
        <w:jc w:val="center"/>
        <w:rPr>
          <w:rFonts w:ascii="Times New Roman" w:hAnsi="Times New Roman"/>
          <w:b/>
          <w:sz w:val="28"/>
          <w:szCs w:val="28"/>
        </w:rPr>
      </w:pPr>
      <w:r w:rsidRPr="00665095">
        <w:rPr>
          <w:rFonts w:ascii="Times New Roman" w:hAnsi="Times New Roman"/>
          <w:b/>
          <w:sz w:val="28"/>
          <w:szCs w:val="28"/>
        </w:rPr>
        <w:t>Налоговая база</w:t>
      </w:r>
    </w:p>
    <w:p w:rsidR="007154BE" w:rsidRPr="00C241BF" w:rsidRDefault="007154BE" w:rsidP="007154BE">
      <w:pPr>
        <w:pStyle w:val="a3"/>
        <w:numPr>
          <w:ilvl w:val="0"/>
          <w:numId w:val="6"/>
        </w:numPr>
        <w:ind w:left="0" w:firstLine="360"/>
        <w:jc w:val="both"/>
        <w:rPr>
          <w:rFonts w:ascii="Times New Roman" w:hAnsi="Times New Roman"/>
          <w:b/>
          <w:sz w:val="28"/>
          <w:szCs w:val="28"/>
        </w:rPr>
      </w:pPr>
      <w:r w:rsidRPr="00C241BF">
        <w:rPr>
          <w:rFonts w:ascii="Times New Roman" w:hAnsi="Times New Roman"/>
          <w:sz w:val="28"/>
          <w:szCs w:val="28"/>
        </w:rPr>
        <w:t>Налоговая база определяется как кадастровая стоимость земельных участков, признаваемых объектом налогообложения в соответствии со статьей 389 части второй Налогового кодекса Российской Федерации</w:t>
      </w:r>
      <w:r>
        <w:rPr>
          <w:rFonts w:ascii="Times New Roman" w:hAnsi="Times New Roman"/>
          <w:sz w:val="28"/>
          <w:szCs w:val="28"/>
        </w:rPr>
        <w:t>.</w:t>
      </w:r>
    </w:p>
    <w:p w:rsidR="007154BE" w:rsidRDefault="007154BE" w:rsidP="007154BE">
      <w:pPr>
        <w:pStyle w:val="a3"/>
        <w:numPr>
          <w:ilvl w:val="0"/>
          <w:numId w:val="6"/>
        </w:numPr>
        <w:ind w:left="0" w:firstLine="360"/>
        <w:jc w:val="both"/>
        <w:rPr>
          <w:rFonts w:ascii="Times New Roman" w:hAnsi="Times New Roman"/>
          <w:sz w:val="28"/>
          <w:szCs w:val="28"/>
        </w:rPr>
      </w:pPr>
      <w:r w:rsidRPr="00C241BF">
        <w:rPr>
          <w:rFonts w:ascii="Times New Roman" w:hAnsi="Times New Roman"/>
          <w:sz w:val="28"/>
          <w:szCs w:val="28"/>
        </w:rPr>
        <w:t>Налоговая база определяется в отношении каждого</w:t>
      </w:r>
      <w:r>
        <w:rPr>
          <w:rFonts w:ascii="Times New Roman" w:hAnsi="Times New Roman"/>
          <w:sz w:val="28"/>
          <w:szCs w:val="28"/>
        </w:rPr>
        <w:t xml:space="preserve"> земельного участка как его кадастровая стоимость по состоянию на 1 января года, являющегося налоговым периодом. 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 </w:t>
      </w:r>
    </w:p>
    <w:p w:rsidR="007154BE" w:rsidRDefault="007154BE" w:rsidP="007154BE">
      <w:pPr>
        <w:pStyle w:val="a3"/>
        <w:numPr>
          <w:ilvl w:val="0"/>
          <w:numId w:val="6"/>
        </w:numPr>
        <w:ind w:left="0" w:firstLine="360"/>
        <w:jc w:val="both"/>
        <w:rPr>
          <w:rFonts w:ascii="Times New Roman" w:hAnsi="Times New Roman"/>
          <w:sz w:val="28"/>
          <w:szCs w:val="28"/>
        </w:rPr>
      </w:pPr>
      <w:r>
        <w:rPr>
          <w:rFonts w:ascii="Times New Roman" w:hAnsi="Times New Roman"/>
          <w:sz w:val="28"/>
          <w:szCs w:val="28"/>
        </w:rPr>
        <w:t>Налогоплательщики-организации определяют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w:t>
      </w:r>
    </w:p>
    <w:p w:rsidR="007154BE" w:rsidRDefault="007154BE" w:rsidP="007154BE">
      <w:pPr>
        <w:pStyle w:val="a3"/>
        <w:numPr>
          <w:ilvl w:val="0"/>
          <w:numId w:val="6"/>
        </w:numPr>
        <w:ind w:left="0" w:firstLine="360"/>
        <w:jc w:val="both"/>
        <w:rPr>
          <w:rFonts w:ascii="Times New Roman" w:hAnsi="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налогоплательщиков-физических</w:t>
      </w:r>
      <w:proofErr w:type="gramEnd"/>
      <w:r>
        <w:rPr>
          <w:rFonts w:ascii="Times New Roman" w:hAnsi="Times New Roman"/>
          <w:sz w:val="28"/>
          <w:szCs w:val="28"/>
        </w:rPr>
        <w:t xml:space="preserve"> лиц налоговая база определяется налоговыми органами на основании сведений, которые представляются в налоговые органы органами, осуществляющими государственный кадастровый учет, ведение государственного кадастра недвижимости и государственную регистрацию прав на недвижимое имущество и сделок с ним.</w:t>
      </w:r>
    </w:p>
    <w:p w:rsidR="007154BE" w:rsidRDefault="007154BE" w:rsidP="007154BE">
      <w:pPr>
        <w:pStyle w:val="a3"/>
        <w:numPr>
          <w:ilvl w:val="0"/>
          <w:numId w:val="6"/>
        </w:numPr>
        <w:ind w:left="0" w:firstLine="360"/>
        <w:jc w:val="both"/>
        <w:rPr>
          <w:rFonts w:ascii="Times New Roman" w:hAnsi="Times New Roman"/>
          <w:sz w:val="28"/>
          <w:szCs w:val="28"/>
        </w:rPr>
      </w:pPr>
      <w:r>
        <w:rPr>
          <w:rFonts w:ascii="Times New Roman" w:hAnsi="Times New Roman"/>
          <w:sz w:val="28"/>
          <w:szCs w:val="28"/>
        </w:rPr>
        <w:t>Налоговая база уменьшается на необлагаемую налогом сумму в размере 10 000 рублей на одного налогоплательщика на территории муниципального образования «</w:t>
      </w:r>
      <w:proofErr w:type="spellStart"/>
      <w:r>
        <w:rPr>
          <w:rFonts w:ascii="Times New Roman" w:hAnsi="Times New Roman"/>
          <w:sz w:val="28"/>
          <w:szCs w:val="28"/>
        </w:rPr>
        <w:t>Началовский</w:t>
      </w:r>
      <w:proofErr w:type="spellEnd"/>
      <w:r>
        <w:rPr>
          <w:rFonts w:ascii="Times New Roman" w:hAnsi="Times New Roman"/>
          <w:sz w:val="28"/>
          <w:szCs w:val="28"/>
        </w:rPr>
        <w:t xml:space="preserve"> сельсовет»  в отношении земельного участка, находящегося в собственности, постоянном (бессрочном) пользовании или пожизненном наследуемом владении по категориям налогоплательщиков указанным в пункте 5 статьи 391 части второй  Налогового кодекса Российской Федерации. Уменьшение налоговой базы на не облагаемую налогом сумму производится на основании документов, подтверждающих право на уменьшение налоговой базы, представляемых налогоплательщиком в налоговый орган по месту нахождения земельного участка в срок до 1 февраля года, следующего за истекшим налоговым периодом.</w:t>
      </w:r>
    </w:p>
    <w:p w:rsidR="007154BE" w:rsidRPr="00BC4D7D" w:rsidRDefault="007154BE" w:rsidP="007154BE">
      <w:pPr>
        <w:pStyle w:val="a3"/>
        <w:ind w:left="360"/>
        <w:jc w:val="both"/>
        <w:rPr>
          <w:rFonts w:ascii="Times New Roman" w:hAnsi="Times New Roman"/>
          <w:sz w:val="28"/>
          <w:szCs w:val="28"/>
        </w:rPr>
      </w:pPr>
    </w:p>
    <w:p w:rsidR="007154BE" w:rsidRDefault="007154BE" w:rsidP="007154BE">
      <w:pPr>
        <w:pStyle w:val="a3"/>
        <w:numPr>
          <w:ilvl w:val="0"/>
          <w:numId w:val="1"/>
        </w:numPr>
        <w:jc w:val="center"/>
        <w:rPr>
          <w:rFonts w:ascii="Times New Roman" w:hAnsi="Times New Roman"/>
          <w:b/>
          <w:sz w:val="28"/>
          <w:szCs w:val="28"/>
        </w:rPr>
      </w:pPr>
      <w:r>
        <w:rPr>
          <w:rFonts w:ascii="Times New Roman" w:hAnsi="Times New Roman"/>
          <w:b/>
          <w:sz w:val="28"/>
          <w:szCs w:val="28"/>
        </w:rPr>
        <w:t>Налоговая ставка</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Налоговые ставки устанавливаются в следующих размерах:</w:t>
      </w:r>
    </w:p>
    <w:p w:rsidR="007154BE" w:rsidRDefault="007154BE" w:rsidP="007154BE">
      <w:pPr>
        <w:pStyle w:val="a3"/>
        <w:numPr>
          <w:ilvl w:val="0"/>
          <w:numId w:val="7"/>
        </w:numPr>
        <w:ind w:left="0" w:firstLine="426"/>
        <w:jc w:val="both"/>
        <w:rPr>
          <w:rFonts w:ascii="Times New Roman" w:hAnsi="Times New Roman"/>
          <w:sz w:val="28"/>
          <w:szCs w:val="28"/>
        </w:rPr>
      </w:pPr>
      <w:r>
        <w:rPr>
          <w:rFonts w:ascii="Times New Roman" w:hAnsi="Times New Roman"/>
          <w:sz w:val="28"/>
          <w:szCs w:val="28"/>
        </w:rPr>
        <w:t>0,3 процента в отношении земельных участков:</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занятых</w:t>
      </w:r>
      <w:proofErr w:type="gramEnd"/>
      <w:r>
        <w:rPr>
          <w:rFonts w:ascii="Times New Roman" w:hAnsi="Times New Roman"/>
          <w:sz w:val="28"/>
          <w:szCs w:val="28"/>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приобретенных</w:t>
      </w:r>
      <w:proofErr w:type="gramEnd"/>
      <w:r>
        <w:rPr>
          <w:rFonts w:ascii="Times New Roman" w:hAnsi="Times New Roman"/>
          <w:sz w:val="28"/>
          <w:szCs w:val="28"/>
        </w:rPr>
        <w:t xml:space="preserve"> (предоставленных) для личного подсобного хозяйства, садоводства, огородничества или животноводства, а также дачного хозяйства;</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2) 1,5 процента в отношении прочих земельных участков.</w:t>
      </w:r>
    </w:p>
    <w:p w:rsidR="007154BE" w:rsidRDefault="007154BE" w:rsidP="007154BE">
      <w:pPr>
        <w:pStyle w:val="a3"/>
        <w:ind w:left="0" w:firstLine="426"/>
        <w:jc w:val="both"/>
        <w:rPr>
          <w:rFonts w:ascii="Times New Roman" w:hAnsi="Times New Roman"/>
          <w:sz w:val="28"/>
          <w:szCs w:val="28"/>
        </w:rPr>
      </w:pPr>
    </w:p>
    <w:p w:rsidR="007154BE" w:rsidRPr="0018494F" w:rsidRDefault="007154BE" w:rsidP="007154BE">
      <w:pPr>
        <w:pStyle w:val="a3"/>
        <w:numPr>
          <w:ilvl w:val="0"/>
          <w:numId w:val="1"/>
        </w:numPr>
        <w:jc w:val="center"/>
        <w:rPr>
          <w:rFonts w:ascii="Times New Roman" w:hAnsi="Times New Roman"/>
          <w:b/>
          <w:sz w:val="28"/>
          <w:szCs w:val="28"/>
        </w:rPr>
      </w:pPr>
      <w:r w:rsidRPr="0018494F">
        <w:rPr>
          <w:rFonts w:ascii="Times New Roman" w:hAnsi="Times New Roman"/>
          <w:b/>
          <w:sz w:val="28"/>
          <w:szCs w:val="28"/>
        </w:rPr>
        <w:t>Налоговые льготы</w:t>
      </w:r>
    </w:p>
    <w:p w:rsidR="007154BE" w:rsidRDefault="007154BE" w:rsidP="007154BE">
      <w:pPr>
        <w:pStyle w:val="a3"/>
        <w:ind w:left="0" w:firstLine="426"/>
        <w:jc w:val="both"/>
        <w:rPr>
          <w:rFonts w:ascii="Times New Roman" w:hAnsi="Times New Roman"/>
          <w:sz w:val="28"/>
          <w:szCs w:val="28"/>
        </w:rPr>
      </w:pPr>
      <w:r>
        <w:rPr>
          <w:rFonts w:ascii="Times New Roman" w:hAnsi="Times New Roman"/>
          <w:sz w:val="28"/>
          <w:szCs w:val="28"/>
        </w:rPr>
        <w:t>Освобождаются от налогообложения:</w:t>
      </w:r>
    </w:p>
    <w:p w:rsidR="007154BE" w:rsidRDefault="007154BE" w:rsidP="007154BE">
      <w:pPr>
        <w:pStyle w:val="a3"/>
        <w:numPr>
          <w:ilvl w:val="0"/>
          <w:numId w:val="8"/>
        </w:numPr>
        <w:ind w:left="0" w:firstLine="426"/>
        <w:jc w:val="both"/>
        <w:rPr>
          <w:rFonts w:ascii="Times New Roman" w:hAnsi="Times New Roman"/>
          <w:sz w:val="28"/>
          <w:szCs w:val="28"/>
        </w:rPr>
      </w:pPr>
      <w:r>
        <w:rPr>
          <w:rFonts w:ascii="Times New Roman" w:hAnsi="Times New Roman"/>
          <w:sz w:val="28"/>
          <w:szCs w:val="28"/>
        </w:rPr>
        <w:t>органы государственной власти Астраханской области, органы местного самоуправления – в отношении земельных участков, предоставленных для обеспечения их деятельности;</w:t>
      </w:r>
    </w:p>
    <w:p w:rsidR="007154BE" w:rsidRDefault="007154BE" w:rsidP="007154BE">
      <w:pPr>
        <w:pStyle w:val="a3"/>
        <w:numPr>
          <w:ilvl w:val="0"/>
          <w:numId w:val="8"/>
        </w:numPr>
        <w:ind w:left="0" w:firstLine="426"/>
        <w:jc w:val="both"/>
        <w:rPr>
          <w:rFonts w:ascii="Times New Roman" w:hAnsi="Times New Roman"/>
          <w:sz w:val="28"/>
          <w:szCs w:val="28"/>
        </w:rPr>
      </w:pPr>
      <w:r>
        <w:rPr>
          <w:rFonts w:ascii="Times New Roman" w:hAnsi="Times New Roman"/>
          <w:sz w:val="28"/>
          <w:szCs w:val="28"/>
        </w:rPr>
        <w:t>бюджетные учреждения – организации, созданные органами государственной власти Астраханской области, органами местного самоуправления Астраханской области для осуществления управленческих, социально-культурных, научно-технических или иных функций некоммерческого характера, деятельность которых финансируется из соответствующего бюджета на основе сметы доходов и расходов – в отношении земельных участков, предоставленных для обеспечения их деятельности;</w:t>
      </w:r>
    </w:p>
    <w:p w:rsidR="007154BE" w:rsidRDefault="007154BE" w:rsidP="007154BE">
      <w:pPr>
        <w:pStyle w:val="a3"/>
        <w:numPr>
          <w:ilvl w:val="0"/>
          <w:numId w:val="8"/>
        </w:numPr>
        <w:ind w:left="0" w:firstLine="426"/>
        <w:jc w:val="both"/>
        <w:rPr>
          <w:rFonts w:ascii="Times New Roman" w:hAnsi="Times New Roman"/>
          <w:sz w:val="28"/>
          <w:szCs w:val="28"/>
        </w:rPr>
      </w:pPr>
      <w:r>
        <w:rPr>
          <w:rFonts w:ascii="Times New Roman" w:hAnsi="Times New Roman"/>
          <w:sz w:val="28"/>
          <w:szCs w:val="28"/>
        </w:rPr>
        <w:t>ветераны и инвалиды Великой Отечественной войны;</w:t>
      </w:r>
    </w:p>
    <w:p w:rsidR="007154BE" w:rsidRPr="000C6BC0" w:rsidRDefault="007154BE" w:rsidP="007154BE">
      <w:pPr>
        <w:pStyle w:val="a3"/>
        <w:numPr>
          <w:ilvl w:val="0"/>
          <w:numId w:val="8"/>
        </w:numPr>
        <w:ind w:left="0" w:firstLine="426"/>
        <w:jc w:val="both"/>
        <w:rPr>
          <w:rFonts w:ascii="Times New Roman" w:hAnsi="Times New Roman"/>
          <w:sz w:val="28"/>
          <w:szCs w:val="28"/>
        </w:rPr>
      </w:pPr>
      <w:r>
        <w:rPr>
          <w:rFonts w:ascii="Times New Roman" w:hAnsi="Times New Roman"/>
          <w:sz w:val="28"/>
          <w:szCs w:val="28"/>
        </w:rPr>
        <w:t>организации и физические лица, имеющие земельные участки, являющиеся объектом налогообложения и расположенные на территории муниципального образования «</w:t>
      </w:r>
      <w:proofErr w:type="spellStart"/>
      <w:r>
        <w:rPr>
          <w:rFonts w:ascii="Times New Roman" w:hAnsi="Times New Roman"/>
          <w:sz w:val="28"/>
          <w:szCs w:val="28"/>
        </w:rPr>
        <w:t>Началовский</w:t>
      </w:r>
      <w:proofErr w:type="spellEnd"/>
      <w:r>
        <w:rPr>
          <w:rFonts w:ascii="Times New Roman" w:hAnsi="Times New Roman"/>
          <w:sz w:val="28"/>
          <w:szCs w:val="28"/>
        </w:rPr>
        <w:t xml:space="preserve"> сельсовет», льготы для которых установлены статьей 395 части второй Налогового кодекса Российской Федерации.</w:t>
      </w:r>
    </w:p>
    <w:p w:rsidR="007154BE" w:rsidRPr="00BC4D7D" w:rsidRDefault="007154BE" w:rsidP="007154BE">
      <w:pPr>
        <w:pStyle w:val="a3"/>
        <w:ind w:left="426"/>
        <w:jc w:val="both"/>
        <w:rPr>
          <w:rFonts w:ascii="Times New Roman" w:hAnsi="Times New Roman"/>
          <w:sz w:val="28"/>
          <w:szCs w:val="28"/>
        </w:rPr>
      </w:pPr>
    </w:p>
    <w:p w:rsidR="007154BE" w:rsidRDefault="007154BE" w:rsidP="007154BE">
      <w:pPr>
        <w:pStyle w:val="a3"/>
        <w:numPr>
          <w:ilvl w:val="0"/>
          <w:numId w:val="1"/>
        </w:numPr>
        <w:jc w:val="center"/>
        <w:rPr>
          <w:rFonts w:ascii="Times New Roman" w:hAnsi="Times New Roman"/>
          <w:b/>
          <w:sz w:val="28"/>
          <w:szCs w:val="28"/>
        </w:rPr>
      </w:pPr>
      <w:r w:rsidRPr="00344DA4">
        <w:rPr>
          <w:rFonts w:ascii="Times New Roman" w:hAnsi="Times New Roman"/>
          <w:b/>
          <w:sz w:val="28"/>
          <w:szCs w:val="28"/>
        </w:rPr>
        <w:t>Порядок и сроки уплаты налога и авансовых платежей по налогу</w:t>
      </w:r>
    </w:p>
    <w:p w:rsidR="007154BE" w:rsidRDefault="007154BE" w:rsidP="007154BE">
      <w:pPr>
        <w:pStyle w:val="a3"/>
        <w:numPr>
          <w:ilvl w:val="0"/>
          <w:numId w:val="9"/>
        </w:numPr>
        <w:ind w:left="0" w:firstLine="360"/>
        <w:jc w:val="both"/>
        <w:rPr>
          <w:rFonts w:ascii="Times New Roman" w:hAnsi="Times New Roman"/>
          <w:sz w:val="28"/>
          <w:szCs w:val="28"/>
        </w:rPr>
      </w:pPr>
      <w:r>
        <w:rPr>
          <w:rFonts w:ascii="Times New Roman" w:hAnsi="Times New Roman"/>
          <w:sz w:val="28"/>
          <w:szCs w:val="28"/>
        </w:rPr>
        <w:t>Налог и авансовые платежи по налогу подлежат уплате налогоплательщиками-организациями в следующем порядке и в сроки:</w:t>
      </w:r>
    </w:p>
    <w:p w:rsidR="007154BE" w:rsidRDefault="007154BE" w:rsidP="007154BE">
      <w:pPr>
        <w:pStyle w:val="a3"/>
        <w:numPr>
          <w:ilvl w:val="0"/>
          <w:numId w:val="10"/>
        </w:numPr>
        <w:ind w:left="0" w:firstLine="360"/>
        <w:jc w:val="both"/>
        <w:rPr>
          <w:rFonts w:ascii="Times New Roman" w:hAnsi="Times New Roman"/>
          <w:sz w:val="28"/>
          <w:szCs w:val="28"/>
        </w:rPr>
      </w:pPr>
      <w:r>
        <w:rPr>
          <w:rFonts w:ascii="Times New Roman" w:hAnsi="Times New Roman"/>
          <w:sz w:val="28"/>
          <w:szCs w:val="28"/>
        </w:rPr>
        <w:t>налог уплачивается не позднее 1 февраля года, следующего за истекшим налоговым периодом;</w:t>
      </w:r>
    </w:p>
    <w:p w:rsidR="007154BE" w:rsidRPr="00BC4D7D" w:rsidRDefault="007154BE" w:rsidP="007154BE">
      <w:pPr>
        <w:pStyle w:val="a3"/>
        <w:numPr>
          <w:ilvl w:val="0"/>
          <w:numId w:val="10"/>
        </w:numPr>
        <w:ind w:left="0" w:firstLine="360"/>
        <w:jc w:val="both"/>
        <w:rPr>
          <w:rFonts w:ascii="Times New Roman" w:hAnsi="Times New Roman"/>
          <w:sz w:val="28"/>
          <w:szCs w:val="28"/>
        </w:rPr>
      </w:pPr>
      <w:r>
        <w:rPr>
          <w:rFonts w:ascii="Times New Roman" w:hAnsi="Times New Roman"/>
          <w:sz w:val="28"/>
          <w:szCs w:val="28"/>
        </w:rPr>
        <w:t>в течение налогового периода уплачиваются три авансовых платежа по налогу по истечении первого, второго и третьего квартала текущего налогового периода, не позднее последнего числа месяца, следующего за истекшим отчетным периодом (30 апреля, 31 июля, 31 октября). Авансовый платеж рассчитывается как произведение соответствующей налоговой базы по состоянию на 1 января года, являющегося налоговым периодом и одной четвертой налоговой ставки;</w:t>
      </w:r>
    </w:p>
    <w:p w:rsidR="007154BE" w:rsidRDefault="007154BE" w:rsidP="007154BE">
      <w:pPr>
        <w:pStyle w:val="a3"/>
        <w:numPr>
          <w:ilvl w:val="0"/>
          <w:numId w:val="9"/>
        </w:numPr>
        <w:ind w:left="0" w:firstLine="349"/>
        <w:jc w:val="both"/>
        <w:rPr>
          <w:rFonts w:ascii="Times New Roman" w:hAnsi="Times New Roman"/>
          <w:sz w:val="28"/>
          <w:szCs w:val="28"/>
        </w:rPr>
      </w:pPr>
      <w:r>
        <w:rPr>
          <w:rFonts w:ascii="Times New Roman" w:hAnsi="Times New Roman"/>
          <w:sz w:val="28"/>
          <w:szCs w:val="28"/>
        </w:rPr>
        <w:t xml:space="preserve">Налог  подлежит уплате </w:t>
      </w:r>
      <w:proofErr w:type="gramStart"/>
      <w:r>
        <w:rPr>
          <w:rFonts w:ascii="Times New Roman" w:hAnsi="Times New Roman"/>
          <w:sz w:val="28"/>
          <w:szCs w:val="28"/>
        </w:rPr>
        <w:t>налогоплательщиками-физическими</w:t>
      </w:r>
      <w:proofErr w:type="gramEnd"/>
      <w:r>
        <w:rPr>
          <w:rFonts w:ascii="Times New Roman" w:hAnsi="Times New Roman"/>
          <w:sz w:val="28"/>
          <w:szCs w:val="28"/>
        </w:rPr>
        <w:t xml:space="preserve"> лицами в срок не позднее 1 декабря года, следующего за истекшим налоговым периодом на основании налогового уведомления, направленного налоговым органом.</w:t>
      </w:r>
    </w:p>
    <w:p w:rsidR="007154BE" w:rsidRPr="00344DA4" w:rsidRDefault="007154BE" w:rsidP="007154BE">
      <w:pPr>
        <w:pStyle w:val="a3"/>
        <w:numPr>
          <w:ilvl w:val="0"/>
          <w:numId w:val="9"/>
        </w:numPr>
        <w:ind w:left="0" w:firstLine="349"/>
        <w:jc w:val="both"/>
        <w:rPr>
          <w:rFonts w:ascii="Times New Roman" w:hAnsi="Times New Roman"/>
          <w:sz w:val="28"/>
          <w:szCs w:val="28"/>
        </w:rPr>
      </w:pPr>
      <w:r>
        <w:rPr>
          <w:rFonts w:ascii="Times New Roman" w:hAnsi="Times New Roman"/>
          <w:sz w:val="28"/>
          <w:szCs w:val="28"/>
        </w:rPr>
        <w:t>Налогоплательщики-организации по истечении налогового периода (не позднее 1 февраля года, следующего за истекшим налоговым периодом) представляют в налоговый орган по месту нахождения земельного участка налоговую декларацию по налогу.</w:t>
      </w:r>
    </w:p>
    <w:p w:rsidR="007154BE" w:rsidRPr="0082417B" w:rsidRDefault="007154BE" w:rsidP="007154BE">
      <w:pPr>
        <w:pStyle w:val="a3"/>
        <w:ind w:left="0" w:firstLine="426"/>
        <w:jc w:val="both"/>
        <w:rPr>
          <w:rFonts w:ascii="Times New Roman" w:hAnsi="Times New Roman"/>
          <w:sz w:val="28"/>
          <w:szCs w:val="28"/>
        </w:rPr>
      </w:pPr>
    </w:p>
    <w:p w:rsidR="007154BE" w:rsidRPr="004318D1" w:rsidRDefault="007154BE" w:rsidP="007154BE">
      <w:pPr>
        <w:pStyle w:val="a3"/>
        <w:spacing w:after="0"/>
        <w:ind w:left="0" w:firstLine="426"/>
        <w:jc w:val="both"/>
        <w:rPr>
          <w:rFonts w:ascii="Times New Roman" w:hAnsi="Times New Roman"/>
          <w:b/>
          <w:sz w:val="28"/>
          <w:szCs w:val="28"/>
        </w:rPr>
      </w:pPr>
    </w:p>
    <w:p w:rsidR="007154BE" w:rsidRPr="006672D5" w:rsidRDefault="007154BE" w:rsidP="007154BE">
      <w:pPr>
        <w:jc w:val="both"/>
        <w:rPr>
          <w:sz w:val="28"/>
          <w:szCs w:val="28"/>
        </w:rPr>
      </w:pPr>
    </w:p>
    <w:p w:rsidR="006C65DD" w:rsidRDefault="006C65DD">
      <w:bookmarkStart w:id="0" w:name="_GoBack"/>
      <w:bookmarkEnd w:id="0"/>
    </w:p>
    <w:sectPr w:rsidR="006C65DD" w:rsidSect="00640D4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C4B"/>
    <w:multiLevelType w:val="hybridMultilevel"/>
    <w:tmpl w:val="9B34A162"/>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D442D5"/>
    <w:multiLevelType w:val="hybridMultilevel"/>
    <w:tmpl w:val="BEA0A88A"/>
    <w:lvl w:ilvl="0" w:tplc="6B1EF4FA">
      <w:start w:val="1"/>
      <w:numFmt w:val="decimal"/>
      <w:lvlText w:val="%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C06832"/>
    <w:multiLevelType w:val="hybridMultilevel"/>
    <w:tmpl w:val="1A14C6C8"/>
    <w:lvl w:ilvl="0" w:tplc="1DF2320A">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1DF203B"/>
    <w:multiLevelType w:val="hybridMultilevel"/>
    <w:tmpl w:val="2C6C9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B24BA"/>
    <w:multiLevelType w:val="hybridMultilevel"/>
    <w:tmpl w:val="9F925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966C4"/>
    <w:multiLevelType w:val="hybridMultilevel"/>
    <w:tmpl w:val="E65840DC"/>
    <w:lvl w:ilvl="0" w:tplc="513CDEB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0D17FA6"/>
    <w:multiLevelType w:val="hybridMultilevel"/>
    <w:tmpl w:val="5086A114"/>
    <w:lvl w:ilvl="0" w:tplc="2C74D7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301433D"/>
    <w:multiLevelType w:val="hybridMultilevel"/>
    <w:tmpl w:val="A6860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3A3039"/>
    <w:multiLevelType w:val="hybridMultilevel"/>
    <w:tmpl w:val="972E67C4"/>
    <w:lvl w:ilvl="0" w:tplc="8D14AC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4901707"/>
    <w:multiLevelType w:val="hybridMultilevel"/>
    <w:tmpl w:val="FF1C7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0"/>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BE"/>
    <w:rsid w:val="006C65DD"/>
    <w:rsid w:val="00715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4B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4B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Константиновна Авакова</dc:creator>
  <cp:lastModifiedBy>Марина Константиновна Авакова</cp:lastModifiedBy>
  <cp:revision>1</cp:revision>
  <dcterms:created xsi:type="dcterms:W3CDTF">2016-04-19T07:31:00Z</dcterms:created>
  <dcterms:modified xsi:type="dcterms:W3CDTF">2016-04-19T07:32:00Z</dcterms:modified>
</cp:coreProperties>
</file>