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9"/>
      <w:bookmarkEnd w:id="0"/>
      <w:r>
        <w:rPr>
          <w:rFonts w:ascii="Calibri" w:hAnsi="Calibri" w:cs="Calibri"/>
        </w:rPr>
        <w:t>Утверждено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 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>"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октября 2012 г. N 29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4"/>
      <w:bookmarkEnd w:id="1"/>
      <w:r>
        <w:rPr>
          <w:rFonts w:ascii="Calibri" w:hAnsi="Calibri" w:cs="Calibri"/>
          <w:b/>
          <w:bCs/>
        </w:rPr>
        <w:t>ПОЛОЖЕНИЕ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ЗЕМЕЛЬНОМ НАЛОГЕ НА ТЕРРИТОРИИ МО "СЕЛО РАСТОПУЛОВКА"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>" от 31.12.2012 N 40)</w:t>
      </w:r>
      <w:proofErr w:type="gramEnd"/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1. Общие положения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Ввести на территории муниципального образования 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>" земельный налог.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 xml:space="preserve">Земельный налог на территории МО 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 xml:space="preserve">" устанавливается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(часть вторая) от 05.08.2000 N 117-ФЗ, Уставом МО 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>", является местным налогом и уплачивается владельцами земельного участка в соответствии с настоящим Положением.</w:t>
      </w:r>
      <w:proofErr w:type="gramEnd"/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389</w:t>
        </w:r>
      </w:hyperlink>
      <w:r>
        <w:rPr>
          <w:rFonts w:ascii="Calibri" w:hAnsi="Calibri" w:cs="Calibri"/>
        </w:rPr>
        <w:t xml:space="preserve"> Налогового кодекса.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2. Налоговые ставки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Ставки земельного налога устанавливаются в процентном отношении от кадастровой стоимости земельных участков в соответствии с видами использования: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- 0.3 процента в отношении земельных участков: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- 1.5 процента в отношении прочих земельных участков.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5"/>
      <w:bookmarkEnd w:id="4"/>
      <w:r>
        <w:rPr>
          <w:rFonts w:ascii="Calibri" w:hAnsi="Calibri" w:cs="Calibri"/>
        </w:rPr>
        <w:t>3. Порядок и сроки уплаты земельного налога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авансовых платежей по налогу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Уплата земельного налога в бюджет производится налогоплательщиками организациями или физическими лицами, являющимися индивидуальными предпринимателями, 1 февраля года, следующего за истекшим налоговым периодом.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Налогоплательщики организации или физические лица, являющиеся индивидуальными предпринимателями,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Уплата земельного налога в бюджет производится налогоплательщиками - физическими лицами, не являющимися индивидуальными предпринимателями, 1 ноября года, следующего за </w:t>
      </w:r>
      <w:r>
        <w:rPr>
          <w:rFonts w:ascii="Calibri" w:hAnsi="Calibri" w:cs="Calibri"/>
        </w:rPr>
        <w:lastRenderedPageBreak/>
        <w:t>истекшим налоговым периодом.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Налог и авансовые платежи по земельному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10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4. Порядок и сроки представления налогоплательщиками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подтверждающих право на уменьшение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налоговой базы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Налогоплательщики, имеющие право на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1 февраля года, следующего за истекшим налоговым периодом.</w:t>
      </w:r>
      <w:proofErr w:type="gramEnd"/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>5. Льготы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Для граждан, имеющих земельные участки, являющиеся объектом налогообложения на территории МО 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 xml:space="preserve">", льготы, установленные Налоговым </w:t>
      </w:r>
      <w:hyperlink r:id="rId1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от 05.08.2000, действуют в полном объеме.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Освобождаются от уплаты земельного налога лица, относящиеся к следующим льготным категориям: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ветераны и инвалиды Великой Отечественной войны, а также ветераны и инвалиды боевых действий;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вдовы ветеранов и инвалидов Великой Отечественной войны;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инвалиды с детства.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п. 5.2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муниципального образования "Село </w:t>
      </w:r>
      <w:proofErr w:type="spellStart"/>
      <w:r>
        <w:rPr>
          <w:rFonts w:ascii="Calibri" w:hAnsi="Calibri" w:cs="Calibri"/>
        </w:rPr>
        <w:t>Растопуловка</w:t>
      </w:r>
      <w:proofErr w:type="spellEnd"/>
      <w:r>
        <w:rPr>
          <w:rFonts w:ascii="Calibri" w:hAnsi="Calibri" w:cs="Calibri"/>
        </w:rPr>
        <w:t>" от 31.12.2012 N 40)</w:t>
      </w: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3B44" w:rsidRDefault="00263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3B44" w:rsidRDefault="00263B4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  <w:bookmarkStart w:id="7" w:name="_GoBack"/>
      <w:bookmarkEnd w:id="7"/>
    </w:p>
    <w:p w:rsidR="002B2284" w:rsidRDefault="002B2284"/>
    <w:sectPr w:rsidR="002B2284" w:rsidSect="00AF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44"/>
    <w:rsid w:val="00263B44"/>
    <w:rsid w:val="002B2284"/>
    <w:rsid w:val="00635255"/>
    <w:rsid w:val="0081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670A9084ACE061CF86553D8C0A340902BADD1CE66F9EAEA36DF031A206EF5D64E2007BF8r9LE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32670A9084ACE061CF86553D8C0A340903B4DA18E66F9EAEA36DF031A206EF5D64E20078FC994Dr9LDI" TargetMode="External"/><Relationship Id="rId12" Type="http://schemas.openxmlformats.org/officeDocument/2006/relationships/hyperlink" Target="consultantplus://offline/ref=4032670A9084ACE061CF98582BE0573B0A0EE2D319EC6DCEFAFC36AD66AB0CB81A2BBB423CF1994C9A9FF4r1L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32670A9084ACE061CF98582BE0573B0A0EE2D319EC6DCEFAFC36AD66AB0CB81A2BBB423CF1994C9A9FF4r1L3I" TargetMode="External"/><Relationship Id="rId11" Type="http://schemas.openxmlformats.org/officeDocument/2006/relationships/hyperlink" Target="consultantplus://offline/ref=4032670A9084ACE061CF86553D8C0A340902BADD1CE66F9EAEA36DF031A206EF5D64E2037CrFL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32670A9084ACE061CF86553D8C0A340902BADD1CE66F9EAEA36DF031rAL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2670A9084ACE061CF86553D8C0A340902BADD1CE66F9EAEA36DF031A206EF5D64E2007BF9r9L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656B-6226-42A7-8B06-6C8BE504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user01</cp:lastModifiedBy>
  <cp:revision>3</cp:revision>
  <dcterms:created xsi:type="dcterms:W3CDTF">2015-03-24T08:11:00Z</dcterms:created>
  <dcterms:modified xsi:type="dcterms:W3CDTF">2015-03-24T14:01:00Z</dcterms:modified>
</cp:coreProperties>
</file>