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DD" w:rsidRPr="005673DD" w:rsidRDefault="005673DD" w:rsidP="005673DD">
      <w:pPr>
        <w:pStyle w:val="Style2"/>
        <w:widowControl/>
        <w:jc w:val="center"/>
        <w:rPr>
          <w:rStyle w:val="FontStyle23"/>
          <w:sz w:val="26"/>
          <w:szCs w:val="26"/>
        </w:rPr>
      </w:pPr>
      <w:r w:rsidRPr="005673DD">
        <w:rPr>
          <w:noProof/>
          <w:sz w:val="26"/>
          <w:szCs w:val="26"/>
        </w:rPr>
        <mc:AlternateContent>
          <mc:Choice Requires="wps">
            <w:drawing>
              <wp:anchor distT="0" distB="374015" distL="23495" distR="23495" simplePos="0" relativeHeight="251659264" behindDoc="0" locked="0" layoutInCell="1" allowOverlap="1" wp14:anchorId="72A92D19" wp14:editId="5F3403E7">
                <wp:simplePos x="0" y="0"/>
                <wp:positionH relativeFrom="margin">
                  <wp:posOffset>2625090</wp:posOffset>
                </wp:positionH>
                <wp:positionV relativeFrom="paragraph">
                  <wp:posOffset>3810</wp:posOffset>
                </wp:positionV>
                <wp:extent cx="3141345" cy="952500"/>
                <wp:effectExtent l="0" t="0" r="1905" b="0"/>
                <wp:wrapTopAndBottom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34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3DD" w:rsidRPr="005673DD" w:rsidRDefault="005673DD" w:rsidP="005673DD">
                            <w:pPr>
                              <w:pStyle w:val="Style1"/>
                              <w:widowControl/>
                              <w:spacing w:line="224" w:lineRule="exact"/>
                              <w:rPr>
                                <w:rStyle w:val="FontStyle23"/>
                                <w:sz w:val="26"/>
                                <w:szCs w:val="26"/>
                              </w:rPr>
                            </w:pPr>
                            <w:r w:rsidRPr="005673DD">
                              <w:rPr>
                                <w:rStyle w:val="FontStyle23"/>
                                <w:sz w:val="26"/>
                                <w:szCs w:val="26"/>
                              </w:rPr>
                              <w:t>Приложение</w:t>
                            </w:r>
                            <w:r w:rsidRPr="005673DD">
                              <w:rPr>
                                <w:rStyle w:val="FontStyle23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Style w:val="FontStyle23"/>
                                <w:sz w:val="26"/>
                                <w:szCs w:val="26"/>
                              </w:rPr>
                              <w:t>к</w:t>
                            </w:r>
                            <w:r w:rsidRPr="005673DD">
                              <w:rPr>
                                <w:rStyle w:val="FontStyle23"/>
                                <w:sz w:val="26"/>
                                <w:szCs w:val="26"/>
                              </w:rPr>
                              <w:t xml:space="preserve"> Решению Совета муниципального образования «</w:t>
                            </w:r>
                            <w:proofErr w:type="spellStart"/>
                            <w:r w:rsidRPr="005673DD">
                              <w:rPr>
                                <w:rStyle w:val="FontStyle23"/>
                                <w:sz w:val="26"/>
                                <w:szCs w:val="26"/>
                              </w:rPr>
                              <w:t>Степновский</w:t>
                            </w:r>
                            <w:proofErr w:type="spellEnd"/>
                            <w:r w:rsidRPr="005673DD">
                              <w:rPr>
                                <w:rStyle w:val="FontStyle23"/>
                                <w:sz w:val="26"/>
                                <w:szCs w:val="26"/>
                              </w:rPr>
                              <w:t xml:space="preserve"> сельсовет» </w:t>
                            </w:r>
                          </w:p>
                          <w:p w:rsidR="005673DD" w:rsidRDefault="005673DD" w:rsidP="005673DD">
                            <w:pPr>
                              <w:pStyle w:val="Style1"/>
                              <w:widowControl/>
                              <w:spacing w:line="224" w:lineRule="exact"/>
                              <w:rPr>
                                <w:rStyle w:val="FontStyle23"/>
                              </w:rPr>
                            </w:pPr>
                            <w:r w:rsidRPr="005673DD">
                              <w:rPr>
                                <w:rStyle w:val="FontStyle23"/>
                                <w:sz w:val="26"/>
                                <w:szCs w:val="26"/>
                              </w:rPr>
                              <w:t>от 23.11.2016 г.№ 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06.7pt;margin-top:.3pt;width:247.35pt;height:75pt;z-index:251659264;visibility:visible;mso-wrap-style:square;mso-width-percent:0;mso-height-percent:0;mso-wrap-distance-left:1.85pt;mso-wrap-distance-top:0;mso-wrap-distance-right:1.85pt;mso-wrap-distance-bottom:29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lChuAIAAKkFAAAOAAAAZHJzL2Uyb0RvYy54bWysVO1umzAU/T9p72D5PwVSkgZUUrUhTJO6&#10;D6nbAzjGBGtgM9sJdNWeZU+xX5P2DHmkXZuSpq0mTdv4gS729fE99xzu+UXf1GjHlOZSpDg8CTBi&#10;gsqCi02KP37IvTlG2hBRkFoKluJbpvHF4uWL865N2ERWsi6YQgAidNK1Ka6MaRPf17RiDdEnsmUC&#10;NkupGmLgU238QpEO0JvanwTBzO+kKlolKdMaVrNhEy8cflkyat6VpWYG1SmG2ox7K/de27e/OCfJ&#10;RpG24vS+DPIXVTSEC7j0AJURQ9BW8WdQDadKalmaEyobX5Ylp8xxADZh8ITNTUVa5rhAc3R7aJP+&#10;f7D07e69QrwA7TASpAGJ9t/2P/c/9t9RaLvTtTqBpJsW0kx/JXubaZnq9lrSTxoJuayI2LBLpWRX&#10;MVJAde6kf3R0wNEWZN29kQVcQ7ZGOqC+VI0FhGYgQAeVbg/KsN4gCounYRSeRlOMKOzF08k0cNL5&#10;JBlPt0qbV0w2yAYpVqC8Qye7a22AB6SOKfYyIXNe1079WjxagMRhBe6Go3bPVuHEvIuDeDVfzSMv&#10;msxWXhRkmXeZLyNvlodn0+w0Wy6z8Ku9N4ySihcFE/aa0Vhh9GfC3Vt8sMTBWlrWvLBwtiStNutl&#10;rdCOgLFz91i1oPijNP9xGW4buDyhFE6i4GoSe/lsfuZFeTT14rNg7gVhfBXPgiiOsvwxpWsu2L9T&#10;Qt2g5GCm33IL3POcG0kabmB01LxJ8fyQRBJrwZUonLSG8HqIj1phy39oBXRsFNoZ1np0cKvp1z2g&#10;WBevZXEL1lUSnAX+hHkHQSXVF4w6mB0p1p+3RDGM6tcC7G8HzRioMViPAREUjqbYYDSESzMMpG2r&#10;+KYC5OEHE/ISfpGSO/c+VAGl2w+YB47E/eyyA+f422U9TNjFLwAAAP//AwBQSwMEFAAGAAgAAAAh&#10;AGaLPqveAAAACAEAAA8AAABkcnMvZG93bnJldi54bWxMj8FOwzAQRO9I/IO1SNyoHShRG+JUFYIT&#10;EiINB45OvE2ixusQu234e5ZTOa7maeZtvpndIE44hd6ThmShQCA13vbUavisXu9WIEI0ZM3gCTX8&#10;YIBNcX2Vm8z6M5V42sVWcAmFzGjoYhwzKUPToTNh4UckzvZ+cibyObXSTubM5W6Q90ql0pmeeKEz&#10;Iz532Bx2R6dh+0XlS//9Xn+U+7KvqrWit/Sg9e3NvH0CEXGOFxj+9FkdCnaq/ZFsEIOGZfKwZFRD&#10;CoLjtVolIGrmHlUKssjl/weKXwAAAP//AwBQSwECLQAUAAYACAAAACEAtoM4kv4AAADhAQAAEwAA&#10;AAAAAAAAAAAAAAAAAAAAW0NvbnRlbnRfVHlwZXNdLnhtbFBLAQItABQABgAIAAAAIQA4/SH/1gAA&#10;AJQBAAALAAAAAAAAAAAAAAAAAC8BAABfcmVscy8ucmVsc1BLAQItABQABgAIAAAAIQC7clChuAIA&#10;AKkFAAAOAAAAAAAAAAAAAAAAAC4CAABkcnMvZTJvRG9jLnhtbFBLAQItABQABgAIAAAAIQBmiz6r&#10;3gAAAAgBAAAPAAAAAAAAAAAAAAAAABIFAABkcnMvZG93bnJldi54bWxQSwUGAAAAAAQABADzAAAA&#10;HQYAAAAA&#10;" filled="f" stroked="f">
                <v:textbox inset="0,0,0,0">
                  <w:txbxContent>
                    <w:p w:rsidR="005673DD" w:rsidRPr="005673DD" w:rsidRDefault="005673DD" w:rsidP="005673DD">
                      <w:pPr>
                        <w:pStyle w:val="Style1"/>
                        <w:widowControl/>
                        <w:spacing w:line="224" w:lineRule="exact"/>
                        <w:rPr>
                          <w:rStyle w:val="FontStyle23"/>
                          <w:sz w:val="26"/>
                          <w:szCs w:val="26"/>
                        </w:rPr>
                      </w:pPr>
                      <w:r w:rsidRPr="005673DD">
                        <w:rPr>
                          <w:rStyle w:val="FontStyle23"/>
                          <w:sz w:val="26"/>
                          <w:szCs w:val="26"/>
                        </w:rPr>
                        <w:t>Приложение</w:t>
                      </w:r>
                      <w:r w:rsidRPr="005673DD">
                        <w:rPr>
                          <w:rStyle w:val="FontStyle2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Style w:val="FontStyle23"/>
                          <w:sz w:val="26"/>
                          <w:szCs w:val="26"/>
                        </w:rPr>
                        <w:t>к</w:t>
                      </w:r>
                      <w:r w:rsidRPr="005673DD">
                        <w:rPr>
                          <w:rStyle w:val="FontStyle23"/>
                          <w:sz w:val="26"/>
                          <w:szCs w:val="26"/>
                        </w:rPr>
                        <w:t xml:space="preserve"> Решению Совета муниципального образования «</w:t>
                      </w:r>
                      <w:proofErr w:type="spellStart"/>
                      <w:r w:rsidRPr="005673DD">
                        <w:rPr>
                          <w:rStyle w:val="FontStyle23"/>
                          <w:sz w:val="26"/>
                          <w:szCs w:val="26"/>
                        </w:rPr>
                        <w:t>Степновский</w:t>
                      </w:r>
                      <w:proofErr w:type="spellEnd"/>
                      <w:r w:rsidRPr="005673DD">
                        <w:rPr>
                          <w:rStyle w:val="FontStyle23"/>
                          <w:sz w:val="26"/>
                          <w:szCs w:val="26"/>
                        </w:rPr>
                        <w:t xml:space="preserve"> сельсовет» </w:t>
                      </w:r>
                    </w:p>
                    <w:p w:rsidR="005673DD" w:rsidRDefault="005673DD" w:rsidP="005673DD">
                      <w:pPr>
                        <w:pStyle w:val="Style1"/>
                        <w:widowControl/>
                        <w:spacing w:line="224" w:lineRule="exact"/>
                        <w:rPr>
                          <w:rStyle w:val="FontStyle23"/>
                        </w:rPr>
                      </w:pPr>
                      <w:r w:rsidRPr="005673DD">
                        <w:rPr>
                          <w:rStyle w:val="FontStyle23"/>
                          <w:sz w:val="26"/>
                          <w:szCs w:val="26"/>
                        </w:rPr>
                        <w:t>от 23.11.2016 г.№ 94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5673DD">
        <w:rPr>
          <w:rStyle w:val="FontStyle23"/>
          <w:sz w:val="26"/>
          <w:szCs w:val="26"/>
        </w:rPr>
        <w:t>ПОЛОЖЕНИЕ</w:t>
      </w:r>
    </w:p>
    <w:p w:rsidR="005673DD" w:rsidRPr="005673DD" w:rsidRDefault="005673DD" w:rsidP="005673DD">
      <w:pPr>
        <w:pStyle w:val="Style3"/>
        <w:widowControl/>
        <w:ind w:left="335"/>
        <w:rPr>
          <w:rStyle w:val="FontStyle23"/>
          <w:sz w:val="26"/>
          <w:szCs w:val="26"/>
        </w:rPr>
      </w:pPr>
      <w:r w:rsidRPr="005673DD">
        <w:rPr>
          <w:rStyle w:val="FontStyle23"/>
          <w:sz w:val="26"/>
          <w:szCs w:val="26"/>
        </w:rPr>
        <w:t>О ЗЕМЕЛЬНОМ НАЛОГЕ НА ТЕРРИТОРИИ МУНИЦИПАЛЬНОГО ОБРАЗОВАНИЯ «СТЕПНОВСКИЙ СЕЛЬСОВЕТ»</w:t>
      </w:r>
    </w:p>
    <w:p w:rsidR="005673DD" w:rsidRPr="005673DD" w:rsidRDefault="005673DD" w:rsidP="005673DD">
      <w:pPr>
        <w:pStyle w:val="Style3"/>
        <w:widowControl/>
        <w:ind w:left="335"/>
        <w:rPr>
          <w:rStyle w:val="FontStyle23"/>
          <w:sz w:val="26"/>
          <w:szCs w:val="26"/>
        </w:rPr>
      </w:pPr>
    </w:p>
    <w:p w:rsidR="005673DD" w:rsidRPr="001134DA" w:rsidRDefault="005673DD" w:rsidP="005673DD">
      <w:pPr>
        <w:pStyle w:val="Style4"/>
        <w:widowControl/>
        <w:spacing w:line="240" w:lineRule="auto"/>
        <w:ind w:firstLine="720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 xml:space="preserve">Настоящее Положение в соответствии с главой 31 </w:t>
      </w:r>
      <w:r>
        <w:rPr>
          <w:rStyle w:val="FontStyle23"/>
          <w:sz w:val="26"/>
          <w:szCs w:val="26"/>
        </w:rPr>
        <w:t>«</w:t>
      </w:r>
      <w:r w:rsidRPr="001134DA">
        <w:rPr>
          <w:rStyle w:val="FontStyle23"/>
          <w:sz w:val="26"/>
          <w:szCs w:val="26"/>
        </w:rPr>
        <w:t>Земельный налог</w:t>
      </w:r>
      <w:r>
        <w:rPr>
          <w:rStyle w:val="FontStyle23"/>
          <w:sz w:val="26"/>
          <w:szCs w:val="26"/>
        </w:rPr>
        <w:t>»</w:t>
      </w:r>
      <w:r w:rsidRPr="001134DA">
        <w:rPr>
          <w:rStyle w:val="FontStyle23"/>
          <w:sz w:val="26"/>
          <w:szCs w:val="26"/>
        </w:rPr>
        <w:t xml:space="preserve"> части </w:t>
      </w:r>
      <w:bookmarkStart w:id="0" w:name="_GoBack"/>
      <w:bookmarkEnd w:id="0"/>
      <w:r w:rsidRPr="001134DA">
        <w:rPr>
          <w:rStyle w:val="FontStyle23"/>
          <w:sz w:val="26"/>
          <w:szCs w:val="26"/>
        </w:rPr>
        <w:t xml:space="preserve">второй Налогового кодекса Российской Федерации, устанавливает земельный налог на территории муниципального образования </w:t>
      </w:r>
      <w:r>
        <w:rPr>
          <w:rStyle w:val="FontStyle23"/>
          <w:sz w:val="26"/>
          <w:szCs w:val="26"/>
        </w:rPr>
        <w:t>«</w:t>
      </w:r>
      <w:proofErr w:type="spellStart"/>
      <w:r w:rsidRPr="001134DA">
        <w:rPr>
          <w:rStyle w:val="FontStyle23"/>
          <w:sz w:val="26"/>
          <w:szCs w:val="26"/>
        </w:rPr>
        <w:t>Степновский</w:t>
      </w:r>
      <w:proofErr w:type="spellEnd"/>
      <w:r w:rsidRPr="001134DA">
        <w:rPr>
          <w:rStyle w:val="FontStyle23"/>
          <w:sz w:val="26"/>
          <w:szCs w:val="26"/>
        </w:rPr>
        <w:t xml:space="preserve"> сельсовет</w:t>
      </w:r>
      <w:r>
        <w:rPr>
          <w:rStyle w:val="FontStyle23"/>
          <w:sz w:val="26"/>
          <w:szCs w:val="26"/>
        </w:rPr>
        <w:t>»</w:t>
      </w:r>
      <w:r w:rsidRPr="001134DA">
        <w:rPr>
          <w:rStyle w:val="FontStyle23"/>
          <w:sz w:val="26"/>
          <w:szCs w:val="26"/>
        </w:rPr>
        <w:t>.</w:t>
      </w:r>
    </w:p>
    <w:p w:rsidR="005673DD" w:rsidRDefault="005673DD" w:rsidP="005673DD">
      <w:pPr>
        <w:pStyle w:val="Style7"/>
        <w:widowControl/>
        <w:ind w:firstLine="720"/>
        <w:jc w:val="center"/>
        <w:rPr>
          <w:rStyle w:val="FontStyle23"/>
          <w:b/>
          <w:sz w:val="26"/>
          <w:szCs w:val="26"/>
        </w:rPr>
      </w:pPr>
    </w:p>
    <w:p w:rsidR="005673DD" w:rsidRPr="001134DA" w:rsidRDefault="005673DD" w:rsidP="005673DD">
      <w:pPr>
        <w:pStyle w:val="Style7"/>
        <w:widowControl/>
        <w:ind w:firstLine="720"/>
        <w:jc w:val="center"/>
        <w:rPr>
          <w:rStyle w:val="FontStyle23"/>
          <w:b/>
          <w:sz w:val="26"/>
          <w:szCs w:val="26"/>
        </w:rPr>
      </w:pPr>
      <w:r w:rsidRPr="001134DA">
        <w:rPr>
          <w:rStyle w:val="FontStyle23"/>
          <w:b/>
          <w:sz w:val="26"/>
          <w:szCs w:val="26"/>
        </w:rPr>
        <w:t>Статья 1. Общие положения</w:t>
      </w:r>
    </w:p>
    <w:p w:rsidR="005673DD" w:rsidRPr="001134DA" w:rsidRDefault="005673DD" w:rsidP="005673DD">
      <w:pPr>
        <w:pStyle w:val="Style6"/>
        <w:widowControl/>
        <w:numPr>
          <w:ilvl w:val="0"/>
          <w:numId w:val="1"/>
        </w:numPr>
        <w:tabs>
          <w:tab w:val="left" w:pos="700"/>
        </w:tabs>
        <w:spacing w:line="240" w:lineRule="auto"/>
        <w:ind w:firstLine="720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 xml:space="preserve">Земельный налог (далее - налог) обязателен к уплате на территории муниципального образования </w:t>
      </w:r>
      <w:r>
        <w:rPr>
          <w:rStyle w:val="FontStyle23"/>
          <w:sz w:val="26"/>
          <w:szCs w:val="26"/>
        </w:rPr>
        <w:t>«</w:t>
      </w:r>
      <w:proofErr w:type="spellStart"/>
      <w:r w:rsidRPr="001134DA">
        <w:rPr>
          <w:rStyle w:val="FontStyle23"/>
          <w:sz w:val="26"/>
          <w:szCs w:val="26"/>
        </w:rPr>
        <w:t>Степновский</w:t>
      </w:r>
      <w:proofErr w:type="spellEnd"/>
      <w:r w:rsidRPr="001134DA">
        <w:rPr>
          <w:rStyle w:val="FontStyle23"/>
          <w:sz w:val="26"/>
          <w:szCs w:val="26"/>
        </w:rPr>
        <w:t xml:space="preserve"> сельсовет</w:t>
      </w:r>
      <w:r>
        <w:rPr>
          <w:rStyle w:val="FontStyle23"/>
          <w:sz w:val="26"/>
          <w:szCs w:val="26"/>
        </w:rPr>
        <w:t>»</w:t>
      </w:r>
      <w:r w:rsidRPr="001134DA">
        <w:rPr>
          <w:rStyle w:val="FontStyle23"/>
          <w:sz w:val="26"/>
          <w:szCs w:val="26"/>
        </w:rPr>
        <w:t>.</w:t>
      </w:r>
    </w:p>
    <w:p w:rsidR="005673DD" w:rsidRPr="001134DA" w:rsidRDefault="005673DD" w:rsidP="005673DD">
      <w:pPr>
        <w:pStyle w:val="Style6"/>
        <w:widowControl/>
        <w:numPr>
          <w:ilvl w:val="0"/>
          <w:numId w:val="1"/>
        </w:numPr>
        <w:tabs>
          <w:tab w:val="left" w:pos="700"/>
        </w:tabs>
        <w:spacing w:line="240" w:lineRule="auto"/>
        <w:ind w:firstLine="720"/>
        <w:rPr>
          <w:rStyle w:val="FontStyle23"/>
          <w:sz w:val="26"/>
          <w:szCs w:val="26"/>
        </w:rPr>
      </w:pPr>
      <w:proofErr w:type="gramStart"/>
      <w:r w:rsidRPr="001134DA">
        <w:rPr>
          <w:rStyle w:val="FontStyle23"/>
          <w:sz w:val="26"/>
          <w:szCs w:val="26"/>
        </w:rPr>
        <w:t xml:space="preserve">Настоящим Положением, в соответствии с Налоговым кодексом Российской Федерации, на территории муниципального образования </w:t>
      </w:r>
      <w:r>
        <w:rPr>
          <w:rStyle w:val="FontStyle23"/>
          <w:sz w:val="26"/>
          <w:szCs w:val="26"/>
        </w:rPr>
        <w:t>«</w:t>
      </w:r>
      <w:proofErr w:type="spellStart"/>
      <w:r w:rsidRPr="001134DA">
        <w:rPr>
          <w:rStyle w:val="FontStyle23"/>
          <w:sz w:val="26"/>
          <w:szCs w:val="26"/>
        </w:rPr>
        <w:t>Степновский</w:t>
      </w:r>
      <w:proofErr w:type="spellEnd"/>
      <w:r w:rsidRPr="001134DA">
        <w:rPr>
          <w:rStyle w:val="FontStyle23"/>
          <w:sz w:val="26"/>
          <w:szCs w:val="26"/>
        </w:rPr>
        <w:t xml:space="preserve"> сельсовет</w:t>
      </w:r>
      <w:r>
        <w:rPr>
          <w:rStyle w:val="FontStyle23"/>
          <w:sz w:val="26"/>
          <w:szCs w:val="26"/>
        </w:rPr>
        <w:t>»</w:t>
      </w:r>
      <w:r w:rsidRPr="001134DA">
        <w:rPr>
          <w:rStyle w:val="FontStyle23"/>
          <w:sz w:val="26"/>
          <w:szCs w:val="26"/>
        </w:rPr>
        <w:t xml:space="preserve"> устанавливаются ставки земельного налога, порядок и сроки уплаты налога, налоговые льготы, основания и порядок их применения, порядок и сроки предоставления налогоплательщиками документов, подтверждающих право на уменьшение налоговой базы, а также порядок и сроки уплаты налога и авансовых платежей по налогу.</w:t>
      </w:r>
      <w:proofErr w:type="gramEnd"/>
    </w:p>
    <w:p w:rsidR="005673DD" w:rsidRPr="001134DA" w:rsidRDefault="005673DD" w:rsidP="005673DD">
      <w:pPr>
        <w:pStyle w:val="Style6"/>
        <w:widowControl/>
        <w:tabs>
          <w:tab w:val="left" w:pos="753"/>
        </w:tabs>
        <w:spacing w:line="240" w:lineRule="auto"/>
        <w:ind w:firstLine="720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>3.</w:t>
      </w:r>
      <w:r w:rsidRPr="001134DA">
        <w:rPr>
          <w:rStyle w:val="FontStyle23"/>
          <w:sz w:val="26"/>
          <w:szCs w:val="26"/>
        </w:rPr>
        <w:tab/>
        <w:t>Налогоплательщики, объект налогообложение, налоговая база и периоды её определения, налоговый период, порядок исчисления земельного налога определяются Налоговым кодексом Российской Федерации.</w:t>
      </w:r>
    </w:p>
    <w:p w:rsidR="005673DD" w:rsidRPr="001134DA" w:rsidRDefault="005673DD" w:rsidP="005673DD">
      <w:pPr>
        <w:pStyle w:val="Style7"/>
        <w:widowControl/>
        <w:ind w:firstLine="720"/>
        <w:jc w:val="both"/>
        <w:rPr>
          <w:sz w:val="26"/>
          <w:szCs w:val="26"/>
        </w:rPr>
      </w:pPr>
    </w:p>
    <w:p w:rsidR="005673DD" w:rsidRPr="001134DA" w:rsidRDefault="005673DD" w:rsidP="005673DD">
      <w:pPr>
        <w:pStyle w:val="Style7"/>
        <w:widowControl/>
        <w:ind w:firstLine="720"/>
        <w:jc w:val="center"/>
        <w:rPr>
          <w:rStyle w:val="FontStyle23"/>
          <w:b/>
          <w:sz w:val="26"/>
          <w:szCs w:val="26"/>
        </w:rPr>
      </w:pPr>
      <w:r w:rsidRPr="001134DA">
        <w:rPr>
          <w:rStyle w:val="FontStyle23"/>
          <w:b/>
          <w:sz w:val="26"/>
          <w:szCs w:val="26"/>
        </w:rPr>
        <w:t>Статья 2. Ставки земельного налога</w:t>
      </w:r>
    </w:p>
    <w:p w:rsidR="005673DD" w:rsidRPr="001134DA" w:rsidRDefault="005673DD" w:rsidP="005673DD">
      <w:pPr>
        <w:pStyle w:val="Style4"/>
        <w:widowControl/>
        <w:spacing w:line="240" w:lineRule="auto"/>
        <w:ind w:firstLine="720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 xml:space="preserve">Установить на территории МО </w:t>
      </w:r>
      <w:r>
        <w:rPr>
          <w:rStyle w:val="FontStyle23"/>
          <w:sz w:val="26"/>
          <w:szCs w:val="26"/>
        </w:rPr>
        <w:t>«</w:t>
      </w:r>
      <w:proofErr w:type="spellStart"/>
      <w:r w:rsidRPr="001134DA">
        <w:rPr>
          <w:rStyle w:val="FontStyle23"/>
          <w:sz w:val="26"/>
          <w:szCs w:val="26"/>
        </w:rPr>
        <w:t>Степновский</w:t>
      </w:r>
      <w:proofErr w:type="spellEnd"/>
      <w:r w:rsidRPr="001134DA">
        <w:rPr>
          <w:rStyle w:val="FontStyle23"/>
          <w:sz w:val="26"/>
          <w:szCs w:val="26"/>
        </w:rPr>
        <w:t xml:space="preserve"> сельсовет</w:t>
      </w:r>
      <w:r>
        <w:rPr>
          <w:rStyle w:val="FontStyle23"/>
          <w:sz w:val="26"/>
          <w:szCs w:val="26"/>
        </w:rPr>
        <w:t>»</w:t>
      </w:r>
      <w:r w:rsidRPr="001134DA">
        <w:rPr>
          <w:rStyle w:val="FontStyle23"/>
          <w:sz w:val="26"/>
          <w:szCs w:val="26"/>
        </w:rPr>
        <w:t xml:space="preserve"> ставки земельного налога в следующих размерах:</w:t>
      </w:r>
    </w:p>
    <w:p w:rsidR="005673DD" w:rsidRPr="001134DA" w:rsidRDefault="005673DD" w:rsidP="005673DD">
      <w:pPr>
        <w:pStyle w:val="Style4"/>
        <w:widowControl/>
        <w:spacing w:line="240" w:lineRule="auto"/>
        <w:ind w:firstLine="720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>1) 0.3 процента в отношении земельных участков:</w:t>
      </w:r>
    </w:p>
    <w:p w:rsidR="005673DD" w:rsidRPr="001134DA" w:rsidRDefault="005673DD" w:rsidP="005673DD">
      <w:pPr>
        <w:pStyle w:val="Style4"/>
        <w:widowControl/>
        <w:spacing w:line="240" w:lineRule="auto"/>
        <w:ind w:firstLine="720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673DD" w:rsidRPr="001134DA" w:rsidRDefault="005673DD" w:rsidP="005673DD">
      <w:pPr>
        <w:pStyle w:val="Style5"/>
        <w:widowControl/>
        <w:spacing w:line="240" w:lineRule="auto"/>
        <w:ind w:firstLine="720"/>
        <w:rPr>
          <w:rStyle w:val="FontStyle23"/>
          <w:sz w:val="26"/>
          <w:szCs w:val="26"/>
        </w:rPr>
      </w:pPr>
      <w:proofErr w:type="gramStart"/>
      <w:r w:rsidRPr="001134DA">
        <w:rPr>
          <w:rStyle w:val="FontStyle23"/>
          <w:sz w:val="26"/>
          <w:szCs w:val="26"/>
        </w:rPr>
        <w:t>занятых</w:t>
      </w:r>
      <w:proofErr w:type="gramEnd"/>
      <w:r w:rsidRPr="001134DA">
        <w:rPr>
          <w:rStyle w:val="FontStyle23"/>
          <w:sz w:val="26"/>
          <w:szCs w:val="26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5673DD" w:rsidRPr="001134DA" w:rsidRDefault="005673DD" w:rsidP="005673DD">
      <w:pPr>
        <w:pStyle w:val="Style5"/>
        <w:widowControl/>
        <w:spacing w:line="240" w:lineRule="auto"/>
        <w:ind w:firstLine="720"/>
        <w:rPr>
          <w:rStyle w:val="FontStyle23"/>
          <w:sz w:val="26"/>
          <w:szCs w:val="26"/>
        </w:rPr>
      </w:pPr>
      <w:proofErr w:type="gramStart"/>
      <w:r w:rsidRPr="001134DA">
        <w:rPr>
          <w:rStyle w:val="FontStyle23"/>
          <w:sz w:val="26"/>
          <w:szCs w:val="26"/>
        </w:rPr>
        <w:t>приобретенных</w:t>
      </w:r>
      <w:proofErr w:type="gramEnd"/>
      <w:r w:rsidRPr="001134DA">
        <w:rPr>
          <w:rStyle w:val="FontStyle23"/>
          <w:sz w:val="26"/>
          <w:szCs w:val="26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5673DD" w:rsidRPr="001134DA" w:rsidRDefault="005673DD" w:rsidP="005673DD">
      <w:pPr>
        <w:pStyle w:val="Style6"/>
        <w:widowControl/>
        <w:tabs>
          <w:tab w:val="left" w:pos="713"/>
        </w:tabs>
        <w:spacing w:line="240" w:lineRule="auto"/>
        <w:ind w:firstLine="720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>-</w:t>
      </w:r>
      <w:r w:rsidRPr="001134DA">
        <w:rPr>
          <w:rStyle w:val="FontStyle23"/>
          <w:sz w:val="26"/>
          <w:szCs w:val="26"/>
        </w:rPr>
        <w:tab/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5673DD" w:rsidRPr="001134DA" w:rsidRDefault="005673DD" w:rsidP="005673DD">
      <w:pPr>
        <w:pStyle w:val="Style6"/>
        <w:widowControl/>
        <w:tabs>
          <w:tab w:val="left" w:pos="864"/>
        </w:tabs>
        <w:spacing w:line="240" w:lineRule="auto"/>
        <w:ind w:firstLine="720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>2)</w:t>
      </w:r>
      <w:r>
        <w:rPr>
          <w:rStyle w:val="FontStyle23"/>
          <w:sz w:val="26"/>
          <w:szCs w:val="26"/>
        </w:rPr>
        <w:t xml:space="preserve"> </w:t>
      </w:r>
      <w:r w:rsidRPr="001134DA">
        <w:rPr>
          <w:rStyle w:val="FontStyle23"/>
          <w:sz w:val="26"/>
          <w:szCs w:val="26"/>
        </w:rPr>
        <w:t>в отношении земельны</w:t>
      </w:r>
      <w:r>
        <w:rPr>
          <w:rStyle w:val="FontStyle23"/>
          <w:sz w:val="26"/>
          <w:szCs w:val="26"/>
        </w:rPr>
        <w:t xml:space="preserve">х участков, отнесенных к землям </w:t>
      </w:r>
      <w:r w:rsidRPr="001134DA">
        <w:rPr>
          <w:rStyle w:val="FontStyle23"/>
          <w:sz w:val="26"/>
          <w:szCs w:val="26"/>
        </w:rPr>
        <w:t>промышленности, энергетики, транспорта, связи,</w:t>
      </w:r>
      <w:r>
        <w:rPr>
          <w:rStyle w:val="FontStyle23"/>
          <w:sz w:val="26"/>
          <w:szCs w:val="26"/>
        </w:rPr>
        <w:t xml:space="preserve"> радиовещания, </w:t>
      </w:r>
      <w:r w:rsidRPr="001134DA">
        <w:rPr>
          <w:rStyle w:val="FontStyle23"/>
          <w:sz w:val="26"/>
          <w:szCs w:val="26"/>
        </w:rPr>
        <w:t xml:space="preserve">телевидения, информатики, земли </w:t>
      </w:r>
      <w:r w:rsidRPr="001134DA">
        <w:rPr>
          <w:rStyle w:val="FontStyle23"/>
          <w:sz w:val="26"/>
          <w:szCs w:val="26"/>
        </w:rPr>
        <w:lastRenderedPageBreak/>
        <w:t>для обеспечения космической</w:t>
      </w:r>
      <w:r>
        <w:rPr>
          <w:rStyle w:val="FontStyle23"/>
          <w:sz w:val="26"/>
          <w:szCs w:val="26"/>
        </w:rPr>
        <w:t xml:space="preserve"> </w:t>
      </w:r>
      <w:r w:rsidRPr="001134DA">
        <w:rPr>
          <w:rStyle w:val="FontStyle23"/>
          <w:sz w:val="26"/>
          <w:szCs w:val="26"/>
        </w:rPr>
        <w:t xml:space="preserve">деятельности, земли обороны, безопасности и земли иного </w:t>
      </w:r>
      <w:r>
        <w:rPr>
          <w:rStyle w:val="FontStyle23"/>
          <w:sz w:val="26"/>
          <w:szCs w:val="26"/>
        </w:rPr>
        <w:t xml:space="preserve">специального </w:t>
      </w:r>
      <w:r w:rsidRPr="001134DA">
        <w:rPr>
          <w:rStyle w:val="FontStyle23"/>
          <w:sz w:val="26"/>
          <w:szCs w:val="26"/>
        </w:rPr>
        <w:t>назначения, предоставленных для следующих целей:</w:t>
      </w:r>
    </w:p>
    <w:p w:rsidR="005673DD" w:rsidRPr="001134DA" w:rsidRDefault="005673DD" w:rsidP="005673DD">
      <w:pPr>
        <w:pStyle w:val="Style6"/>
        <w:widowControl/>
        <w:tabs>
          <w:tab w:val="left" w:pos="713"/>
        </w:tabs>
        <w:spacing w:line="240" w:lineRule="auto"/>
        <w:ind w:firstLine="720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>-</w:t>
      </w:r>
      <w:r w:rsidRPr="001134DA">
        <w:rPr>
          <w:rStyle w:val="FontStyle23"/>
          <w:sz w:val="26"/>
          <w:szCs w:val="26"/>
        </w:rPr>
        <w:tab/>
        <w:t xml:space="preserve">0,245 процента в отношении земель, связанных с пользованием недрами организациям горнодобывающей и нефтегазовой промышленности, для земель, предназначенных для переработки углеводного сырья, полимеров, объектов наземного и подземного хранения продуктов переработки, объектов по закачки </w:t>
      </w:r>
      <w:proofErr w:type="spellStart"/>
      <w:r w:rsidRPr="001134DA">
        <w:rPr>
          <w:rStyle w:val="FontStyle23"/>
          <w:sz w:val="26"/>
          <w:szCs w:val="26"/>
        </w:rPr>
        <w:t>промстоков</w:t>
      </w:r>
      <w:proofErr w:type="spellEnd"/>
      <w:r w:rsidRPr="001134DA">
        <w:rPr>
          <w:rStyle w:val="FontStyle23"/>
          <w:sz w:val="26"/>
          <w:szCs w:val="26"/>
        </w:rPr>
        <w:t xml:space="preserve"> в пласт, объектов транспортировки продуктов переработки углеводного сырья и других объектов, относящихся к газоперерабатывающей отрасли;</w:t>
      </w:r>
    </w:p>
    <w:p w:rsidR="005673DD" w:rsidRPr="001134DA" w:rsidRDefault="005673DD" w:rsidP="005673DD">
      <w:pPr>
        <w:pStyle w:val="Style6"/>
        <w:widowControl/>
        <w:tabs>
          <w:tab w:val="left" w:pos="626"/>
        </w:tabs>
        <w:spacing w:line="240" w:lineRule="auto"/>
        <w:ind w:firstLine="720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>-</w:t>
      </w:r>
      <w:r w:rsidRPr="001134DA">
        <w:rPr>
          <w:rStyle w:val="FontStyle23"/>
          <w:sz w:val="26"/>
          <w:szCs w:val="26"/>
        </w:rPr>
        <w:tab/>
        <w:t>1,5 процента в отношении иных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</w:p>
    <w:p w:rsidR="005673DD" w:rsidRPr="001134DA" w:rsidRDefault="005673DD" w:rsidP="005673DD">
      <w:pPr>
        <w:pStyle w:val="Style6"/>
        <w:widowControl/>
        <w:tabs>
          <w:tab w:val="left" w:pos="737"/>
        </w:tabs>
        <w:spacing w:line="240" w:lineRule="auto"/>
        <w:ind w:firstLine="720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>3)</w:t>
      </w:r>
      <w:r>
        <w:rPr>
          <w:rStyle w:val="FontStyle23"/>
          <w:sz w:val="26"/>
          <w:szCs w:val="26"/>
        </w:rPr>
        <w:t xml:space="preserve"> </w:t>
      </w:r>
      <w:r w:rsidRPr="001134DA">
        <w:rPr>
          <w:rStyle w:val="FontStyle23"/>
          <w:sz w:val="26"/>
          <w:szCs w:val="26"/>
        </w:rPr>
        <w:t>1,5 процента в отношении прочих земель.</w:t>
      </w:r>
    </w:p>
    <w:p w:rsidR="005673DD" w:rsidRDefault="005673DD" w:rsidP="005673DD">
      <w:pPr>
        <w:pStyle w:val="Style8"/>
        <w:widowControl/>
        <w:spacing w:line="240" w:lineRule="auto"/>
        <w:ind w:firstLine="720"/>
        <w:jc w:val="center"/>
        <w:rPr>
          <w:rStyle w:val="FontStyle23"/>
          <w:b/>
          <w:sz w:val="26"/>
          <w:szCs w:val="26"/>
        </w:rPr>
      </w:pPr>
    </w:p>
    <w:p w:rsidR="005673DD" w:rsidRPr="001134DA" w:rsidRDefault="005673DD" w:rsidP="005673DD">
      <w:pPr>
        <w:pStyle w:val="Style8"/>
        <w:widowControl/>
        <w:spacing w:line="240" w:lineRule="auto"/>
        <w:ind w:firstLine="720"/>
        <w:jc w:val="center"/>
        <w:rPr>
          <w:rStyle w:val="FontStyle23"/>
          <w:b/>
          <w:sz w:val="26"/>
          <w:szCs w:val="26"/>
        </w:rPr>
      </w:pPr>
      <w:r w:rsidRPr="001134DA">
        <w:rPr>
          <w:rStyle w:val="FontStyle23"/>
          <w:b/>
          <w:sz w:val="26"/>
          <w:szCs w:val="26"/>
        </w:rPr>
        <w:t>Статья 3. Налоговые льготы</w:t>
      </w:r>
    </w:p>
    <w:p w:rsidR="005673DD" w:rsidRPr="001134DA" w:rsidRDefault="005673DD" w:rsidP="005673DD">
      <w:pPr>
        <w:pStyle w:val="Style6"/>
        <w:widowControl/>
        <w:tabs>
          <w:tab w:val="left" w:pos="884"/>
        </w:tabs>
        <w:spacing w:line="240" w:lineRule="auto"/>
        <w:ind w:firstLine="720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>1.Освобождаются от на</w:t>
      </w:r>
      <w:r>
        <w:rPr>
          <w:rStyle w:val="FontStyle23"/>
          <w:sz w:val="26"/>
          <w:szCs w:val="26"/>
        </w:rPr>
        <w:t xml:space="preserve">логообложения земельным налогом </w:t>
      </w:r>
      <w:r w:rsidRPr="001134DA">
        <w:rPr>
          <w:rStyle w:val="FontStyle23"/>
          <w:sz w:val="26"/>
          <w:szCs w:val="26"/>
        </w:rPr>
        <w:t>налогоплательщики, перечисленны</w:t>
      </w:r>
      <w:r>
        <w:rPr>
          <w:rStyle w:val="FontStyle23"/>
          <w:sz w:val="26"/>
          <w:szCs w:val="26"/>
        </w:rPr>
        <w:t xml:space="preserve">е в ст. 395 Налогового кодекса </w:t>
      </w:r>
      <w:r w:rsidRPr="001134DA">
        <w:rPr>
          <w:rStyle w:val="FontStyle23"/>
          <w:sz w:val="26"/>
          <w:szCs w:val="26"/>
        </w:rPr>
        <w:t>Российской Федерации.</w:t>
      </w:r>
    </w:p>
    <w:p w:rsidR="005673DD" w:rsidRPr="001134DA" w:rsidRDefault="005673DD" w:rsidP="005673DD">
      <w:pPr>
        <w:pStyle w:val="Style6"/>
        <w:widowControl/>
        <w:tabs>
          <w:tab w:val="left" w:pos="717"/>
        </w:tabs>
        <w:spacing w:line="240" w:lineRule="auto"/>
        <w:ind w:firstLine="720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>2.Освобождаются от уплаты земе</w:t>
      </w:r>
      <w:r>
        <w:rPr>
          <w:rStyle w:val="FontStyle23"/>
          <w:sz w:val="26"/>
          <w:szCs w:val="26"/>
        </w:rPr>
        <w:t xml:space="preserve">льного налога участники Великой </w:t>
      </w:r>
      <w:r w:rsidRPr="001134DA">
        <w:rPr>
          <w:rStyle w:val="FontStyle23"/>
          <w:sz w:val="26"/>
          <w:szCs w:val="26"/>
        </w:rPr>
        <w:t>Отечественной войны (ВОВ), вдов</w:t>
      </w:r>
      <w:r>
        <w:rPr>
          <w:rStyle w:val="FontStyle23"/>
          <w:sz w:val="26"/>
          <w:szCs w:val="26"/>
        </w:rPr>
        <w:t xml:space="preserve">ы погибших и умерших участников </w:t>
      </w:r>
      <w:r w:rsidRPr="001134DA">
        <w:rPr>
          <w:rStyle w:val="FontStyle23"/>
          <w:sz w:val="26"/>
          <w:szCs w:val="26"/>
        </w:rPr>
        <w:t>Великой Отечественной войны</w:t>
      </w:r>
      <w:r>
        <w:rPr>
          <w:rStyle w:val="FontStyle23"/>
          <w:sz w:val="26"/>
          <w:szCs w:val="26"/>
        </w:rPr>
        <w:t xml:space="preserve"> (ВОВ), а также труженики тыла, </w:t>
      </w:r>
      <w:r w:rsidRPr="001134DA">
        <w:rPr>
          <w:rStyle w:val="FontStyle23"/>
          <w:sz w:val="26"/>
          <w:szCs w:val="26"/>
        </w:rPr>
        <w:t>зарегистрированные</w:t>
      </w:r>
      <w:r>
        <w:rPr>
          <w:rStyle w:val="FontStyle23"/>
          <w:sz w:val="26"/>
          <w:szCs w:val="26"/>
        </w:rPr>
        <w:t xml:space="preserve"> на </w:t>
      </w:r>
      <w:r w:rsidRPr="001134DA">
        <w:rPr>
          <w:rStyle w:val="FontStyle23"/>
          <w:sz w:val="26"/>
          <w:szCs w:val="26"/>
        </w:rPr>
        <w:t xml:space="preserve">территории МО </w:t>
      </w:r>
      <w:r>
        <w:rPr>
          <w:rStyle w:val="FontStyle23"/>
          <w:sz w:val="26"/>
          <w:szCs w:val="26"/>
        </w:rPr>
        <w:t>«</w:t>
      </w:r>
      <w:proofErr w:type="spellStart"/>
      <w:r w:rsidRPr="001134DA">
        <w:rPr>
          <w:rStyle w:val="FontStyle23"/>
          <w:sz w:val="26"/>
          <w:szCs w:val="26"/>
        </w:rPr>
        <w:t>Степновский</w:t>
      </w:r>
      <w:proofErr w:type="spellEnd"/>
      <w:r w:rsidRPr="001134DA">
        <w:rPr>
          <w:rStyle w:val="FontStyle23"/>
          <w:sz w:val="26"/>
          <w:szCs w:val="26"/>
        </w:rPr>
        <w:t xml:space="preserve"> сельсовет</w:t>
      </w:r>
      <w:r>
        <w:rPr>
          <w:rStyle w:val="FontStyle23"/>
          <w:sz w:val="26"/>
          <w:szCs w:val="26"/>
        </w:rPr>
        <w:t xml:space="preserve">» и </w:t>
      </w:r>
      <w:r w:rsidRPr="001134DA">
        <w:rPr>
          <w:rStyle w:val="FontStyle23"/>
          <w:sz w:val="26"/>
          <w:szCs w:val="26"/>
        </w:rPr>
        <w:t xml:space="preserve">состоящие на учете в администрации МО </w:t>
      </w:r>
      <w:r>
        <w:rPr>
          <w:rStyle w:val="FontStyle23"/>
          <w:sz w:val="26"/>
          <w:szCs w:val="26"/>
        </w:rPr>
        <w:t>«</w:t>
      </w:r>
      <w:proofErr w:type="spellStart"/>
      <w:r w:rsidRPr="001134DA">
        <w:rPr>
          <w:rStyle w:val="FontStyle23"/>
          <w:sz w:val="26"/>
          <w:szCs w:val="26"/>
        </w:rPr>
        <w:t>Степновский</w:t>
      </w:r>
      <w:proofErr w:type="spellEnd"/>
      <w:r w:rsidRPr="001134DA">
        <w:rPr>
          <w:rStyle w:val="FontStyle23"/>
          <w:sz w:val="26"/>
          <w:szCs w:val="26"/>
        </w:rPr>
        <w:t xml:space="preserve"> сельсовет</w:t>
      </w:r>
      <w:r>
        <w:rPr>
          <w:rStyle w:val="FontStyle23"/>
          <w:sz w:val="26"/>
          <w:szCs w:val="26"/>
        </w:rPr>
        <w:t>»</w:t>
      </w:r>
      <w:r w:rsidRPr="001134DA">
        <w:rPr>
          <w:rStyle w:val="FontStyle23"/>
          <w:sz w:val="26"/>
          <w:szCs w:val="26"/>
        </w:rPr>
        <w:t>.</w:t>
      </w:r>
    </w:p>
    <w:p w:rsidR="005673DD" w:rsidRPr="001134DA" w:rsidRDefault="005673DD" w:rsidP="005673DD">
      <w:pPr>
        <w:pStyle w:val="Style6"/>
        <w:widowControl/>
        <w:tabs>
          <w:tab w:val="left" w:pos="743"/>
        </w:tabs>
        <w:spacing w:line="240" w:lineRule="auto"/>
        <w:ind w:firstLine="720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>3.</w:t>
      </w:r>
      <w:r>
        <w:rPr>
          <w:rStyle w:val="FontStyle23"/>
          <w:sz w:val="26"/>
          <w:szCs w:val="26"/>
        </w:rPr>
        <w:t xml:space="preserve"> </w:t>
      </w:r>
      <w:r w:rsidRPr="001134DA">
        <w:rPr>
          <w:rStyle w:val="FontStyle23"/>
          <w:sz w:val="26"/>
          <w:szCs w:val="26"/>
        </w:rPr>
        <w:t>Освобождаются от уплаты земельного налога:</w:t>
      </w:r>
    </w:p>
    <w:p w:rsidR="005673DD" w:rsidRPr="001134DA" w:rsidRDefault="005673DD" w:rsidP="005673DD">
      <w:pPr>
        <w:pStyle w:val="Style6"/>
        <w:widowControl/>
        <w:tabs>
          <w:tab w:val="left" w:pos="626"/>
        </w:tabs>
        <w:spacing w:line="240" w:lineRule="auto"/>
        <w:ind w:firstLine="720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>-</w:t>
      </w:r>
      <w:r w:rsidRPr="001134DA">
        <w:rPr>
          <w:rStyle w:val="FontStyle23"/>
          <w:sz w:val="26"/>
          <w:szCs w:val="26"/>
        </w:rPr>
        <w:tab/>
        <w:t xml:space="preserve">бюджетные и казенные учреждения, финансируемые за счет средств бюджета МО </w:t>
      </w:r>
      <w:r>
        <w:rPr>
          <w:rStyle w:val="FontStyle23"/>
          <w:sz w:val="26"/>
          <w:szCs w:val="26"/>
        </w:rPr>
        <w:t>«</w:t>
      </w:r>
      <w:proofErr w:type="spellStart"/>
      <w:r w:rsidRPr="001134DA">
        <w:rPr>
          <w:rStyle w:val="FontStyle23"/>
          <w:sz w:val="26"/>
          <w:szCs w:val="26"/>
        </w:rPr>
        <w:t>Степновский</w:t>
      </w:r>
      <w:proofErr w:type="spellEnd"/>
      <w:r w:rsidRPr="001134DA">
        <w:rPr>
          <w:rStyle w:val="FontStyle23"/>
          <w:sz w:val="26"/>
          <w:szCs w:val="26"/>
        </w:rPr>
        <w:t xml:space="preserve"> сельсовет</w:t>
      </w:r>
      <w:r>
        <w:rPr>
          <w:rStyle w:val="FontStyle23"/>
          <w:sz w:val="26"/>
          <w:szCs w:val="26"/>
        </w:rPr>
        <w:t>»</w:t>
      </w:r>
      <w:r w:rsidRPr="001134DA">
        <w:rPr>
          <w:rStyle w:val="FontStyle23"/>
          <w:sz w:val="26"/>
          <w:szCs w:val="26"/>
        </w:rPr>
        <w:t>, в отношении принадлежащих или предоставленных им земельных участков в целях непосредственного выполнения возложенных на эти учреждения функций;</w:t>
      </w:r>
    </w:p>
    <w:p w:rsidR="005673DD" w:rsidRPr="001134DA" w:rsidRDefault="005673DD" w:rsidP="005673DD">
      <w:pPr>
        <w:pStyle w:val="Style6"/>
        <w:widowControl/>
        <w:tabs>
          <w:tab w:val="left" w:pos="636"/>
        </w:tabs>
        <w:spacing w:line="240" w:lineRule="auto"/>
        <w:ind w:firstLine="720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>-</w:t>
      </w:r>
      <w:r w:rsidRPr="001134DA">
        <w:rPr>
          <w:rStyle w:val="FontStyle23"/>
          <w:sz w:val="26"/>
          <w:szCs w:val="26"/>
        </w:rPr>
        <w:tab/>
        <w:t>органы местного самоуправления.</w:t>
      </w:r>
    </w:p>
    <w:p w:rsidR="005673DD" w:rsidRPr="001134DA" w:rsidRDefault="005673DD" w:rsidP="005673DD">
      <w:pPr>
        <w:pStyle w:val="Style11"/>
        <w:widowControl/>
        <w:spacing w:line="240" w:lineRule="auto"/>
        <w:ind w:firstLine="720"/>
        <w:jc w:val="both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>2. Документы, подтверждающие право на уменьшение налоговой базы и предоставление налоговых льгот в соот</w:t>
      </w:r>
      <w:r>
        <w:rPr>
          <w:rStyle w:val="FontStyle23"/>
          <w:sz w:val="26"/>
          <w:szCs w:val="26"/>
        </w:rPr>
        <w:t xml:space="preserve">ветствии с главой 31 Налогового </w:t>
      </w:r>
      <w:r w:rsidRPr="001134DA">
        <w:rPr>
          <w:rStyle w:val="FontStyle23"/>
          <w:sz w:val="26"/>
          <w:szCs w:val="26"/>
        </w:rPr>
        <w:t>кодекса Российской Федерации, представляются в налоговые органы по своему выбору.</w:t>
      </w:r>
    </w:p>
    <w:p w:rsidR="005673DD" w:rsidRDefault="005673DD" w:rsidP="005673DD">
      <w:pPr>
        <w:pStyle w:val="Style11"/>
        <w:widowControl/>
        <w:spacing w:line="240" w:lineRule="auto"/>
        <w:ind w:firstLine="720"/>
        <w:jc w:val="center"/>
        <w:rPr>
          <w:rStyle w:val="FontStyle23"/>
          <w:b/>
          <w:sz w:val="26"/>
          <w:szCs w:val="26"/>
        </w:rPr>
      </w:pPr>
    </w:p>
    <w:p w:rsidR="005673DD" w:rsidRPr="001134DA" w:rsidRDefault="005673DD" w:rsidP="005673DD">
      <w:pPr>
        <w:pStyle w:val="Style11"/>
        <w:widowControl/>
        <w:spacing w:line="240" w:lineRule="auto"/>
        <w:ind w:firstLine="720"/>
        <w:jc w:val="center"/>
        <w:rPr>
          <w:rStyle w:val="FontStyle23"/>
          <w:b/>
          <w:sz w:val="26"/>
          <w:szCs w:val="26"/>
        </w:rPr>
      </w:pPr>
      <w:r w:rsidRPr="001134DA">
        <w:rPr>
          <w:rStyle w:val="FontStyle23"/>
          <w:b/>
          <w:sz w:val="26"/>
          <w:szCs w:val="26"/>
        </w:rPr>
        <w:t>Статья 4.Налоговый период. Отчетный период.</w:t>
      </w:r>
    </w:p>
    <w:p w:rsidR="005673DD" w:rsidRPr="001134DA" w:rsidRDefault="005673DD" w:rsidP="005673DD">
      <w:pPr>
        <w:pStyle w:val="Style11"/>
        <w:widowControl/>
        <w:spacing w:line="240" w:lineRule="auto"/>
        <w:ind w:firstLine="720"/>
        <w:jc w:val="both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>В соответствии со статьей 393 части второй Налогового кодекса Российской Федерации налоговым периодом признается календарный год. Отчетными периодами для налогоплательщиков - организаций признаются первый квартал, второй квартал и третий квартал календарного года.</w:t>
      </w:r>
    </w:p>
    <w:p w:rsidR="005673DD" w:rsidRDefault="005673DD" w:rsidP="005673DD">
      <w:pPr>
        <w:pStyle w:val="Style11"/>
        <w:widowControl/>
        <w:spacing w:line="240" w:lineRule="auto"/>
        <w:ind w:firstLine="720"/>
        <w:jc w:val="center"/>
        <w:rPr>
          <w:rStyle w:val="FontStyle23"/>
          <w:b/>
          <w:sz w:val="26"/>
          <w:szCs w:val="26"/>
        </w:rPr>
      </w:pPr>
    </w:p>
    <w:p w:rsidR="005673DD" w:rsidRPr="001134DA" w:rsidRDefault="005673DD" w:rsidP="005673DD">
      <w:pPr>
        <w:pStyle w:val="Style11"/>
        <w:widowControl/>
        <w:spacing w:line="240" w:lineRule="auto"/>
        <w:ind w:firstLine="720"/>
        <w:jc w:val="center"/>
        <w:rPr>
          <w:rStyle w:val="FontStyle23"/>
          <w:b/>
          <w:sz w:val="26"/>
          <w:szCs w:val="26"/>
        </w:rPr>
      </w:pPr>
      <w:r w:rsidRPr="001134DA">
        <w:rPr>
          <w:rStyle w:val="FontStyle23"/>
          <w:b/>
          <w:sz w:val="26"/>
          <w:szCs w:val="26"/>
        </w:rPr>
        <w:t>Статья 5. Порядок и сроки уплаты налога и авансовых платежей по налогу</w:t>
      </w:r>
    </w:p>
    <w:p w:rsidR="005673DD" w:rsidRPr="001134DA" w:rsidRDefault="005673DD" w:rsidP="005673DD">
      <w:pPr>
        <w:pStyle w:val="Style6"/>
        <w:widowControl/>
        <w:numPr>
          <w:ilvl w:val="0"/>
          <w:numId w:val="2"/>
        </w:numPr>
        <w:tabs>
          <w:tab w:val="left" w:pos="687"/>
        </w:tabs>
        <w:spacing w:line="240" w:lineRule="auto"/>
        <w:ind w:firstLine="720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>Налогоплательщики - организации уплачивают авансовые платежи в бюджет по истечении первого, второго, третьего кварталов текущего налогового периода как одну четвертую соответствующей налоговой процентной доли кадастровой стоимости земельного участка (по состоянию на 1 января года, являющегося налоговым периодом) в срок до 5 мая, 5 августа, 5 ноября текущего года.</w:t>
      </w:r>
    </w:p>
    <w:p w:rsidR="005673DD" w:rsidRPr="001134DA" w:rsidRDefault="005673DD" w:rsidP="005673DD">
      <w:pPr>
        <w:pStyle w:val="Style6"/>
        <w:widowControl/>
        <w:numPr>
          <w:ilvl w:val="0"/>
          <w:numId w:val="2"/>
        </w:numPr>
        <w:tabs>
          <w:tab w:val="left" w:pos="687"/>
        </w:tabs>
        <w:spacing w:line="240" w:lineRule="auto"/>
        <w:ind w:firstLine="720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lastRenderedPageBreak/>
        <w:t>Налогоплательщики - организации уплачивают земельный налог не позднее 1 февраля года, следующего за истекшим налоговым периодом.</w:t>
      </w:r>
    </w:p>
    <w:p w:rsidR="005673DD" w:rsidRPr="001134DA" w:rsidRDefault="005673DD" w:rsidP="005673DD">
      <w:pPr>
        <w:widowControl/>
        <w:ind w:firstLine="720"/>
        <w:jc w:val="both"/>
        <w:rPr>
          <w:sz w:val="26"/>
          <w:szCs w:val="26"/>
        </w:rPr>
      </w:pPr>
    </w:p>
    <w:p w:rsidR="005673DD" w:rsidRPr="001134DA" w:rsidRDefault="005673DD" w:rsidP="005673DD">
      <w:pPr>
        <w:pStyle w:val="Style6"/>
        <w:widowControl/>
        <w:numPr>
          <w:ilvl w:val="0"/>
          <w:numId w:val="3"/>
        </w:numPr>
        <w:tabs>
          <w:tab w:val="left" w:pos="767"/>
        </w:tabs>
        <w:spacing w:line="240" w:lineRule="auto"/>
        <w:ind w:firstLine="720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>Для налогоплательщиков - физических лиц устанавливается исчисление земельного налога единой суммой.</w:t>
      </w:r>
    </w:p>
    <w:p w:rsidR="005673DD" w:rsidRPr="001134DA" w:rsidRDefault="005673DD" w:rsidP="005673DD">
      <w:pPr>
        <w:pStyle w:val="Style6"/>
        <w:widowControl/>
        <w:numPr>
          <w:ilvl w:val="0"/>
          <w:numId w:val="3"/>
        </w:numPr>
        <w:tabs>
          <w:tab w:val="left" w:pos="767"/>
        </w:tabs>
        <w:spacing w:line="240" w:lineRule="auto"/>
        <w:ind w:firstLine="720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>Уплата земельного налога налогоплательщиками - физическими лицами производится не позднее 1 декабря года, следующего за истекшим налоговым периодом.</w:t>
      </w:r>
    </w:p>
    <w:p w:rsidR="005673DD" w:rsidRPr="001134DA" w:rsidRDefault="005673DD" w:rsidP="005673DD">
      <w:pPr>
        <w:pStyle w:val="Style6"/>
        <w:widowControl/>
        <w:tabs>
          <w:tab w:val="left" w:pos="683"/>
        </w:tabs>
        <w:spacing w:line="240" w:lineRule="auto"/>
        <w:ind w:firstLine="720"/>
        <w:rPr>
          <w:rStyle w:val="FontStyle23"/>
          <w:sz w:val="26"/>
          <w:szCs w:val="26"/>
        </w:rPr>
      </w:pPr>
      <w:r w:rsidRPr="001134DA">
        <w:rPr>
          <w:rStyle w:val="FontStyle23"/>
          <w:sz w:val="26"/>
          <w:szCs w:val="26"/>
        </w:rPr>
        <w:t>5.</w:t>
      </w:r>
      <w:r w:rsidRPr="001134DA">
        <w:rPr>
          <w:rStyle w:val="FontStyle23"/>
          <w:sz w:val="26"/>
          <w:szCs w:val="26"/>
        </w:rPr>
        <w:tab/>
        <w:t xml:space="preserve">Сумма налога, подлежащая уплате в бюджет исчисляется </w:t>
      </w:r>
      <w:proofErr w:type="spellStart"/>
      <w:r w:rsidRPr="001134DA">
        <w:rPr>
          <w:rStyle w:val="FontStyle23"/>
          <w:sz w:val="26"/>
          <w:szCs w:val="26"/>
        </w:rPr>
        <w:t>налогов</w:t>
      </w:r>
      <w:proofErr w:type="gramStart"/>
      <w:r w:rsidRPr="001134DA">
        <w:rPr>
          <w:rStyle w:val="FontStyle23"/>
          <w:sz w:val="26"/>
          <w:szCs w:val="26"/>
        </w:rPr>
        <w:t>ы</w:t>
      </w:r>
      <w:proofErr w:type="spellEnd"/>
      <w:r w:rsidRPr="001134DA">
        <w:rPr>
          <w:rStyle w:val="FontStyle23"/>
          <w:sz w:val="26"/>
          <w:szCs w:val="26"/>
        </w:rPr>
        <w:t>-</w:t>
      </w:r>
      <w:proofErr w:type="gramEnd"/>
      <w:r w:rsidRPr="001134DA">
        <w:rPr>
          <w:rStyle w:val="FontStyle23"/>
          <w:sz w:val="26"/>
          <w:szCs w:val="26"/>
        </w:rPr>
        <w:br/>
        <w:t>ми органами.</w:t>
      </w:r>
    </w:p>
    <w:sectPr w:rsidR="005673DD" w:rsidRPr="0011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83EB6"/>
    <w:multiLevelType w:val="singleLevel"/>
    <w:tmpl w:val="610208BA"/>
    <w:lvl w:ilvl="0">
      <w:start w:val="1"/>
      <w:numFmt w:val="decimal"/>
      <w:lvlText w:val="%1."/>
      <w:legacy w:legacy="1" w:legacySpace="0" w:legacyIndent="208"/>
      <w:lvlJc w:val="left"/>
      <w:rPr>
        <w:rFonts w:ascii="Times New Roman" w:hAnsi="Times New Roman" w:cs="Times New Roman" w:hint="default"/>
      </w:rPr>
    </w:lvl>
  </w:abstractNum>
  <w:abstractNum w:abstractNumId="1">
    <w:nsid w:val="65EA0C3A"/>
    <w:multiLevelType w:val="singleLevel"/>
    <w:tmpl w:val="6E40F6B2"/>
    <w:lvl w:ilvl="0">
      <w:start w:val="3"/>
      <w:numFmt w:val="decimal"/>
      <w:lvlText w:val="%1."/>
      <w:legacy w:legacy="1" w:legacySpace="0" w:legacyIndent="275"/>
      <w:lvlJc w:val="left"/>
      <w:rPr>
        <w:rFonts w:ascii="Times New Roman" w:hAnsi="Times New Roman" w:cs="Times New Roman" w:hint="default"/>
      </w:rPr>
    </w:lvl>
  </w:abstractNum>
  <w:abstractNum w:abstractNumId="2">
    <w:nsid w:val="70287E1A"/>
    <w:multiLevelType w:val="singleLevel"/>
    <w:tmpl w:val="E7204912"/>
    <w:lvl w:ilvl="0">
      <w:start w:val="1"/>
      <w:numFmt w:val="decimal"/>
      <w:lvlText w:val="%1.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DD"/>
    <w:rsid w:val="005673DD"/>
    <w:rsid w:val="00C14695"/>
    <w:rsid w:val="00E5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3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673DD"/>
    <w:pPr>
      <w:spacing w:line="226" w:lineRule="exact"/>
      <w:jc w:val="right"/>
    </w:pPr>
  </w:style>
  <w:style w:type="paragraph" w:customStyle="1" w:styleId="Style2">
    <w:name w:val="Style2"/>
    <w:basedOn w:val="a"/>
    <w:uiPriority w:val="99"/>
    <w:rsid w:val="005673DD"/>
    <w:pPr>
      <w:jc w:val="both"/>
    </w:pPr>
  </w:style>
  <w:style w:type="paragraph" w:customStyle="1" w:styleId="Style3">
    <w:name w:val="Style3"/>
    <w:basedOn w:val="a"/>
    <w:uiPriority w:val="99"/>
    <w:rsid w:val="005673DD"/>
    <w:pPr>
      <w:spacing w:line="221" w:lineRule="exact"/>
      <w:jc w:val="center"/>
    </w:pPr>
  </w:style>
  <w:style w:type="paragraph" w:customStyle="1" w:styleId="Style4">
    <w:name w:val="Style4"/>
    <w:basedOn w:val="a"/>
    <w:uiPriority w:val="99"/>
    <w:rsid w:val="005673DD"/>
    <w:pPr>
      <w:spacing w:line="227" w:lineRule="exact"/>
      <w:ind w:firstLine="489"/>
      <w:jc w:val="both"/>
    </w:pPr>
  </w:style>
  <w:style w:type="paragraph" w:customStyle="1" w:styleId="Style5">
    <w:name w:val="Style5"/>
    <w:basedOn w:val="a"/>
    <w:uiPriority w:val="99"/>
    <w:rsid w:val="005673DD"/>
    <w:pPr>
      <w:spacing w:line="225" w:lineRule="exact"/>
      <w:ind w:firstLine="827"/>
      <w:jc w:val="both"/>
    </w:pPr>
  </w:style>
  <w:style w:type="paragraph" w:customStyle="1" w:styleId="Style6">
    <w:name w:val="Style6"/>
    <w:basedOn w:val="a"/>
    <w:uiPriority w:val="99"/>
    <w:rsid w:val="005673DD"/>
    <w:pPr>
      <w:spacing w:line="228" w:lineRule="exact"/>
      <w:ind w:firstLine="492"/>
      <w:jc w:val="both"/>
    </w:pPr>
  </w:style>
  <w:style w:type="paragraph" w:customStyle="1" w:styleId="Style7">
    <w:name w:val="Style7"/>
    <w:basedOn w:val="a"/>
    <w:uiPriority w:val="99"/>
    <w:rsid w:val="005673DD"/>
  </w:style>
  <w:style w:type="paragraph" w:customStyle="1" w:styleId="Style8">
    <w:name w:val="Style8"/>
    <w:basedOn w:val="a"/>
    <w:uiPriority w:val="99"/>
    <w:rsid w:val="005673DD"/>
    <w:pPr>
      <w:spacing w:line="228" w:lineRule="exact"/>
      <w:jc w:val="both"/>
    </w:pPr>
  </w:style>
  <w:style w:type="paragraph" w:customStyle="1" w:styleId="Style11">
    <w:name w:val="Style11"/>
    <w:basedOn w:val="a"/>
    <w:uiPriority w:val="99"/>
    <w:rsid w:val="005673DD"/>
    <w:pPr>
      <w:spacing w:line="224" w:lineRule="exact"/>
      <w:ind w:firstLine="486"/>
    </w:pPr>
  </w:style>
  <w:style w:type="paragraph" w:customStyle="1" w:styleId="Style16">
    <w:name w:val="Style16"/>
    <w:basedOn w:val="a"/>
    <w:uiPriority w:val="99"/>
    <w:rsid w:val="005673DD"/>
  </w:style>
  <w:style w:type="character" w:customStyle="1" w:styleId="FontStyle21">
    <w:name w:val="Font Style21"/>
    <w:basedOn w:val="a0"/>
    <w:uiPriority w:val="99"/>
    <w:rsid w:val="005673D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a0"/>
    <w:uiPriority w:val="99"/>
    <w:rsid w:val="005673DD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3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673DD"/>
    <w:pPr>
      <w:spacing w:line="226" w:lineRule="exact"/>
      <w:jc w:val="right"/>
    </w:pPr>
  </w:style>
  <w:style w:type="paragraph" w:customStyle="1" w:styleId="Style2">
    <w:name w:val="Style2"/>
    <w:basedOn w:val="a"/>
    <w:uiPriority w:val="99"/>
    <w:rsid w:val="005673DD"/>
    <w:pPr>
      <w:jc w:val="both"/>
    </w:pPr>
  </w:style>
  <w:style w:type="paragraph" w:customStyle="1" w:styleId="Style3">
    <w:name w:val="Style3"/>
    <w:basedOn w:val="a"/>
    <w:uiPriority w:val="99"/>
    <w:rsid w:val="005673DD"/>
    <w:pPr>
      <w:spacing w:line="221" w:lineRule="exact"/>
      <w:jc w:val="center"/>
    </w:pPr>
  </w:style>
  <w:style w:type="paragraph" w:customStyle="1" w:styleId="Style4">
    <w:name w:val="Style4"/>
    <w:basedOn w:val="a"/>
    <w:uiPriority w:val="99"/>
    <w:rsid w:val="005673DD"/>
    <w:pPr>
      <w:spacing w:line="227" w:lineRule="exact"/>
      <w:ind w:firstLine="489"/>
      <w:jc w:val="both"/>
    </w:pPr>
  </w:style>
  <w:style w:type="paragraph" w:customStyle="1" w:styleId="Style5">
    <w:name w:val="Style5"/>
    <w:basedOn w:val="a"/>
    <w:uiPriority w:val="99"/>
    <w:rsid w:val="005673DD"/>
    <w:pPr>
      <w:spacing w:line="225" w:lineRule="exact"/>
      <w:ind w:firstLine="827"/>
      <w:jc w:val="both"/>
    </w:pPr>
  </w:style>
  <w:style w:type="paragraph" w:customStyle="1" w:styleId="Style6">
    <w:name w:val="Style6"/>
    <w:basedOn w:val="a"/>
    <w:uiPriority w:val="99"/>
    <w:rsid w:val="005673DD"/>
    <w:pPr>
      <w:spacing w:line="228" w:lineRule="exact"/>
      <w:ind w:firstLine="492"/>
      <w:jc w:val="both"/>
    </w:pPr>
  </w:style>
  <w:style w:type="paragraph" w:customStyle="1" w:styleId="Style7">
    <w:name w:val="Style7"/>
    <w:basedOn w:val="a"/>
    <w:uiPriority w:val="99"/>
    <w:rsid w:val="005673DD"/>
  </w:style>
  <w:style w:type="paragraph" w:customStyle="1" w:styleId="Style8">
    <w:name w:val="Style8"/>
    <w:basedOn w:val="a"/>
    <w:uiPriority w:val="99"/>
    <w:rsid w:val="005673DD"/>
    <w:pPr>
      <w:spacing w:line="228" w:lineRule="exact"/>
      <w:jc w:val="both"/>
    </w:pPr>
  </w:style>
  <w:style w:type="paragraph" w:customStyle="1" w:styleId="Style11">
    <w:name w:val="Style11"/>
    <w:basedOn w:val="a"/>
    <w:uiPriority w:val="99"/>
    <w:rsid w:val="005673DD"/>
    <w:pPr>
      <w:spacing w:line="224" w:lineRule="exact"/>
      <w:ind w:firstLine="486"/>
    </w:pPr>
  </w:style>
  <w:style w:type="paragraph" w:customStyle="1" w:styleId="Style16">
    <w:name w:val="Style16"/>
    <w:basedOn w:val="a"/>
    <w:uiPriority w:val="99"/>
    <w:rsid w:val="005673DD"/>
  </w:style>
  <w:style w:type="character" w:customStyle="1" w:styleId="FontStyle21">
    <w:name w:val="Font Style21"/>
    <w:basedOn w:val="a0"/>
    <w:uiPriority w:val="99"/>
    <w:rsid w:val="005673D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a0"/>
    <w:uiPriority w:val="99"/>
    <w:rsid w:val="005673D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2017-01-02T11:00:00Z</dcterms:created>
  <dcterms:modified xsi:type="dcterms:W3CDTF">2017-01-02T11:03:00Z</dcterms:modified>
</cp:coreProperties>
</file>