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51" w:rsidRPr="000138A3" w:rsidRDefault="00857551" w:rsidP="00857551">
      <w:pPr>
        <w:tabs>
          <w:tab w:val="left" w:pos="708"/>
          <w:tab w:val="left" w:pos="1416"/>
          <w:tab w:val="left" w:pos="2070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138A3">
        <w:rPr>
          <w:rFonts w:ascii="Times New Roman" w:hAnsi="Times New Roman" w:cs="Times New Roman"/>
          <w:b/>
          <w:color w:val="000000"/>
          <w:sz w:val="26"/>
          <w:szCs w:val="26"/>
        </w:rPr>
        <w:t>ПОЛОЖЕНИЕ</w:t>
      </w:r>
    </w:p>
    <w:p w:rsidR="00857551" w:rsidRPr="000138A3" w:rsidRDefault="00857551" w:rsidP="00857551">
      <w:pPr>
        <w:shd w:val="clear" w:color="auto" w:fill="FFFFFF"/>
        <w:tabs>
          <w:tab w:val="left" w:pos="2268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138A3">
        <w:rPr>
          <w:rFonts w:ascii="Times New Roman" w:hAnsi="Times New Roman" w:cs="Times New Roman"/>
          <w:b/>
          <w:color w:val="000000"/>
          <w:sz w:val="26"/>
          <w:szCs w:val="26"/>
        </w:rPr>
        <w:t>о земельном налоге на территории</w:t>
      </w:r>
    </w:p>
    <w:p w:rsidR="00857551" w:rsidRPr="000138A3" w:rsidRDefault="00857551" w:rsidP="00857551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138A3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муниципального образования «</w:t>
      </w:r>
      <w:proofErr w:type="spellStart"/>
      <w:r w:rsidRPr="000138A3">
        <w:rPr>
          <w:rFonts w:ascii="Times New Roman" w:hAnsi="Times New Roman" w:cs="Times New Roman"/>
          <w:b/>
          <w:color w:val="000000"/>
          <w:sz w:val="26"/>
          <w:szCs w:val="26"/>
        </w:rPr>
        <w:t>Началовский</w:t>
      </w:r>
      <w:proofErr w:type="spellEnd"/>
      <w:r w:rsidRPr="000138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сельсовет»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1124C5">
        <w:rPr>
          <w:rFonts w:ascii="Times New Roman" w:hAnsi="Times New Roman" w:cs="Times New Roman"/>
          <w:b/>
          <w:sz w:val="26"/>
          <w:szCs w:val="26"/>
        </w:rPr>
        <w:t>на 2014</w:t>
      </w:r>
      <w:r>
        <w:rPr>
          <w:rFonts w:ascii="Times New Roman" w:hAnsi="Times New Roman" w:cs="Times New Roman"/>
          <w:b/>
          <w:sz w:val="26"/>
          <w:szCs w:val="26"/>
        </w:rPr>
        <w:t xml:space="preserve"> -2016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</w:t>
      </w:r>
      <w:proofErr w:type="gramStart"/>
      <w:r w:rsidRPr="001124C5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proofErr w:type="gramEnd"/>
      <w:r w:rsidRPr="001124C5">
        <w:rPr>
          <w:rFonts w:ascii="Times New Roman" w:hAnsi="Times New Roman" w:cs="Times New Roman"/>
          <w:b/>
          <w:sz w:val="26"/>
          <w:szCs w:val="26"/>
        </w:rPr>
        <w:t>.</w:t>
      </w:r>
    </w:p>
    <w:p w:rsidR="00857551" w:rsidRPr="000138A3" w:rsidRDefault="00857551" w:rsidP="00857551">
      <w:pPr>
        <w:shd w:val="clear" w:color="auto" w:fill="FFFFFF"/>
        <w:tabs>
          <w:tab w:val="left" w:pos="2268"/>
        </w:tabs>
        <w:spacing w:before="5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38A3">
        <w:rPr>
          <w:rFonts w:ascii="Times New Roman" w:hAnsi="Times New Roman" w:cs="Times New Roman"/>
          <w:b/>
          <w:color w:val="000000"/>
          <w:sz w:val="26"/>
          <w:szCs w:val="26"/>
        </w:rPr>
        <w:t>1. Общие положения</w:t>
      </w:r>
    </w:p>
    <w:p w:rsidR="00857551" w:rsidRPr="000138A3" w:rsidRDefault="00857551" w:rsidP="00857551">
      <w:pPr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0138A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Настоящее положение в соответствии с Налоговым кодексом Российской </w:t>
      </w:r>
      <w:r w:rsidRPr="000138A3">
        <w:rPr>
          <w:rFonts w:ascii="Times New Roman" w:hAnsi="Times New Roman" w:cs="Times New Roman"/>
          <w:color w:val="000000"/>
          <w:spacing w:val="-1"/>
          <w:sz w:val="26"/>
          <w:szCs w:val="26"/>
        </w:rPr>
        <w:t>Федерации на территории муниципального образования «</w:t>
      </w:r>
      <w:proofErr w:type="spellStart"/>
      <w:r w:rsidRPr="000138A3">
        <w:rPr>
          <w:rFonts w:ascii="Times New Roman" w:hAnsi="Times New Roman" w:cs="Times New Roman"/>
          <w:color w:val="000000"/>
          <w:spacing w:val="-1"/>
          <w:sz w:val="26"/>
          <w:szCs w:val="26"/>
        </w:rPr>
        <w:t>Началовский</w:t>
      </w:r>
      <w:proofErr w:type="spellEnd"/>
      <w:r w:rsidRPr="000138A3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138A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сельсовет» определяются ставки земельного налога (далее - налог), порядок и </w:t>
      </w:r>
      <w:r w:rsidRPr="000138A3">
        <w:rPr>
          <w:rFonts w:ascii="Times New Roman" w:hAnsi="Times New Roman" w:cs="Times New Roman"/>
          <w:color w:val="000000"/>
          <w:sz w:val="26"/>
          <w:szCs w:val="26"/>
        </w:rPr>
        <w:t xml:space="preserve">сроки уплаты налога, порядок и сроки предоставления налогоплательщиками </w:t>
      </w:r>
      <w:r w:rsidRPr="000138A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документов, подтверждающих право на уменьшение налоговой базы, а также порядок доведения до сведения налогоплательщиков кадастровой стоимости </w:t>
      </w:r>
      <w:r w:rsidRPr="000138A3">
        <w:rPr>
          <w:rFonts w:ascii="Times New Roman" w:hAnsi="Times New Roman" w:cs="Times New Roman"/>
          <w:color w:val="000000"/>
          <w:spacing w:val="-1"/>
          <w:sz w:val="26"/>
          <w:szCs w:val="26"/>
        </w:rPr>
        <w:t>земельных участков.</w:t>
      </w:r>
    </w:p>
    <w:p w:rsidR="00857551" w:rsidRDefault="00857551" w:rsidP="00857551">
      <w:p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57551" w:rsidRPr="001124C5" w:rsidRDefault="00857551" w:rsidP="00857551">
      <w:pPr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2. </w:t>
      </w:r>
      <w:r w:rsidRPr="001124C5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Объект налогообложения</w:t>
      </w:r>
    </w:p>
    <w:p w:rsidR="00857551" w:rsidRDefault="00857551" w:rsidP="00857551">
      <w:p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57551" w:rsidRPr="00C77ECC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ECC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C77ECC">
        <w:rPr>
          <w:rFonts w:ascii="Times New Roman" w:hAnsi="Times New Roman" w:cs="Times New Roman"/>
          <w:sz w:val="26"/>
          <w:szCs w:val="26"/>
        </w:rPr>
        <w:t>Объектом налогообложения признаются земельные участки, расположенные в пределах муниципального образования «</w:t>
      </w:r>
      <w:proofErr w:type="spellStart"/>
      <w:r w:rsidRPr="00C77ECC">
        <w:rPr>
          <w:rFonts w:ascii="Times New Roman" w:hAnsi="Times New Roman" w:cs="Times New Roman"/>
          <w:sz w:val="26"/>
          <w:szCs w:val="26"/>
        </w:rPr>
        <w:t>Началовский</w:t>
      </w:r>
      <w:proofErr w:type="spellEnd"/>
      <w:r w:rsidRPr="00C77ECC">
        <w:rPr>
          <w:rFonts w:ascii="Times New Roman" w:hAnsi="Times New Roman" w:cs="Times New Roman"/>
          <w:sz w:val="26"/>
          <w:szCs w:val="26"/>
        </w:rPr>
        <w:t xml:space="preserve"> сельсовет»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7ECC">
        <w:rPr>
          <w:rFonts w:ascii="Times New Roman" w:hAnsi="Times New Roman" w:cs="Times New Roman"/>
          <w:sz w:val="26"/>
          <w:szCs w:val="26"/>
        </w:rPr>
        <w:t>Приволжского района Астраханской области.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>Не признаются объектом налогообложения: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>1) земельные участки, изъятые из оборота в соответствии с законодательством Российской Федерации.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24C5">
        <w:rPr>
          <w:rFonts w:ascii="Times New Roman" w:hAnsi="Times New Roman" w:cs="Times New Roman"/>
          <w:sz w:val="26"/>
          <w:szCs w:val="26"/>
        </w:rPr>
        <w:t>2) 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</w:t>
      </w:r>
      <w:proofErr w:type="gramEnd"/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>3) земельные участки из состава лесного фонда;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>4) земельные участки, ограниченные в обороте в соответствии с законодательством Российской Федерации, занятые находящимися в государственной  собственности водными объектами в составе водного фонда.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Pr="001124C5">
        <w:rPr>
          <w:rFonts w:ascii="Times New Roman" w:hAnsi="Times New Roman" w:cs="Times New Roman"/>
          <w:sz w:val="26"/>
          <w:szCs w:val="26"/>
        </w:rPr>
        <w:t xml:space="preserve"> Налогоплательщиками признаются организации и физические лица, обладающие земельными участками, признаваемые объектом налогообложения в соответствии со статьей 389 ч.2 Налогового кодекса РФ, на праве собственности, праве постоянного (бессрочного) пользования или праве пожизненного наследуемого владения.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Pr="001124C5">
        <w:rPr>
          <w:rFonts w:ascii="Times New Roman" w:hAnsi="Times New Roman" w:cs="Times New Roman"/>
          <w:sz w:val="26"/>
          <w:szCs w:val="26"/>
        </w:rPr>
        <w:t>. Установить, что налоговая  база определяется как кадастровая стоимость земельных участков, признаваемых объектом налогообложения  в соответствии со статьей 389 Налогового кодекса Российской Федерации, определяется в отношении каждого земельного участка как его кадастровая стоимость по состоянию на 1 января года, являющегося   налоговым периодом.</w:t>
      </w:r>
    </w:p>
    <w:p w:rsidR="00857551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земельного участка на кадастровый учет.</w:t>
      </w:r>
    </w:p>
    <w:p w:rsidR="00857551" w:rsidRPr="001124C5" w:rsidRDefault="00857551" w:rsidP="00857551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1124C5">
        <w:rPr>
          <w:rFonts w:ascii="Times New Roman" w:hAnsi="Times New Roman" w:cs="Times New Roman"/>
          <w:b/>
          <w:sz w:val="26"/>
          <w:szCs w:val="26"/>
        </w:rPr>
        <w:t>Ставки земельного налога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Pr="001124C5">
        <w:rPr>
          <w:rFonts w:ascii="Times New Roman" w:hAnsi="Times New Roman" w:cs="Times New Roman"/>
          <w:sz w:val="26"/>
          <w:szCs w:val="26"/>
        </w:rPr>
        <w:t>. Установить следующие ставки земельного налога (в процентах от кадастровой стоимости)   на 2014</w:t>
      </w:r>
      <w:r>
        <w:rPr>
          <w:rFonts w:ascii="Times New Roman" w:hAnsi="Times New Roman" w:cs="Times New Roman"/>
          <w:sz w:val="26"/>
          <w:szCs w:val="26"/>
        </w:rPr>
        <w:t xml:space="preserve">-2016 </w:t>
      </w:r>
      <w:proofErr w:type="spellStart"/>
      <w:r>
        <w:rPr>
          <w:rFonts w:ascii="Times New Roman" w:hAnsi="Times New Roman" w:cs="Times New Roman"/>
          <w:sz w:val="26"/>
          <w:szCs w:val="26"/>
        </w:rPr>
        <w:t>г.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1124C5">
        <w:rPr>
          <w:rFonts w:ascii="Times New Roman" w:hAnsi="Times New Roman" w:cs="Times New Roman"/>
          <w:sz w:val="26"/>
          <w:szCs w:val="26"/>
        </w:rPr>
        <w:t>: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>1)0,3 процента в отношении земельных участков: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lastRenderedPageBreak/>
        <w:t>-отнесенных к землям сельскохозяйственного назначения или к землям в составе зон  сельскохозяйственного использования и используемых для сельскохозяйственного производства;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 xml:space="preserve">-занятых жилищным фондом и объектами инженерной инфраструктуры жилищно-коммунального комплекса </w:t>
      </w:r>
      <w:proofErr w:type="gramStart"/>
      <w:r w:rsidRPr="001124C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1124C5">
        <w:rPr>
          <w:rFonts w:ascii="Times New Roman" w:hAnsi="Times New Roman" w:cs="Times New Roman"/>
          <w:sz w:val="26"/>
          <w:szCs w:val="26"/>
        </w:rPr>
        <w:t>за исключением доли в праве на земельный участок, приходящийся на объект, не относящийся к жилищному фонду,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1124C5">
        <w:rPr>
          <w:rFonts w:ascii="Times New Roman" w:hAnsi="Times New Roman" w:cs="Times New Roman"/>
          <w:sz w:val="26"/>
          <w:szCs w:val="26"/>
        </w:rPr>
        <w:t>приобретенных</w:t>
      </w:r>
      <w:proofErr w:type="gramEnd"/>
      <w:r w:rsidRPr="001124C5">
        <w:rPr>
          <w:rFonts w:ascii="Times New Roman" w:hAnsi="Times New Roman" w:cs="Times New Roman"/>
          <w:sz w:val="26"/>
          <w:szCs w:val="26"/>
        </w:rPr>
        <w:t xml:space="preserve"> (предоставленных) для  личного подсобного хозяйства, садоводства, огородничества или животноводства, а также дачного  хозяйства;</w:t>
      </w:r>
    </w:p>
    <w:p w:rsidR="00857551" w:rsidRPr="001124C5" w:rsidRDefault="00857551" w:rsidP="00857551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124C5">
        <w:rPr>
          <w:rFonts w:ascii="Times New Roman" w:hAnsi="Times New Roman" w:cs="Times New Roman"/>
          <w:sz w:val="26"/>
          <w:szCs w:val="26"/>
        </w:rPr>
        <w:t xml:space="preserve">- </w:t>
      </w:r>
      <w:r w:rsidRPr="001124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ограниченных в обороте в соответствии с </w:t>
      </w:r>
      <w:hyperlink r:id="rId5" w:history="1">
        <w:r w:rsidRPr="001124C5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законодательством</w:t>
        </w:r>
      </w:hyperlink>
      <w:r w:rsidRPr="001124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857551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>2) 1,5 процента в отношении прочих земельных участков, а также земельных участков из земель сельскохозяйственного назначения, неиспользуемых для сельскохозяйственного производства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57551" w:rsidRPr="002D0917" w:rsidRDefault="00857551" w:rsidP="00857551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917">
        <w:rPr>
          <w:rFonts w:ascii="Times New Roman" w:hAnsi="Times New Roman" w:cs="Times New Roman"/>
          <w:b/>
          <w:sz w:val="26"/>
          <w:szCs w:val="26"/>
        </w:rPr>
        <w:t>4.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917">
        <w:rPr>
          <w:rFonts w:ascii="Times New Roman" w:hAnsi="Times New Roman" w:cs="Times New Roman"/>
          <w:b/>
          <w:sz w:val="26"/>
          <w:szCs w:val="26"/>
        </w:rPr>
        <w:t>Порядок и сроки уплаты земельного налога</w:t>
      </w:r>
    </w:p>
    <w:p w:rsidR="00857551" w:rsidRPr="002D0917" w:rsidRDefault="00857551" w:rsidP="00857551">
      <w:pPr>
        <w:ind w:firstLine="567"/>
      </w:pP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Pr="001124C5">
        <w:rPr>
          <w:rFonts w:ascii="Times New Roman" w:hAnsi="Times New Roman" w:cs="Times New Roman"/>
          <w:sz w:val="26"/>
          <w:szCs w:val="26"/>
        </w:rPr>
        <w:t>. Налог  и    авансовые платежи по налогу подлежат уплате в следующем порядке и в сроки: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>1) налогоплательщиками – организациями и физическими лицами, являющимися индивидуальными предпринимателями, налог уплачивается не позднее 1 февраля года, следующего за истекшим налоговым периодом.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>2) налогоплательщик</w:t>
      </w:r>
      <w:proofErr w:type="gramStart"/>
      <w:r w:rsidRPr="001124C5">
        <w:rPr>
          <w:rFonts w:ascii="Times New Roman" w:hAnsi="Times New Roman" w:cs="Times New Roman"/>
          <w:sz w:val="26"/>
          <w:szCs w:val="26"/>
        </w:rPr>
        <w:t>и-</w:t>
      </w:r>
      <w:proofErr w:type="gramEnd"/>
      <w:r w:rsidRPr="001124C5">
        <w:rPr>
          <w:rFonts w:ascii="Times New Roman" w:hAnsi="Times New Roman" w:cs="Times New Roman"/>
          <w:sz w:val="26"/>
          <w:szCs w:val="26"/>
        </w:rPr>
        <w:t xml:space="preserve"> организации и физические лица, являющиеся индивидуальными предпринимателями, исчисляют и оплачивают авансовые платежи по налогу 30 апреля, 31 июля, 31 октября текущего налогового периода как произведение соответствующей налоговой базы по состоянию на 1 января года, являющегося налоговым периодом и одной четвертой налоговой ставки;</w:t>
      </w:r>
    </w:p>
    <w:p w:rsidR="00857551" w:rsidRDefault="00857551" w:rsidP="00857551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124C5">
        <w:rPr>
          <w:rFonts w:ascii="Times New Roman" w:hAnsi="Times New Roman" w:cs="Times New Roman"/>
          <w:sz w:val="26"/>
          <w:szCs w:val="26"/>
        </w:rPr>
        <w:t>3) налогоплательщики - физические лица, уплачивают  налог  на основании налогового уведомления,</w:t>
      </w:r>
      <w:r w:rsidRPr="001124C5">
        <w:rPr>
          <w:rStyle w:val="20"/>
          <w:color w:val="000000"/>
          <w:sz w:val="26"/>
          <w:szCs w:val="26"/>
          <w:shd w:val="clear" w:color="auto" w:fill="FFFFFF"/>
        </w:rPr>
        <w:t xml:space="preserve"> </w:t>
      </w:r>
      <w:r w:rsidRPr="001124C5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124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направленного налоговым органом, по сроку уплаты 1 ноября года, следующего за истекшим налоговым периодом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857551" w:rsidRDefault="00857551" w:rsidP="00857551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4.2. Налоговые декларации по земельному налогу представляются налогоплательщиками не позднее 1 февраля года, следующего за истекшим налоговым периодом.</w:t>
      </w:r>
    </w:p>
    <w:p w:rsidR="00857551" w:rsidRDefault="00857551" w:rsidP="00857551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5. </w:t>
      </w:r>
      <w:r w:rsidRPr="00094DF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Льготы по налогу</w:t>
      </w:r>
    </w:p>
    <w:p w:rsidR="00857551" w:rsidRPr="00094DF2" w:rsidRDefault="00857551" w:rsidP="00857551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Pr="001124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124C5">
        <w:rPr>
          <w:rFonts w:ascii="Times New Roman" w:hAnsi="Times New Roman" w:cs="Times New Roman"/>
          <w:sz w:val="26"/>
          <w:szCs w:val="26"/>
        </w:rPr>
        <w:t>Налогоплательщики, имеющие право на налоговые льготы, установленные настоящим Решением и на уменьшение налоговой базы в соответствии с Главой 31 Налогового кодекса Российской Федерации, должны предоставить документы, подтверждающие такое право, в налоговые органы по месту нахождения земельного участка в течение 30 (тридцати) дней с момента возникновения  права на льготу, либо на уменьшение налогооблагаемой базы.</w:t>
      </w:r>
      <w:proofErr w:type="gramEnd"/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Pr="001124C5">
        <w:rPr>
          <w:rFonts w:ascii="Times New Roman" w:hAnsi="Times New Roman" w:cs="Times New Roman"/>
          <w:sz w:val="26"/>
          <w:szCs w:val="26"/>
        </w:rPr>
        <w:t xml:space="preserve">. Установить, что для организаций и физических лиц, имеющих земельные участки, являющиеся объектом налогообложения на территории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Началовский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сельсовет»</w:t>
      </w:r>
      <w:r w:rsidRPr="001124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124C5">
        <w:rPr>
          <w:rFonts w:ascii="Times New Roman" w:hAnsi="Times New Roman" w:cs="Times New Roman"/>
          <w:sz w:val="26"/>
          <w:szCs w:val="26"/>
        </w:rPr>
        <w:t>льготы, установленные в соответствии со статьей 395 Налогового кодекса Российской Федерации действуют</w:t>
      </w:r>
      <w:proofErr w:type="gramEnd"/>
      <w:r w:rsidRPr="001124C5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5.3.</w:t>
      </w:r>
      <w:r w:rsidRPr="001124C5">
        <w:rPr>
          <w:rFonts w:ascii="Times New Roman" w:hAnsi="Times New Roman" w:cs="Times New Roman"/>
          <w:sz w:val="26"/>
          <w:szCs w:val="26"/>
        </w:rPr>
        <w:t xml:space="preserve"> Освобождаются от налогообложения: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 xml:space="preserve">1) Органы государственной власти </w:t>
      </w:r>
      <w:r>
        <w:rPr>
          <w:rFonts w:ascii="Times New Roman" w:hAnsi="Times New Roman" w:cs="Times New Roman"/>
          <w:sz w:val="26"/>
          <w:szCs w:val="26"/>
        </w:rPr>
        <w:t>Астраханской</w:t>
      </w:r>
      <w:r w:rsidRPr="001124C5">
        <w:rPr>
          <w:rFonts w:ascii="Times New Roman" w:hAnsi="Times New Roman" w:cs="Times New Roman"/>
          <w:sz w:val="26"/>
          <w:szCs w:val="26"/>
        </w:rPr>
        <w:t xml:space="preserve"> области, органы местного самоуправления - в отношении земельных участков, предоставленных для обеспечения их деятельности.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 xml:space="preserve">2) Бюджетные учреждения – организации, созданные органами государственной власти </w:t>
      </w:r>
      <w:r>
        <w:rPr>
          <w:rFonts w:ascii="Times New Roman" w:hAnsi="Times New Roman" w:cs="Times New Roman"/>
          <w:sz w:val="26"/>
          <w:szCs w:val="26"/>
        </w:rPr>
        <w:t>Астраханской</w:t>
      </w:r>
      <w:r w:rsidRPr="001124C5">
        <w:rPr>
          <w:rFonts w:ascii="Times New Roman" w:hAnsi="Times New Roman" w:cs="Times New Roman"/>
          <w:sz w:val="26"/>
          <w:szCs w:val="26"/>
        </w:rPr>
        <w:t xml:space="preserve"> области, органами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Астраханской</w:t>
      </w:r>
      <w:r w:rsidRPr="001124C5">
        <w:rPr>
          <w:rFonts w:ascii="Times New Roman" w:hAnsi="Times New Roman" w:cs="Times New Roman"/>
          <w:sz w:val="26"/>
          <w:szCs w:val="26"/>
        </w:rPr>
        <w:t xml:space="preserve"> области для осуществления управленческих, социально-культурных, научно- технических или иных функций некоммерческого характера, деятельность которых финансируется из соответствующего бюджета на основе сметы доходов и расходов – в отношении земельных участков, предоставленных для обеспечения их деятельности.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 xml:space="preserve">3)  Организации и физические лица, имеющие земельные участки, являющиеся объектом налогообложения и расположенные на территории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Началовский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сельсовет»</w:t>
      </w:r>
      <w:r w:rsidRPr="001124C5">
        <w:rPr>
          <w:rFonts w:ascii="Times New Roman" w:hAnsi="Times New Roman" w:cs="Times New Roman"/>
          <w:sz w:val="26"/>
          <w:szCs w:val="26"/>
        </w:rPr>
        <w:t>, льготы для которых установлены статьей 395 Налогового кодекса Российской Федерации.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4C5">
        <w:rPr>
          <w:rFonts w:ascii="Times New Roman" w:hAnsi="Times New Roman" w:cs="Times New Roman"/>
          <w:sz w:val="26"/>
          <w:szCs w:val="26"/>
        </w:rPr>
        <w:t xml:space="preserve">4) Ветераны и инвалиды Великой Отечественной войны. </w:t>
      </w:r>
    </w:p>
    <w:p w:rsidR="00857551" w:rsidRPr="001124C5" w:rsidRDefault="00857551" w:rsidP="008575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Pr="001124C5">
        <w:rPr>
          <w:rFonts w:ascii="Times New Roman" w:hAnsi="Times New Roman" w:cs="Times New Roman"/>
          <w:sz w:val="26"/>
          <w:szCs w:val="26"/>
        </w:rPr>
        <w:t xml:space="preserve">. Земельный налог вводится в действие на территории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Началовский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сельсовет» </w:t>
      </w:r>
      <w:r w:rsidRPr="001124C5">
        <w:rPr>
          <w:rFonts w:ascii="Times New Roman" w:hAnsi="Times New Roman" w:cs="Times New Roman"/>
          <w:sz w:val="26"/>
          <w:szCs w:val="26"/>
        </w:rPr>
        <w:t>с 1 января 2014 года.</w:t>
      </w:r>
    </w:p>
    <w:p w:rsidR="00857551" w:rsidRPr="001124C5" w:rsidRDefault="00857551" w:rsidP="0085755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113D1" w:rsidRDefault="005113D1">
      <w:bookmarkStart w:id="0" w:name="_GoBack"/>
      <w:bookmarkEnd w:id="0"/>
    </w:p>
    <w:sectPr w:rsidR="005113D1" w:rsidSect="004C2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51"/>
    <w:rsid w:val="005113D1"/>
    <w:rsid w:val="0085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57551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75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57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57551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75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5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FAA785392A1B13AD14BCFBF4D45046981F26C0EF48AB80AEE26B8F8CEBBEC245237BF8B6E1EEF0430TE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2016-04-04T09:05:00Z</dcterms:created>
  <dcterms:modified xsi:type="dcterms:W3CDTF">2016-04-04T09:06:00Z</dcterms:modified>
</cp:coreProperties>
</file>