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64" w:rsidRPr="000C6BC0" w:rsidRDefault="00365464" w:rsidP="00365464">
      <w:pPr>
        <w:jc w:val="center"/>
      </w:pPr>
      <w:r>
        <w:t xml:space="preserve">                                                                                                                    </w:t>
      </w:r>
      <w:r w:rsidRPr="000C6BC0">
        <w:t>УТВЕРЖДЕНО</w:t>
      </w:r>
    </w:p>
    <w:p w:rsidR="00365464" w:rsidRPr="000C6BC0" w:rsidRDefault="00365464" w:rsidP="00365464">
      <w:pPr>
        <w:jc w:val="center"/>
      </w:pPr>
      <w:r>
        <w:t xml:space="preserve">                                                                                  </w:t>
      </w:r>
      <w:r w:rsidRPr="000C6BC0">
        <w:t xml:space="preserve">Решением Совета </w:t>
      </w:r>
    </w:p>
    <w:p w:rsidR="00365464" w:rsidRPr="000C6BC0" w:rsidRDefault="00365464" w:rsidP="00365464">
      <w:pPr>
        <w:jc w:val="center"/>
      </w:pPr>
      <w:r>
        <w:t xml:space="preserve">                                                                                                       </w:t>
      </w:r>
      <w:r w:rsidRPr="000C6BC0">
        <w:t>муниципального образования</w:t>
      </w:r>
    </w:p>
    <w:p w:rsidR="00365464" w:rsidRPr="000C6BC0" w:rsidRDefault="00365464" w:rsidP="00365464">
      <w:pPr>
        <w:jc w:val="center"/>
      </w:pPr>
      <w:r>
        <w:t xml:space="preserve">                                                                                               </w:t>
      </w:r>
      <w:r w:rsidRPr="000C6BC0">
        <w:t>«</w:t>
      </w:r>
      <w:proofErr w:type="spellStart"/>
      <w:r w:rsidRPr="000C6BC0">
        <w:t>Началовский</w:t>
      </w:r>
      <w:proofErr w:type="spellEnd"/>
      <w:r w:rsidRPr="000C6BC0">
        <w:t xml:space="preserve"> сельсовет»</w:t>
      </w:r>
    </w:p>
    <w:p w:rsidR="00365464" w:rsidRPr="000C6BC0" w:rsidRDefault="00365464" w:rsidP="00365464">
      <w:pPr>
        <w:jc w:val="center"/>
      </w:pPr>
      <w:r>
        <w:t xml:space="preserve">                                                                                              от «18</w:t>
      </w:r>
      <w:r w:rsidRPr="000C6BC0">
        <w:t>»</w:t>
      </w:r>
      <w:r>
        <w:t xml:space="preserve"> марта </w:t>
      </w:r>
      <w:r w:rsidRPr="000C6BC0">
        <w:t>2016г. №</w:t>
      </w:r>
      <w:r>
        <w:t xml:space="preserve"> 2</w:t>
      </w:r>
    </w:p>
    <w:p w:rsidR="00365464" w:rsidRDefault="00365464" w:rsidP="00365464">
      <w:pPr>
        <w:jc w:val="center"/>
        <w:rPr>
          <w:sz w:val="28"/>
          <w:szCs w:val="28"/>
        </w:rPr>
      </w:pPr>
    </w:p>
    <w:p w:rsidR="00365464" w:rsidRDefault="00365464" w:rsidP="00365464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365464" w:rsidRDefault="00365464" w:rsidP="003654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НАЛОГЕ НА ИМУЩЕСТВО ФИЗИЧЕСКИХ ЛИЦ НА ТЕРРИТОРИИ </w:t>
      </w:r>
    </w:p>
    <w:p w:rsidR="00365464" w:rsidRDefault="00365464" w:rsidP="0036546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«НАЧАЛОВСКИЙ СЕЛЬСОВЕТ»</w:t>
      </w:r>
    </w:p>
    <w:p w:rsidR="00365464" w:rsidRDefault="00365464" w:rsidP="00365464">
      <w:pPr>
        <w:jc w:val="center"/>
        <w:rPr>
          <w:sz w:val="28"/>
          <w:szCs w:val="28"/>
        </w:rPr>
      </w:pPr>
    </w:p>
    <w:p w:rsidR="00365464" w:rsidRDefault="00365464" w:rsidP="00365464">
      <w:pPr>
        <w:ind w:firstLine="284"/>
        <w:jc w:val="both"/>
        <w:rPr>
          <w:sz w:val="28"/>
          <w:szCs w:val="28"/>
        </w:rPr>
      </w:pPr>
      <w:r w:rsidRPr="00D11A08">
        <w:rPr>
          <w:sz w:val="28"/>
          <w:szCs w:val="28"/>
        </w:rPr>
        <w:t>Настоящее Положение, в соот</w:t>
      </w:r>
      <w:r>
        <w:rPr>
          <w:sz w:val="28"/>
          <w:szCs w:val="28"/>
        </w:rPr>
        <w:t>ветствии с главой 32 «Налог на имущество физических лиц</w:t>
      </w:r>
      <w:r w:rsidRPr="00D11A08">
        <w:rPr>
          <w:sz w:val="28"/>
          <w:szCs w:val="28"/>
        </w:rPr>
        <w:t>» части второй Налогового кодекса Российской Фе</w:t>
      </w:r>
      <w:r>
        <w:rPr>
          <w:sz w:val="28"/>
          <w:szCs w:val="28"/>
        </w:rPr>
        <w:t xml:space="preserve">дерации, устанавливает </w:t>
      </w:r>
      <w:r w:rsidRPr="00D11A08">
        <w:rPr>
          <w:sz w:val="28"/>
          <w:szCs w:val="28"/>
        </w:rPr>
        <w:t xml:space="preserve"> налог </w:t>
      </w:r>
      <w:r>
        <w:rPr>
          <w:sz w:val="28"/>
          <w:szCs w:val="28"/>
        </w:rPr>
        <w:t xml:space="preserve">на имущество физических лиц </w:t>
      </w:r>
      <w:r w:rsidRPr="00D11A08">
        <w:rPr>
          <w:sz w:val="28"/>
          <w:szCs w:val="28"/>
        </w:rPr>
        <w:t>на территории муниципального образования «</w:t>
      </w:r>
      <w:proofErr w:type="spellStart"/>
      <w:r w:rsidRPr="00D11A08">
        <w:rPr>
          <w:sz w:val="28"/>
          <w:szCs w:val="28"/>
        </w:rPr>
        <w:t>Началовский</w:t>
      </w:r>
      <w:proofErr w:type="spellEnd"/>
      <w:r w:rsidRPr="00D11A08">
        <w:rPr>
          <w:sz w:val="28"/>
          <w:szCs w:val="28"/>
        </w:rPr>
        <w:t xml:space="preserve"> сельсовет».</w:t>
      </w:r>
    </w:p>
    <w:p w:rsidR="00365464" w:rsidRDefault="00365464" w:rsidP="00365464">
      <w:pPr>
        <w:ind w:firstLine="284"/>
        <w:jc w:val="both"/>
        <w:rPr>
          <w:sz w:val="28"/>
          <w:szCs w:val="28"/>
        </w:rPr>
      </w:pPr>
    </w:p>
    <w:p w:rsidR="00365464" w:rsidRPr="00BC4D7D" w:rsidRDefault="00365464" w:rsidP="00365464">
      <w:pPr>
        <w:pStyle w:val="a3"/>
        <w:numPr>
          <w:ilvl w:val="0"/>
          <w:numId w:val="1"/>
        </w:num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D11A0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365464" w:rsidRDefault="00365464" w:rsidP="00365464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 на имущество физических лиц  (далее – налог) обязателен к уплате на территории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Началовский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сельсовет».</w:t>
      </w:r>
    </w:p>
    <w:p w:rsidR="00365464" w:rsidRPr="00665095" w:rsidRDefault="00365464" w:rsidP="00365464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Положением, в соответствии с Налоговым кодексом Российской Федерации, на территории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Началовский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устанавливаются ставки, порядок и сроки уплаты налога, налоговые льготы, основания и порядок их применения, порядок и сроки предоставления налогоплательщиками документов, подтверждающих право на налоговую льготу.</w:t>
      </w:r>
    </w:p>
    <w:p w:rsidR="00365464" w:rsidRDefault="00365464" w:rsidP="00365464">
      <w:pPr>
        <w:ind w:firstLine="284"/>
        <w:jc w:val="both"/>
        <w:rPr>
          <w:sz w:val="28"/>
          <w:szCs w:val="28"/>
        </w:rPr>
      </w:pPr>
    </w:p>
    <w:p w:rsidR="00365464" w:rsidRPr="00BC4D7D" w:rsidRDefault="00365464" w:rsidP="00365464">
      <w:pPr>
        <w:pStyle w:val="a3"/>
        <w:numPr>
          <w:ilvl w:val="0"/>
          <w:numId w:val="1"/>
        </w:num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F0642E">
        <w:rPr>
          <w:rFonts w:ascii="Times New Roman" w:hAnsi="Times New Roman"/>
          <w:b/>
          <w:sz w:val="28"/>
          <w:szCs w:val="28"/>
        </w:rPr>
        <w:t>Налогоплательщики</w:t>
      </w:r>
    </w:p>
    <w:p w:rsidR="00365464" w:rsidRPr="00993FC7" w:rsidRDefault="00365464" w:rsidP="00365464">
      <w:pPr>
        <w:ind w:firstLine="360"/>
        <w:jc w:val="both"/>
        <w:rPr>
          <w:b/>
          <w:sz w:val="28"/>
          <w:szCs w:val="28"/>
        </w:rPr>
      </w:pPr>
      <w:r w:rsidRPr="00993FC7">
        <w:rPr>
          <w:sz w:val="28"/>
          <w:szCs w:val="28"/>
        </w:rPr>
        <w:t>Налогоплательщиками  налога признаются физические лица, обладающие правом собственности на имущество, признаваемое объектом налогообложения в соответствии со статьей 401 части второй Налогового кодекса Российской Федерации</w:t>
      </w:r>
    </w:p>
    <w:p w:rsidR="00365464" w:rsidRDefault="00365464" w:rsidP="00365464">
      <w:pPr>
        <w:pStyle w:val="a3"/>
        <w:spacing w:after="0"/>
        <w:ind w:left="1004"/>
        <w:rPr>
          <w:rFonts w:ascii="Times New Roman" w:hAnsi="Times New Roman"/>
          <w:b/>
          <w:sz w:val="28"/>
          <w:szCs w:val="28"/>
        </w:rPr>
      </w:pPr>
    </w:p>
    <w:p w:rsidR="00365464" w:rsidRPr="00DC0590" w:rsidRDefault="00365464" w:rsidP="0036546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C0590">
        <w:rPr>
          <w:rFonts w:ascii="Times New Roman" w:hAnsi="Times New Roman"/>
          <w:b/>
          <w:sz w:val="28"/>
          <w:szCs w:val="28"/>
        </w:rPr>
        <w:t>Объект налогообложения</w:t>
      </w:r>
    </w:p>
    <w:p w:rsidR="00365464" w:rsidRPr="00DC0590" w:rsidRDefault="00365464" w:rsidP="00365464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Объектом налогообложения признается расположенное в пределах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Началовский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Приволжского района Астраханской области следующее имущество:</w:t>
      </w:r>
    </w:p>
    <w:p w:rsidR="00365464" w:rsidRPr="00DC0590" w:rsidRDefault="00365464" w:rsidP="0036546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дом;</w:t>
      </w:r>
    </w:p>
    <w:p w:rsidR="00365464" w:rsidRDefault="00365464" w:rsidP="0036546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C0590">
        <w:rPr>
          <w:rFonts w:ascii="Times New Roman" w:hAnsi="Times New Roman"/>
          <w:sz w:val="28"/>
          <w:szCs w:val="28"/>
        </w:rPr>
        <w:t>жилое помещение (квартира, комната);</w:t>
      </w:r>
    </w:p>
    <w:p w:rsidR="00365464" w:rsidRDefault="00365464" w:rsidP="0036546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гараж, </w:t>
      </w:r>
      <w:proofErr w:type="spellStart"/>
      <w:r>
        <w:rPr>
          <w:rFonts w:ascii="Times New Roman" w:hAnsi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/>
          <w:sz w:val="28"/>
          <w:szCs w:val="28"/>
        </w:rPr>
        <w:t>-место;</w:t>
      </w:r>
    </w:p>
    <w:p w:rsidR="00365464" w:rsidRDefault="00365464" w:rsidP="0036546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недвижимый комплекс;</w:t>
      </w:r>
    </w:p>
    <w:p w:rsidR="00365464" w:rsidRDefault="00365464" w:rsidP="0036546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 незавершенного строительства;</w:t>
      </w:r>
    </w:p>
    <w:p w:rsidR="00365464" w:rsidRDefault="00365464" w:rsidP="0036546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здание, строение, сооружение, помещение.</w:t>
      </w:r>
    </w:p>
    <w:p w:rsidR="00365464" w:rsidRPr="00DC0590" w:rsidRDefault="00365464" w:rsidP="00365464">
      <w:pPr>
        <w:pStyle w:val="a3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</w:p>
    <w:p w:rsidR="00365464" w:rsidRPr="00DC0590" w:rsidRDefault="00365464" w:rsidP="00365464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C059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пунктом 2 статьи 401 части второй Налогового кодекса Российской Федерации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365464" w:rsidRPr="004318D1" w:rsidRDefault="00365464" w:rsidP="00365464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признается объектом налогообложения имущество, входящее в состав общего имущества многоквартирного дома.</w:t>
      </w:r>
    </w:p>
    <w:p w:rsidR="00365464" w:rsidRDefault="00365464" w:rsidP="00365464">
      <w:pPr>
        <w:rPr>
          <w:sz w:val="28"/>
          <w:szCs w:val="28"/>
        </w:rPr>
      </w:pPr>
    </w:p>
    <w:p w:rsidR="00365464" w:rsidRPr="00105DE8" w:rsidRDefault="00365464" w:rsidP="0036546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05DE8">
        <w:rPr>
          <w:rFonts w:ascii="Times New Roman" w:hAnsi="Times New Roman"/>
          <w:b/>
          <w:sz w:val="28"/>
          <w:szCs w:val="28"/>
        </w:rPr>
        <w:t>Налоговая база</w:t>
      </w:r>
    </w:p>
    <w:p w:rsidR="00365464" w:rsidRPr="00F968A3" w:rsidRDefault="00365464" w:rsidP="00365464">
      <w:pPr>
        <w:ind w:firstLine="360"/>
        <w:jc w:val="both"/>
        <w:rPr>
          <w:sz w:val="28"/>
          <w:szCs w:val="28"/>
        </w:rPr>
      </w:pPr>
      <w:r w:rsidRPr="00F968A3">
        <w:rPr>
          <w:sz w:val="28"/>
          <w:szCs w:val="28"/>
        </w:rPr>
        <w:t>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365464" w:rsidRPr="00105DE8" w:rsidRDefault="00365464" w:rsidP="0036546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365464" w:rsidRPr="00105DE8" w:rsidRDefault="00365464" w:rsidP="00365464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105DE8">
        <w:rPr>
          <w:rFonts w:ascii="Times New Roman" w:hAnsi="Times New Roman"/>
          <w:b/>
          <w:sz w:val="28"/>
          <w:szCs w:val="28"/>
        </w:rPr>
        <w:t>Налоговая ставка</w:t>
      </w:r>
    </w:p>
    <w:p w:rsidR="00365464" w:rsidRDefault="00365464" w:rsidP="00365464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Налоговые ставки устанавливаются на </w:t>
      </w:r>
      <w:proofErr w:type="gramStart"/>
      <w:r>
        <w:rPr>
          <w:rFonts w:ascii="Times New Roman" w:hAnsi="Times New Roman"/>
          <w:sz w:val="28"/>
          <w:szCs w:val="28"/>
        </w:rPr>
        <w:t>основе</w:t>
      </w:r>
      <w:proofErr w:type="gramEnd"/>
      <w:r>
        <w:rPr>
          <w:rFonts w:ascii="Times New Roman" w:hAnsi="Times New Roman"/>
          <w:sz w:val="28"/>
          <w:szCs w:val="28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Началовский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сельсовет», в следующих размерах:</w:t>
      </w:r>
    </w:p>
    <w:tbl>
      <w:tblPr>
        <w:tblW w:w="10029" w:type="dxa"/>
        <w:tblInd w:w="93" w:type="dxa"/>
        <w:tblLook w:val="04A0" w:firstRow="1" w:lastRow="0" w:firstColumn="1" w:lastColumn="0" w:noHBand="0" w:noVBand="1"/>
      </w:tblPr>
      <w:tblGrid>
        <w:gridCol w:w="6431"/>
        <w:gridCol w:w="3598"/>
      </w:tblGrid>
      <w:tr w:rsidR="00365464" w:rsidRPr="0018551B" w:rsidTr="00356F99">
        <w:trPr>
          <w:trHeight w:val="2235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464" w:rsidRPr="00B51141" w:rsidRDefault="00365464" w:rsidP="00356F9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1141">
              <w:rPr>
                <w:b/>
                <w:bCs/>
                <w:color w:val="000000"/>
                <w:sz w:val="28"/>
                <w:szCs w:val="28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464" w:rsidRPr="00B51141" w:rsidRDefault="00365464" w:rsidP="00356F9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1141">
              <w:rPr>
                <w:b/>
                <w:bCs/>
                <w:color w:val="000000"/>
                <w:sz w:val="28"/>
                <w:szCs w:val="28"/>
              </w:rPr>
              <w:t>Ставка налога</w:t>
            </w:r>
          </w:p>
        </w:tc>
      </w:tr>
      <w:tr w:rsidR="00365464" w:rsidRPr="0018551B" w:rsidTr="00356F99">
        <w:trPr>
          <w:trHeight w:val="447"/>
        </w:trPr>
        <w:tc>
          <w:tcPr>
            <w:tcW w:w="6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464" w:rsidRPr="00B51141" w:rsidRDefault="00365464" w:rsidP="00356F99">
            <w:pPr>
              <w:jc w:val="center"/>
              <w:rPr>
                <w:color w:val="000000"/>
                <w:sz w:val="28"/>
                <w:szCs w:val="28"/>
              </w:rPr>
            </w:pPr>
            <w:r w:rsidRPr="00B51141">
              <w:rPr>
                <w:color w:val="000000"/>
                <w:sz w:val="28"/>
                <w:szCs w:val="28"/>
              </w:rPr>
              <w:t>До 300 000 рублей включительно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464" w:rsidRPr="00B51141" w:rsidRDefault="00365464" w:rsidP="00356F99">
            <w:pPr>
              <w:jc w:val="center"/>
              <w:rPr>
                <w:color w:val="000000"/>
                <w:sz w:val="28"/>
                <w:szCs w:val="28"/>
              </w:rPr>
            </w:pPr>
            <w:r w:rsidRPr="00B51141">
              <w:rPr>
                <w:color w:val="000000"/>
                <w:sz w:val="28"/>
                <w:szCs w:val="28"/>
              </w:rPr>
              <w:t>0,1 процента</w:t>
            </w:r>
          </w:p>
        </w:tc>
      </w:tr>
      <w:tr w:rsidR="00365464" w:rsidRPr="0018551B" w:rsidTr="00356F99">
        <w:trPr>
          <w:trHeight w:val="447"/>
        </w:trPr>
        <w:tc>
          <w:tcPr>
            <w:tcW w:w="6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464" w:rsidRPr="00B51141" w:rsidRDefault="00365464" w:rsidP="00356F99">
            <w:pPr>
              <w:jc w:val="center"/>
              <w:rPr>
                <w:color w:val="000000"/>
                <w:sz w:val="28"/>
                <w:szCs w:val="28"/>
              </w:rPr>
            </w:pPr>
            <w:r w:rsidRPr="00B51141">
              <w:rPr>
                <w:color w:val="000000"/>
                <w:sz w:val="28"/>
                <w:szCs w:val="28"/>
              </w:rPr>
              <w:t>Свыше 300 000 до 500 000 рублей включительно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464" w:rsidRPr="00B51141" w:rsidRDefault="00365464" w:rsidP="00356F99">
            <w:pPr>
              <w:jc w:val="center"/>
              <w:rPr>
                <w:color w:val="000000"/>
                <w:sz w:val="28"/>
                <w:szCs w:val="28"/>
              </w:rPr>
            </w:pPr>
            <w:r w:rsidRPr="00B51141">
              <w:rPr>
                <w:color w:val="000000"/>
                <w:sz w:val="28"/>
                <w:szCs w:val="28"/>
              </w:rPr>
              <w:t>0,3 процента</w:t>
            </w:r>
          </w:p>
        </w:tc>
      </w:tr>
      <w:tr w:rsidR="00365464" w:rsidRPr="0018551B" w:rsidTr="00356F99">
        <w:trPr>
          <w:trHeight w:val="447"/>
        </w:trPr>
        <w:tc>
          <w:tcPr>
            <w:tcW w:w="6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464" w:rsidRPr="00B51141" w:rsidRDefault="00365464" w:rsidP="00356F99">
            <w:pPr>
              <w:jc w:val="center"/>
              <w:rPr>
                <w:color w:val="000000"/>
                <w:sz w:val="28"/>
                <w:szCs w:val="28"/>
              </w:rPr>
            </w:pPr>
            <w:r w:rsidRPr="00B51141">
              <w:rPr>
                <w:color w:val="000000"/>
                <w:sz w:val="28"/>
                <w:szCs w:val="28"/>
              </w:rPr>
              <w:t>Свыше 500 000 рублей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464" w:rsidRPr="00B51141" w:rsidRDefault="00365464" w:rsidP="00356F99">
            <w:pPr>
              <w:jc w:val="center"/>
              <w:rPr>
                <w:color w:val="000000"/>
                <w:sz w:val="28"/>
                <w:szCs w:val="28"/>
              </w:rPr>
            </w:pPr>
            <w:r w:rsidRPr="00B51141">
              <w:rPr>
                <w:color w:val="000000"/>
                <w:sz w:val="28"/>
                <w:szCs w:val="28"/>
              </w:rPr>
              <w:t>2,0 процента</w:t>
            </w:r>
          </w:p>
        </w:tc>
      </w:tr>
    </w:tbl>
    <w:p w:rsidR="00365464" w:rsidRPr="00993FC7" w:rsidRDefault="00365464" w:rsidP="00365464">
      <w:pPr>
        <w:jc w:val="both"/>
        <w:rPr>
          <w:sz w:val="28"/>
          <w:szCs w:val="28"/>
        </w:rPr>
      </w:pPr>
    </w:p>
    <w:p w:rsidR="00365464" w:rsidRPr="00105DE8" w:rsidRDefault="00365464" w:rsidP="00365464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105DE8">
        <w:rPr>
          <w:rFonts w:ascii="Times New Roman" w:hAnsi="Times New Roman"/>
          <w:b/>
          <w:sz w:val="28"/>
          <w:szCs w:val="28"/>
        </w:rPr>
        <w:t>Налоговые льготы</w:t>
      </w:r>
    </w:p>
    <w:p w:rsidR="00365464" w:rsidRDefault="00365464" w:rsidP="00365464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налоговую льготу имеют категории налогоплательщиков, определенные  в пункте 1 статьи 407  части второй Налогового кодекса Российской Федерации.</w:t>
      </w:r>
    </w:p>
    <w:p w:rsidR="00365464" w:rsidRDefault="00365464" w:rsidP="00365464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365464" w:rsidRDefault="00365464" w:rsidP="00365464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определении подлежащей уплате налогоплательщиком суммы налога налоговая льгота предоставляется </w:t>
      </w:r>
      <w:proofErr w:type="gramStart"/>
      <w:r>
        <w:rPr>
          <w:rFonts w:ascii="Times New Roman" w:hAnsi="Times New Roman"/>
          <w:sz w:val="28"/>
          <w:szCs w:val="28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налоговых льгот. Виды объектов налогообложения, по которым предоставляется налоговая </w:t>
      </w:r>
      <w:proofErr w:type="gramStart"/>
      <w:r>
        <w:rPr>
          <w:rFonts w:ascii="Times New Roman" w:hAnsi="Times New Roman"/>
          <w:sz w:val="28"/>
          <w:szCs w:val="28"/>
        </w:rPr>
        <w:t>льгота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определены пунктами 4 и 5 статьи 407  части второй Налогового кодекса Российской Федерации. 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365464" w:rsidRPr="001E29DC" w:rsidRDefault="00365464" w:rsidP="00365464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</w:p>
    <w:p w:rsidR="00365464" w:rsidRPr="00105DE8" w:rsidRDefault="00365464" w:rsidP="00365464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105DE8">
        <w:rPr>
          <w:rFonts w:ascii="Times New Roman" w:hAnsi="Times New Roman"/>
          <w:b/>
          <w:sz w:val="28"/>
          <w:szCs w:val="28"/>
        </w:rPr>
        <w:t xml:space="preserve">Порядок и сроки уплаты налога </w:t>
      </w:r>
    </w:p>
    <w:p w:rsidR="00365464" w:rsidRPr="00993FC7" w:rsidRDefault="00365464" w:rsidP="00365464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05DE8">
        <w:rPr>
          <w:rFonts w:ascii="Times New Roman" w:hAnsi="Times New Roman"/>
          <w:sz w:val="28"/>
          <w:szCs w:val="28"/>
        </w:rPr>
        <w:t xml:space="preserve">Налог </w:t>
      </w:r>
      <w:r>
        <w:rPr>
          <w:rFonts w:ascii="Times New Roman" w:hAnsi="Times New Roman"/>
          <w:sz w:val="28"/>
          <w:szCs w:val="28"/>
        </w:rPr>
        <w:t>подлежи</w:t>
      </w:r>
      <w:r w:rsidRPr="00105DE8">
        <w:rPr>
          <w:rFonts w:ascii="Times New Roman" w:hAnsi="Times New Roman"/>
          <w:sz w:val="28"/>
          <w:szCs w:val="28"/>
        </w:rPr>
        <w:t>т уплате налогоплательщиками</w:t>
      </w:r>
      <w:r w:rsidRPr="00993FC7">
        <w:rPr>
          <w:rFonts w:ascii="Times New Roman" w:hAnsi="Times New Roman"/>
          <w:sz w:val="28"/>
          <w:szCs w:val="28"/>
        </w:rPr>
        <w:t xml:space="preserve"> в срок не позднее 1 декабря года, следующего за истекшим налоговым периодом на основании налогового уведомления, направленного налоговым органом.</w:t>
      </w:r>
    </w:p>
    <w:p w:rsidR="00365464" w:rsidRPr="0082417B" w:rsidRDefault="00365464" w:rsidP="00365464">
      <w:pPr>
        <w:pStyle w:val="a3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7B7586" w:rsidRDefault="007B7586">
      <w:bookmarkStart w:id="0" w:name="_GoBack"/>
      <w:bookmarkEnd w:id="0"/>
    </w:p>
    <w:sectPr w:rsidR="007B7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3253"/>
    <w:multiLevelType w:val="hybridMultilevel"/>
    <w:tmpl w:val="61346F60"/>
    <w:lvl w:ilvl="0" w:tplc="F04E9FA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D442D5"/>
    <w:multiLevelType w:val="hybridMultilevel"/>
    <w:tmpl w:val="BEA0A88A"/>
    <w:lvl w:ilvl="0" w:tplc="6B1EF4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F203B"/>
    <w:multiLevelType w:val="hybridMultilevel"/>
    <w:tmpl w:val="2C6C9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03626"/>
    <w:multiLevelType w:val="hybridMultilevel"/>
    <w:tmpl w:val="91A6103C"/>
    <w:lvl w:ilvl="0" w:tplc="7C4288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301433D"/>
    <w:multiLevelType w:val="hybridMultilevel"/>
    <w:tmpl w:val="A6860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64"/>
    <w:rsid w:val="00365464"/>
    <w:rsid w:val="007B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4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4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2016-04-19T07:33:00Z</dcterms:created>
  <dcterms:modified xsi:type="dcterms:W3CDTF">2016-04-19T07:33:00Z</dcterms:modified>
</cp:coreProperties>
</file>