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CC8" w:rsidRPr="009434F5" w:rsidRDefault="00D76CC8" w:rsidP="00D76CC8">
      <w:pPr>
        <w:spacing w:after="0" w:line="240" w:lineRule="auto"/>
        <w:ind w:left="5700" w:hanging="240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9434F5">
        <w:rPr>
          <w:rStyle w:val="a4"/>
          <w:rFonts w:ascii="Times New Roman" w:eastAsia="Times New Roman" w:hAnsi="Times New Roman"/>
          <w:b w:val="0"/>
          <w:sz w:val="24"/>
          <w:szCs w:val="24"/>
        </w:rPr>
        <w:t xml:space="preserve">           </w:t>
      </w:r>
      <w:r w:rsidRPr="009434F5">
        <w:rPr>
          <w:rStyle w:val="a4"/>
          <w:rFonts w:ascii="Times New Roman" w:hAnsi="Times New Roman"/>
          <w:b w:val="0"/>
          <w:sz w:val="24"/>
          <w:szCs w:val="24"/>
        </w:rPr>
        <w:t>Утверждено</w:t>
      </w:r>
    </w:p>
    <w:p w:rsidR="00D76CC8" w:rsidRPr="009434F5" w:rsidRDefault="00D76CC8" w:rsidP="00D76CC8">
      <w:pPr>
        <w:spacing w:after="0" w:line="240" w:lineRule="auto"/>
        <w:ind w:left="6237"/>
        <w:rPr>
          <w:rStyle w:val="a4"/>
          <w:rFonts w:ascii="Times New Roman" w:hAnsi="Times New Roman"/>
          <w:b w:val="0"/>
          <w:sz w:val="24"/>
          <w:szCs w:val="24"/>
        </w:rPr>
      </w:pPr>
      <w:r w:rsidRPr="00D76CC8">
        <w:rPr>
          <w:rStyle w:val="a3"/>
          <w:rFonts w:ascii="Times New Roman" w:hAnsi="Times New Roman"/>
          <w:b w:val="0"/>
          <w:bCs w:val="0"/>
          <w:color w:val="auto"/>
          <w:sz w:val="24"/>
          <w:szCs w:val="24"/>
        </w:rPr>
        <w:t xml:space="preserve">Решением </w:t>
      </w:r>
      <w:r w:rsidRPr="009434F5">
        <w:rPr>
          <w:rStyle w:val="a4"/>
          <w:rFonts w:ascii="Times New Roman" w:hAnsi="Times New Roman"/>
          <w:b w:val="0"/>
          <w:sz w:val="24"/>
          <w:szCs w:val="24"/>
        </w:rPr>
        <w:t xml:space="preserve"> Совета</w:t>
      </w:r>
    </w:p>
    <w:p w:rsidR="00D76CC8" w:rsidRPr="009434F5" w:rsidRDefault="00D76CC8" w:rsidP="00D76CC8">
      <w:pPr>
        <w:spacing w:after="0" w:line="240" w:lineRule="auto"/>
        <w:ind w:left="5520" w:firstLine="15"/>
        <w:rPr>
          <w:rStyle w:val="a4"/>
          <w:rFonts w:ascii="Times New Roman" w:hAnsi="Times New Roman"/>
          <w:b w:val="0"/>
          <w:sz w:val="24"/>
          <w:szCs w:val="24"/>
        </w:rPr>
      </w:pPr>
      <w:r w:rsidRPr="009434F5">
        <w:rPr>
          <w:rStyle w:val="a4"/>
          <w:rFonts w:ascii="Times New Roman" w:hAnsi="Times New Roman"/>
          <w:b w:val="0"/>
          <w:sz w:val="24"/>
          <w:szCs w:val="24"/>
        </w:rPr>
        <w:t>МО "Актюбинский сельсовет"</w:t>
      </w:r>
    </w:p>
    <w:p w:rsidR="00D76CC8" w:rsidRPr="009434F5" w:rsidRDefault="00D76CC8" w:rsidP="00D76CC8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9434F5">
        <w:rPr>
          <w:rStyle w:val="a4"/>
          <w:rFonts w:ascii="Times New Roman" w:hAnsi="Times New Roman"/>
          <w:b w:val="0"/>
          <w:sz w:val="24"/>
          <w:szCs w:val="24"/>
        </w:rPr>
        <w:t>от 22.12.2016 г. №21</w:t>
      </w:r>
    </w:p>
    <w:p w:rsidR="00D76CC8" w:rsidRPr="009434F5" w:rsidRDefault="00D76CC8" w:rsidP="00D76CC8">
      <w:pPr>
        <w:pStyle w:val="1"/>
        <w:spacing w:before="0" w:after="0"/>
        <w:rPr>
          <w:rFonts w:ascii="Times New Roman" w:hAnsi="Times New Roman" w:cs="Times New Roman"/>
          <w:b w:val="0"/>
        </w:rPr>
      </w:pPr>
      <w:r w:rsidRPr="009434F5">
        <w:rPr>
          <w:rFonts w:ascii="Times New Roman" w:hAnsi="Times New Roman" w:cs="Times New Roman"/>
          <w:b w:val="0"/>
        </w:rPr>
        <w:t>Положение</w:t>
      </w:r>
      <w:r w:rsidRPr="009434F5">
        <w:rPr>
          <w:rFonts w:ascii="Times New Roman" w:hAnsi="Times New Roman" w:cs="Times New Roman"/>
          <w:b w:val="0"/>
        </w:rPr>
        <w:br/>
        <w:t xml:space="preserve">о налоге на имущество физических лиц </w:t>
      </w:r>
    </w:p>
    <w:p w:rsidR="00D76CC8" w:rsidRPr="009434F5" w:rsidRDefault="00D76CC8" w:rsidP="00D76CC8">
      <w:pPr>
        <w:pStyle w:val="1"/>
        <w:spacing w:before="0" w:after="0"/>
        <w:rPr>
          <w:rFonts w:ascii="Times New Roman" w:hAnsi="Times New Roman" w:cs="Times New Roman"/>
        </w:rPr>
      </w:pPr>
      <w:r w:rsidRPr="009434F5">
        <w:rPr>
          <w:rFonts w:ascii="Times New Roman" w:hAnsi="Times New Roman" w:cs="Times New Roman"/>
          <w:b w:val="0"/>
        </w:rPr>
        <w:t>на территории МО "</w:t>
      </w:r>
      <w:r w:rsidRPr="009434F5">
        <w:rPr>
          <w:rFonts w:ascii="Times New Roman" w:hAnsi="Times New Roman" w:cs="Times New Roman"/>
          <w:b w:val="0"/>
          <w:lang w:val="ru-RU"/>
        </w:rPr>
        <w:t>Актюбинский сельсовет</w:t>
      </w:r>
      <w:r w:rsidRPr="009434F5">
        <w:rPr>
          <w:rFonts w:ascii="Times New Roman" w:hAnsi="Times New Roman" w:cs="Times New Roman"/>
          <w:b w:val="0"/>
        </w:rPr>
        <w:t>"</w:t>
      </w:r>
    </w:p>
    <w:p w:rsidR="00D76CC8" w:rsidRPr="009434F5" w:rsidRDefault="00D76CC8" w:rsidP="00D76C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6CC8" w:rsidRPr="009434F5" w:rsidRDefault="00D76CC8" w:rsidP="00D76CC8">
      <w:pPr>
        <w:numPr>
          <w:ilvl w:val="0"/>
          <w:numId w:val="3"/>
        </w:numPr>
        <w:spacing w:after="0"/>
        <w:jc w:val="center"/>
        <w:rPr>
          <w:rFonts w:ascii="Times New Roman" w:hAnsi="Times New Roman"/>
          <w:sz w:val="24"/>
          <w:szCs w:val="24"/>
        </w:rPr>
      </w:pPr>
      <w:r w:rsidRPr="009434F5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D76CC8" w:rsidRPr="009434F5" w:rsidRDefault="00D76CC8" w:rsidP="00D76C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434F5">
        <w:rPr>
          <w:rFonts w:ascii="Times New Roman" w:hAnsi="Times New Roman"/>
          <w:sz w:val="24"/>
          <w:szCs w:val="24"/>
        </w:rPr>
        <w:t xml:space="preserve">1.1. Налог на имущество физических лиц  устанавливается в соответствии с </w:t>
      </w:r>
      <w:hyperlink r:id="rId6" w:history="1">
        <w:r w:rsidRPr="00D76CC8">
          <w:rPr>
            <w:rStyle w:val="a3"/>
            <w:rFonts w:ascii="Times New Roman" w:hAnsi="Times New Roman"/>
            <w:b w:val="0"/>
            <w:color w:val="auto"/>
            <w:sz w:val="24"/>
            <w:szCs w:val="24"/>
          </w:rPr>
          <w:t>Налоговым кодексом</w:t>
        </w:r>
      </w:hyperlink>
      <w:r w:rsidRPr="00D76CC8">
        <w:rPr>
          <w:rFonts w:ascii="Times New Roman" w:hAnsi="Times New Roman"/>
          <w:sz w:val="24"/>
          <w:szCs w:val="24"/>
        </w:rPr>
        <w:t xml:space="preserve"> </w:t>
      </w:r>
      <w:r w:rsidRPr="009434F5">
        <w:rPr>
          <w:rFonts w:ascii="Times New Roman" w:hAnsi="Times New Roman"/>
          <w:sz w:val="24"/>
          <w:szCs w:val="24"/>
        </w:rPr>
        <w:t>Российской Федерации, Уставом МО "Актюбинский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D76CC8" w:rsidRPr="009434F5" w:rsidRDefault="00D76CC8" w:rsidP="00D76CC8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434F5">
        <w:rPr>
          <w:rFonts w:ascii="Times New Roman" w:hAnsi="Times New Roman"/>
          <w:sz w:val="24"/>
          <w:szCs w:val="24"/>
        </w:rPr>
        <w:t xml:space="preserve">1.2.Налоговая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  </w:t>
      </w:r>
    </w:p>
    <w:p w:rsidR="00D76CC8" w:rsidRPr="009434F5" w:rsidRDefault="00D76CC8" w:rsidP="00D76CC8">
      <w:pPr>
        <w:pStyle w:val="1"/>
        <w:spacing w:before="0" w:after="0"/>
        <w:rPr>
          <w:rFonts w:ascii="Times New Roman" w:hAnsi="Times New Roman" w:cs="Times New Roman"/>
        </w:rPr>
      </w:pPr>
      <w:r w:rsidRPr="009434F5">
        <w:rPr>
          <w:rFonts w:ascii="Times New Roman" w:hAnsi="Times New Roman" w:cs="Times New Roman"/>
        </w:rPr>
        <w:t>2. Налоговые ставки</w:t>
      </w:r>
    </w:p>
    <w:p w:rsidR="00D76CC8" w:rsidRPr="009434F5" w:rsidRDefault="00D76CC8" w:rsidP="00D76C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434F5">
        <w:rPr>
          <w:rFonts w:ascii="Times New Roman" w:hAnsi="Times New Roman"/>
          <w:sz w:val="24"/>
          <w:szCs w:val="24"/>
        </w:rPr>
        <w:t>Ставки налога на недвижимое имущество устанавливаются в следующих размерах:</w:t>
      </w:r>
    </w:p>
    <w:tbl>
      <w:tblPr>
        <w:tblW w:w="10078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7526"/>
        <w:gridCol w:w="2552"/>
      </w:tblGrid>
      <w:tr w:rsidR="00D76CC8" w:rsidRPr="009434F5" w:rsidTr="002D11E4"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C8" w:rsidRPr="009434F5" w:rsidRDefault="00D76CC8" w:rsidP="002D1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4F5">
              <w:rPr>
                <w:rFonts w:ascii="Times New Roman" w:hAnsi="Times New Roman"/>
                <w:sz w:val="24"/>
                <w:szCs w:val="24"/>
              </w:rPr>
              <w:t>Объект налогообложения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C8" w:rsidRPr="009434F5" w:rsidRDefault="00D76CC8" w:rsidP="002D1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4F5">
              <w:rPr>
                <w:rFonts w:ascii="Times New Roman" w:hAnsi="Times New Roman"/>
                <w:sz w:val="24"/>
                <w:szCs w:val="24"/>
              </w:rPr>
              <w:t>Ставка налога, %</w:t>
            </w:r>
          </w:p>
        </w:tc>
      </w:tr>
      <w:tr w:rsidR="00D76CC8" w:rsidRPr="009434F5" w:rsidTr="002D11E4"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C8" w:rsidRPr="009434F5" w:rsidRDefault="00D76CC8" w:rsidP="002D11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4F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C8" w:rsidRPr="009434F5" w:rsidRDefault="00D76CC8" w:rsidP="002D1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4F5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D76CC8" w:rsidRPr="009434F5" w:rsidTr="002D11E4"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C8" w:rsidRPr="009434F5" w:rsidRDefault="00D76CC8" w:rsidP="002D11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4F5">
              <w:rPr>
                <w:rFonts w:ascii="Times New Roman" w:hAnsi="Times New Roman"/>
                <w:sz w:val="24"/>
                <w:szCs w:val="24"/>
              </w:rPr>
              <w:t>Жилое помещение (квартира, комната)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C8" w:rsidRPr="009434F5" w:rsidRDefault="00D76CC8" w:rsidP="002D1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4F5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D76CC8" w:rsidRPr="009434F5" w:rsidTr="002D11E4">
        <w:tc>
          <w:tcPr>
            <w:tcW w:w="7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C8" w:rsidRPr="009434F5" w:rsidRDefault="00D76CC8" w:rsidP="002D11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4F5">
              <w:rPr>
                <w:rFonts w:ascii="Times New Roman" w:hAnsi="Times New Roman"/>
                <w:sz w:val="24"/>
                <w:szCs w:val="24"/>
              </w:rPr>
              <w:t>объекты незавершенного строительства, в случае если проектируемое назначение таких объектов является жилой дом)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C8" w:rsidRPr="009434F5" w:rsidRDefault="00D76CC8" w:rsidP="002D1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4F5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D76CC8" w:rsidRPr="009434F5" w:rsidTr="002D11E4">
        <w:tc>
          <w:tcPr>
            <w:tcW w:w="7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C8" w:rsidRPr="009434F5" w:rsidRDefault="00D76CC8" w:rsidP="002D11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4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единый недвижимый комплекс, в состав </w:t>
            </w:r>
            <w:proofErr w:type="gramStart"/>
            <w:r w:rsidRPr="009434F5">
              <w:rPr>
                <w:rFonts w:ascii="Times New Roman" w:hAnsi="Times New Roman"/>
                <w:sz w:val="24"/>
                <w:szCs w:val="24"/>
                <w:lang w:eastAsia="ru-RU"/>
              </w:rPr>
              <w:t>которых</w:t>
            </w:r>
            <w:proofErr w:type="gramEnd"/>
            <w:r w:rsidRPr="009434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входит хотя бы одно жилое помещение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C8" w:rsidRPr="009434F5" w:rsidRDefault="00D76CC8" w:rsidP="002D1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4F5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D76CC8" w:rsidRPr="009434F5" w:rsidTr="002D11E4">
        <w:tc>
          <w:tcPr>
            <w:tcW w:w="7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C8" w:rsidRPr="009434F5" w:rsidRDefault="00D76CC8" w:rsidP="002D1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4F5">
              <w:rPr>
                <w:rFonts w:ascii="Times New Roman" w:hAnsi="Times New Roman"/>
                <w:sz w:val="24"/>
                <w:szCs w:val="24"/>
              </w:rPr>
              <w:t xml:space="preserve">Гараж и </w:t>
            </w:r>
            <w:proofErr w:type="spellStart"/>
            <w:r w:rsidRPr="009434F5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9434F5">
              <w:rPr>
                <w:rFonts w:ascii="Times New Roman" w:hAnsi="Times New Roman"/>
                <w:sz w:val="24"/>
                <w:szCs w:val="24"/>
              </w:rPr>
              <w:t>-место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C8" w:rsidRPr="009434F5" w:rsidRDefault="00D76CC8" w:rsidP="002D1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4F5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D76CC8" w:rsidRPr="009434F5" w:rsidTr="002D11E4">
        <w:tc>
          <w:tcPr>
            <w:tcW w:w="7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C8" w:rsidRPr="009434F5" w:rsidRDefault="00D76CC8" w:rsidP="002D11E4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9434F5">
              <w:rPr>
                <w:rFonts w:ascii="Times New Roman" w:hAnsi="Times New Roman" w:cs="Times New Roman"/>
              </w:rPr>
              <w:t xml:space="preserve">хозяйственные строения или сооружения, площадь каждого из которых не превышает 50 </w:t>
            </w:r>
            <w:proofErr w:type="spellStart"/>
            <w:r w:rsidRPr="009434F5">
              <w:rPr>
                <w:rFonts w:ascii="Times New Roman" w:hAnsi="Times New Roman" w:cs="Times New Roman"/>
              </w:rPr>
              <w:t>кв.м</w:t>
            </w:r>
            <w:proofErr w:type="spellEnd"/>
            <w:r w:rsidRPr="009434F5">
              <w:rPr>
                <w:rFonts w:ascii="Times New Roman" w:hAnsi="Times New Roman" w:cs="Times New Roman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C8" w:rsidRPr="009434F5" w:rsidRDefault="00D76CC8" w:rsidP="002D1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4F5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D76CC8" w:rsidRPr="009434F5" w:rsidTr="002D11E4">
        <w:tc>
          <w:tcPr>
            <w:tcW w:w="7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C8" w:rsidRPr="009434F5" w:rsidRDefault="00D76CC8" w:rsidP="002D11E4">
            <w:pPr>
              <w:pStyle w:val="a6"/>
              <w:rPr>
                <w:rFonts w:ascii="Times New Roman" w:hAnsi="Times New Roman" w:cs="Times New Roman"/>
              </w:rPr>
            </w:pPr>
            <w:r w:rsidRPr="009434F5">
              <w:rPr>
                <w:rFonts w:ascii="Times New Roman" w:hAnsi="Times New Roman" w:cs="Times New Roman"/>
              </w:rPr>
              <w:t xml:space="preserve">объекты с кадастровой стоимостью свыше 300 </w:t>
            </w:r>
            <w:proofErr w:type="gramStart"/>
            <w:r w:rsidRPr="009434F5">
              <w:rPr>
                <w:rFonts w:ascii="Times New Roman" w:hAnsi="Times New Roman" w:cs="Times New Roman"/>
              </w:rPr>
              <w:t>млн</w:t>
            </w:r>
            <w:proofErr w:type="gramEnd"/>
            <w:r w:rsidRPr="009434F5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C8" w:rsidRPr="009434F5" w:rsidRDefault="00D76CC8" w:rsidP="002D1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4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6CC8" w:rsidRPr="009434F5" w:rsidTr="002D11E4">
        <w:tc>
          <w:tcPr>
            <w:tcW w:w="7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C8" w:rsidRPr="009434F5" w:rsidRDefault="00D76CC8" w:rsidP="002D11E4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9434F5">
              <w:rPr>
                <w:rFonts w:ascii="Times New Roman" w:hAnsi="Times New Roman" w:cs="Times New Roman"/>
              </w:rPr>
              <w:t>прочие объекты налогообложения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C8" w:rsidRPr="009434F5" w:rsidRDefault="00D76CC8" w:rsidP="002D1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4F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D76CC8" w:rsidRPr="009434F5" w:rsidTr="002D11E4">
        <w:tc>
          <w:tcPr>
            <w:tcW w:w="7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C8" w:rsidRPr="009434F5" w:rsidRDefault="00D76CC8" w:rsidP="002D11E4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9434F5">
              <w:rPr>
                <w:rFonts w:ascii="Times New Roman" w:hAnsi="Times New Roman" w:cs="Times New Roman"/>
              </w:rPr>
              <w:t>объекты, включенные в перечень, определяемый в соответствии с пунктом 7 статьи 378.2 НК РФ и пунктом 10 статьи 378.2 НК РФ (</w:t>
            </w:r>
            <w:r w:rsidRPr="009434F5">
              <w:rPr>
                <w:rFonts w:ascii="Times New Roman" w:hAnsi="Times New Roman" w:cs="Times New Roman"/>
                <w:color w:val="000000"/>
              </w:rPr>
              <w:t>административно-деловые центры и торговые центры (комплексы) и помещения в них</w:t>
            </w:r>
            <w:proofErr w:type="gramStart"/>
            <w:r w:rsidRPr="009434F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434F5">
              <w:rPr>
                <w:rFonts w:ascii="Times New Roman" w:hAnsi="Times New Roman" w:cs="Times New Roman"/>
              </w:rPr>
              <w:t xml:space="preserve"> </w:t>
            </w:r>
            <w:r w:rsidRPr="009434F5">
              <w:rPr>
                <w:rFonts w:ascii="Times New Roman" w:hAnsi="Times New Roman" w:cs="Times New Roman"/>
                <w:color w:val="000000"/>
              </w:rPr>
              <w:t xml:space="preserve">нежилые помещения, назначение которых в соответствии </w:t>
            </w:r>
            <w:r w:rsidRPr="00D76CC8">
              <w:rPr>
                <w:rFonts w:ascii="Times New Roman" w:hAnsi="Times New Roman" w:cs="Times New Roman"/>
              </w:rPr>
              <w:t>с </w:t>
            </w:r>
            <w:bookmarkStart w:id="0" w:name="multiref"/>
            <w:bookmarkEnd w:id="0"/>
            <w:r w:rsidRPr="00D76CC8">
              <w:rPr>
                <w:rStyle w:val="Q"/>
                <w:rFonts w:ascii="Times New Roman" w:hAnsi="Times New Roman" w:cs="Times New Roman"/>
              </w:rPr>
              <w:t>кадастровыми паспортами</w:t>
            </w:r>
            <w:r w:rsidRPr="00D76CC8">
              <w:rPr>
                <w:rFonts w:ascii="Times New Roman" w:hAnsi="Times New Roman" w:cs="Times New Roman"/>
              </w:rPr>
              <w:t> </w:t>
            </w:r>
            <w:r w:rsidRPr="009434F5">
              <w:rPr>
                <w:rFonts w:ascii="Times New Roman" w:hAnsi="Times New Roman" w:cs="Times New Roman"/>
                <w:color w:val="000000"/>
              </w:rPr>
              <w:t>объектов недвижимости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</w:t>
            </w:r>
            <w:proofErr w:type="gramStart"/>
            <w:r w:rsidRPr="009434F5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C8" w:rsidRPr="009434F5" w:rsidRDefault="00D76CC8" w:rsidP="002D1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4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D76CC8" w:rsidRPr="009434F5" w:rsidRDefault="00D76CC8" w:rsidP="00D76CC8">
      <w:pPr>
        <w:pStyle w:val="1"/>
        <w:numPr>
          <w:ilvl w:val="0"/>
          <w:numId w:val="2"/>
        </w:numPr>
        <w:rPr>
          <w:rFonts w:ascii="Times New Roman" w:hAnsi="Times New Roman" w:cs="Times New Roman"/>
          <w:b w:val="0"/>
          <w:color w:val="000000"/>
        </w:rPr>
      </w:pPr>
      <w:r w:rsidRPr="009434F5">
        <w:rPr>
          <w:rFonts w:ascii="Times New Roman" w:hAnsi="Times New Roman" w:cs="Times New Roman"/>
          <w:lang w:val="ru-RU"/>
        </w:rPr>
        <w:t>Налоговые вычеты</w:t>
      </w:r>
    </w:p>
    <w:p w:rsidR="00D76CC8" w:rsidRPr="009434F5" w:rsidRDefault="00D76CC8" w:rsidP="00D76C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434F5">
        <w:rPr>
          <w:rFonts w:ascii="Times New Roman" w:hAnsi="Times New Roman"/>
          <w:color w:val="000000"/>
          <w:sz w:val="24"/>
          <w:szCs w:val="24"/>
        </w:rPr>
        <w:t>Установить, что налоговая база в отношении объектов налогообложения определяется исходя из их кадастровой стоимости</w:t>
      </w:r>
      <w:proofErr w:type="gramStart"/>
      <w:r w:rsidRPr="009434F5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</w:p>
    <w:p w:rsidR="00D76CC8" w:rsidRPr="009434F5" w:rsidRDefault="00D76CC8" w:rsidP="00D76C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434F5">
        <w:rPr>
          <w:rFonts w:ascii="Times New Roman" w:hAnsi="Times New Roman"/>
          <w:sz w:val="24"/>
          <w:szCs w:val="24"/>
        </w:rPr>
        <w:lastRenderedPageBreak/>
        <w:t>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D76CC8" w:rsidRPr="009434F5" w:rsidRDefault="00D76CC8" w:rsidP="00D76C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434F5">
        <w:rPr>
          <w:rFonts w:ascii="Times New Roman" w:hAnsi="Times New Roman"/>
          <w:sz w:val="24"/>
          <w:szCs w:val="24"/>
        </w:rPr>
        <w:t>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D76CC8" w:rsidRPr="009434F5" w:rsidRDefault="00D76CC8" w:rsidP="00D76C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434F5">
        <w:rPr>
          <w:rFonts w:ascii="Times New Roman" w:eastAsia="Times New Roman" w:hAnsi="Times New Roman"/>
          <w:sz w:val="24"/>
          <w:szCs w:val="24"/>
        </w:rPr>
        <w:t xml:space="preserve"> </w:t>
      </w:r>
      <w:r w:rsidRPr="009434F5">
        <w:rPr>
          <w:rFonts w:ascii="Times New Roman" w:hAnsi="Times New Roman"/>
          <w:sz w:val="24"/>
          <w:szCs w:val="24"/>
        </w:rPr>
        <w:t>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D76CC8" w:rsidRPr="009434F5" w:rsidRDefault="00D76CC8" w:rsidP="00D76C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434F5">
        <w:rPr>
          <w:rFonts w:ascii="Times New Roman" w:hAnsi="Times New Roman"/>
          <w:sz w:val="24"/>
          <w:szCs w:val="24"/>
        </w:rPr>
        <w:t>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D76CC8" w:rsidRPr="009434F5" w:rsidRDefault="00D76CC8" w:rsidP="00D76CC8">
      <w:pPr>
        <w:pStyle w:val="1"/>
        <w:numPr>
          <w:ilvl w:val="0"/>
          <w:numId w:val="2"/>
        </w:numPr>
        <w:rPr>
          <w:rFonts w:ascii="Times New Roman" w:hAnsi="Times New Roman" w:cs="Times New Roman"/>
          <w:b w:val="0"/>
          <w:color w:val="2D2D2D"/>
        </w:rPr>
      </w:pPr>
      <w:r w:rsidRPr="009434F5">
        <w:rPr>
          <w:rFonts w:ascii="Times New Roman" w:hAnsi="Times New Roman" w:cs="Times New Roman"/>
        </w:rPr>
        <w:t>Льготы по налог</w:t>
      </w:r>
      <w:r w:rsidRPr="009434F5">
        <w:rPr>
          <w:rFonts w:ascii="Times New Roman" w:hAnsi="Times New Roman" w:cs="Times New Roman"/>
          <w:lang w:val="ru-RU"/>
        </w:rPr>
        <w:t>у</w:t>
      </w:r>
    </w:p>
    <w:p w:rsidR="00D76CC8" w:rsidRPr="009434F5" w:rsidRDefault="00D76CC8" w:rsidP="00D76CC8">
      <w:pPr>
        <w:spacing w:after="0" w:line="315" w:lineRule="atLeast"/>
        <w:rPr>
          <w:rFonts w:ascii="Times New Roman" w:hAnsi="Times New Roman"/>
          <w:sz w:val="24"/>
          <w:szCs w:val="24"/>
          <w:lang w:eastAsia="ru-RU"/>
        </w:rPr>
      </w:pPr>
      <w:r w:rsidRPr="009434F5">
        <w:rPr>
          <w:rFonts w:ascii="Times New Roman" w:hAnsi="Times New Roman"/>
          <w:color w:val="2D2D2D"/>
          <w:sz w:val="24"/>
          <w:szCs w:val="24"/>
        </w:rPr>
        <w:t xml:space="preserve">4.1 </w:t>
      </w:r>
      <w:r w:rsidRPr="009434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Категории граждан, которым предоставлены льготы по налогу на имущество физических лиц в соответствии с Налоговым кодексом Российской Федерации (ст. 407):</w:t>
      </w:r>
    </w:p>
    <w:p w:rsidR="00D76CC8" w:rsidRPr="009434F5" w:rsidRDefault="00D76CC8" w:rsidP="00D76CC8">
      <w:pPr>
        <w:spacing w:after="0" w:line="100" w:lineRule="atLeast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4F5">
        <w:rPr>
          <w:rFonts w:ascii="Times New Roman" w:hAnsi="Times New Roman"/>
          <w:sz w:val="24"/>
          <w:szCs w:val="24"/>
          <w:lang w:eastAsia="ru-RU"/>
        </w:rPr>
        <w:t>1) Герои Советского Союза и Герои Российской Федерации, а также лица, награжденные орденом Славы трех степеней;</w:t>
      </w:r>
    </w:p>
    <w:p w:rsidR="00D76CC8" w:rsidRPr="009434F5" w:rsidRDefault="00D76CC8" w:rsidP="00D76CC8">
      <w:pPr>
        <w:spacing w:after="0" w:line="100" w:lineRule="atLeast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4F5">
        <w:rPr>
          <w:rFonts w:ascii="Times New Roman" w:hAnsi="Times New Roman"/>
          <w:sz w:val="24"/>
          <w:szCs w:val="24"/>
          <w:lang w:eastAsia="ru-RU"/>
        </w:rPr>
        <w:t>2) инвалиды I и II групп инвалидности;</w:t>
      </w:r>
    </w:p>
    <w:p w:rsidR="00D76CC8" w:rsidRPr="009434F5" w:rsidRDefault="00D76CC8" w:rsidP="00D76CC8">
      <w:pPr>
        <w:spacing w:after="0" w:line="100" w:lineRule="atLeast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4F5">
        <w:rPr>
          <w:rFonts w:ascii="Times New Roman" w:hAnsi="Times New Roman"/>
          <w:sz w:val="24"/>
          <w:szCs w:val="24"/>
          <w:lang w:eastAsia="ru-RU"/>
        </w:rPr>
        <w:t>3) инвалиды с детства;</w:t>
      </w:r>
    </w:p>
    <w:p w:rsidR="00D76CC8" w:rsidRPr="009434F5" w:rsidRDefault="00D76CC8" w:rsidP="00D76CC8">
      <w:pPr>
        <w:spacing w:after="0" w:line="100" w:lineRule="atLeast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4F5">
        <w:rPr>
          <w:rFonts w:ascii="Times New Roman" w:hAnsi="Times New Roman"/>
          <w:sz w:val="24"/>
          <w:szCs w:val="24"/>
          <w:lang w:eastAsia="ru-RU"/>
        </w:rPr>
        <w:t>4) участники гражданской войны и Великой Отечественной войны,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бывших партизан, а также ветераны боевых действий;</w:t>
      </w:r>
    </w:p>
    <w:p w:rsidR="00D76CC8" w:rsidRPr="009434F5" w:rsidRDefault="00D76CC8" w:rsidP="00D76CC8">
      <w:pPr>
        <w:spacing w:after="0" w:line="100" w:lineRule="atLeast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434F5">
        <w:rPr>
          <w:rFonts w:ascii="Times New Roman" w:hAnsi="Times New Roman"/>
          <w:sz w:val="24"/>
          <w:szCs w:val="24"/>
          <w:lang w:eastAsia="ru-RU"/>
        </w:rPr>
        <w:t>5) лица вольнонаемного состава Советской Армии, Военно-Морского Флота, органов внутренних дел и государственной безопасности, занимавшие штатные 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засчитывается этим лицам в выслугу лет для назначения пенсии на льготных условиях, установленных для военнослужащих</w:t>
      </w:r>
      <w:proofErr w:type="gramEnd"/>
      <w:r w:rsidRPr="009434F5">
        <w:rPr>
          <w:rFonts w:ascii="Times New Roman" w:hAnsi="Times New Roman"/>
          <w:sz w:val="24"/>
          <w:szCs w:val="24"/>
          <w:lang w:eastAsia="ru-RU"/>
        </w:rPr>
        <w:t xml:space="preserve"> частей действующей армии;</w:t>
      </w:r>
    </w:p>
    <w:p w:rsidR="00D76CC8" w:rsidRPr="009434F5" w:rsidRDefault="00D76CC8" w:rsidP="00D76CC8">
      <w:pPr>
        <w:spacing w:after="0" w:line="100" w:lineRule="atLeast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" w:name="_GoBack"/>
      <w:proofErr w:type="gramStart"/>
      <w:r w:rsidRPr="009434F5">
        <w:rPr>
          <w:rFonts w:ascii="Times New Roman" w:hAnsi="Times New Roman"/>
          <w:sz w:val="24"/>
          <w:szCs w:val="24"/>
          <w:lang w:eastAsia="ru-RU"/>
        </w:rPr>
        <w:t xml:space="preserve">6) лица, имеющие право на получение социальной поддержки в соответствии с </w:t>
      </w:r>
      <w:bookmarkEnd w:id="1"/>
      <w:r w:rsidRPr="00D76CC8">
        <w:rPr>
          <w:rFonts w:ascii="Times New Roman" w:hAnsi="Times New Roman"/>
          <w:sz w:val="24"/>
          <w:szCs w:val="24"/>
        </w:rPr>
        <w:fldChar w:fldCharType="begin"/>
      </w:r>
      <w:r w:rsidRPr="00D76CC8">
        <w:rPr>
          <w:rFonts w:ascii="Times New Roman" w:hAnsi="Times New Roman"/>
          <w:sz w:val="24"/>
          <w:szCs w:val="24"/>
        </w:rPr>
        <w:instrText xml:space="preserve"> HYPERLINK "consultantplus://offline/ref=54B5653C108559F3D86FC6215738FC9B608BABD1CF07BD0A6C7186C3E3u9l5O"</w:instrText>
      </w:r>
      <w:r w:rsidRPr="00D76CC8">
        <w:rPr>
          <w:rFonts w:ascii="Times New Roman" w:hAnsi="Times New Roman"/>
          <w:sz w:val="24"/>
          <w:szCs w:val="24"/>
        </w:rPr>
      </w:r>
      <w:r w:rsidRPr="00D76CC8">
        <w:rPr>
          <w:rFonts w:ascii="Times New Roman" w:hAnsi="Times New Roman"/>
          <w:sz w:val="24"/>
          <w:szCs w:val="24"/>
        </w:rPr>
        <w:fldChar w:fldCharType="separate"/>
      </w:r>
      <w:r w:rsidRPr="00D76CC8">
        <w:rPr>
          <w:rStyle w:val="a5"/>
          <w:rFonts w:ascii="Times New Roman" w:hAnsi="Times New Roman"/>
          <w:color w:val="auto"/>
          <w:sz w:val="24"/>
          <w:szCs w:val="24"/>
        </w:rPr>
        <w:t>Законом</w:t>
      </w:r>
      <w:r w:rsidRPr="00D76CC8">
        <w:rPr>
          <w:rFonts w:ascii="Times New Roman" w:hAnsi="Times New Roman"/>
          <w:sz w:val="24"/>
          <w:szCs w:val="24"/>
        </w:rPr>
        <w:fldChar w:fldCharType="end"/>
      </w:r>
      <w:r w:rsidRPr="00D76CC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434F5">
        <w:rPr>
          <w:rFonts w:ascii="Times New Roman" w:hAnsi="Times New Roman"/>
          <w:sz w:val="24"/>
          <w:szCs w:val="24"/>
          <w:lang w:eastAsia="ru-RU"/>
        </w:rPr>
        <w:t xml:space="preserve">Российской Федерации от 15 мая 1991 года N 1244-1 "О социальной защите граждан, подвергшихся воздействию радиации вследствие катастрофы на Чернобыльской АЭС", в соответствии с </w:t>
      </w:r>
      <w:r w:rsidRPr="00D76CC8">
        <w:rPr>
          <w:rFonts w:ascii="Times New Roman" w:hAnsi="Times New Roman"/>
          <w:sz w:val="24"/>
          <w:szCs w:val="24"/>
          <w:lang w:eastAsia="ru-RU"/>
        </w:rPr>
        <w:t xml:space="preserve">Федеральным </w:t>
      </w:r>
      <w:hyperlink r:id="rId7" w:history="1">
        <w:r w:rsidRPr="00D76CC8">
          <w:rPr>
            <w:rStyle w:val="a5"/>
            <w:rFonts w:ascii="Times New Roman" w:hAnsi="Times New Roman"/>
            <w:color w:val="auto"/>
            <w:sz w:val="24"/>
            <w:szCs w:val="24"/>
          </w:rPr>
          <w:t>законом</w:t>
        </w:r>
      </w:hyperlink>
      <w:r w:rsidRPr="00D76CC8">
        <w:rPr>
          <w:rFonts w:ascii="Times New Roman" w:hAnsi="Times New Roman"/>
          <w:sz w:val="24"/>
          <w:szCs w:val="24"/>
          <w:lang w:eastAsia="ru-RU"/>
        </w:rPr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</w:t>
      </w:r>
      <w:proofErr w:type="gramEnd"/>
      <w:r w:rsidRPr="00D76CC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D76CC8">
        <w:rPr>
          <w:rFonts w:ascii="Times New Roman" w:hAnsi="Times New Roman"/>
          <w:sz w:val="24"/>
          <w:szCs w:val="24"/>
          <w:lang w:eastAsia="ru-RU"/>
        </w:rPr>
        <w:t xml:space="preserve">производственном объединении "Маяк" и сбросов радиоактивных отходов в реку </w:t>
      </w:r>
      <w:proofErr w:type="spellStart"/>
      <w:r w:rsidRPr="00D76CC8">
        <w:rPr>
          <w:rFonts w:ascii="Times New Roman" w:hAnsi="Times New Roman"/>
          <w:sz w:val="24"/>
          <w:szCs w:val="24"/>
          <w:lang w:eastAsia="ru-RU"/>
        </w:rPr>
        <w:t>Теча</w:t>
      </w:r>
      <w:proofErr w:type="spellEnd"/>
      <w:r w:rsidRPr="00D76CC8">
        <w:rPr>
          <w:rFonts w:ascii="Times New Roman" w:hAnsi="Times New Roman"/>
          <w:sz w:val="24"/>
          <w:szCs w:val="24"/>
          <w:lang w:eastAsia="ru-RU"/>
        </w:rPr>
        <w:t xml:space="preserve">" и Федеральным </w:t>
      </w:r>
      <w:hyperlink r:id="rId8" w:history="1">
        <w:r w:rsidRPr="00D76CC8">
          <w:rPr>
            <w:rStyle w:val="a5"/>
            <w:rFonts w:ascii="Times New Roman" w:hAnsi="Times New Roman"/>
            <w:color w:val="auto"/>
            <w:sz w:val="24"/>
            <w:szCs w:val="24"/>
          </w:rPr>
          <w:t>законом</w:t>
        </w:r>
      </w:hyperlink>
      <w:r w:rsidRPr="00D76CC8">
        <w:rPr>
          <w:rFonts w:ascii="Times New Roman" w:hAnsi="Times New Roman"/>
          <w:sz w:val="24"/>
          <w:szCs w:val="24"/>
          <w:lang w:eastAsia="ru-RU"/>
        </w:rPr>
        <w:t xml:space="preserve"> от 10 января 2002 года N 2-ФЗ "О социальных гарантиях гражданам, подвергшимся радиационному </w:t>
      </w:r>
      <w:r w:rsidRPr="009434F5">
        <w:rPr>
          <w:rFonts w:ascii="Times New Roman" w:hAnsi="Times New Roman"/>
          <w:sz w:val="24"/>
          <w:szCs w:val="24"/>
          <w:lang w:eastAsia="ru-RU"/>
        </w:rPr>
        <w:t>воздействию вследствие ядерных испытаний на Семипалатинском полигоне";</w:t>
      </w:r>
      <w:proofErr w:type="gramEnd"/>
    </w:p>
    <w:p w:rsidR="00D76CC8" w:rsidRPr="009434F5" w:rsidRDefault="00D76CC8" w:rsidP="00D76CC8">
      <w:pPr>
        <w:spacing w:after="0" w:line="100" w:lineRule="atLeast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4F5">
        <w:rPr>
          <w:rFonts w:ascii="Times New Roman" w:hAnsi="Times New Roman"/>
          <w:sz w:val="24"/>
          <w:szCs w:val="24"/>
          <w:lang w:eastAsia="ru-RU"/>
        </w:rPr>
        <w:t>7) военнослужащие,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20 лет и более;</w:t>
      </w:r>
    </w:p>
    <w:p w:rsidR="00D76CC8" w:rsidRPr="009434F5" w:rsidRDefault="00D76CC8" w:rsidP="00D76CC8">
      <w:pPr>
        <w:spacing w:after="0" w:line="100" w:lineRule="atLeast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4F5">
        <w:rPr>
          <w:rFonts w:ascii="Times New Roman" w:hAnsi="Times New Roman"/>
          <w:sz w:val="24"/>
          <w:szCs w:val="24"/>
          <w:lang w:eastAsia="ru-RU"/>
        </w:rPr>
        <w:t>8) лица, принимавшие непосредственное участие в составе подразделений особого риска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D76CC8" w:rsidRPr="009434F5" w:rsidRDefault="00D76CC8" w:rsidP="00D76CC8">
      <w:pPr>
        <w:spacing w:after="0" w:line="100" w:lineRule="atLeast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4F5">
        <w:rPr>
          <w:rFonts w:ascii="Times New Roman" w:hAnsi="Times New Roman"/>
          <w:sz w:val="24"/>
          <w:szCs w:val="24"/>
          <w:lang w:eastAsia="ru-RU"/>
        </w:rPr>
        <w:t>9) члены семей военнослужащих, потерявших кормильца;</w:t>
      </w:r>
    </w:p>
    <w:p w:rsidR="00D76CC8" w:rsidRPr="009434F5" w:rsidRDefault="00D76CC8" w:rsidP="00D76CC8">
      <w:pPr>
        <w:spacing w:after="0" w:line="100" w:lineRule="atLeast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4F5">
        <w:rPr>
          <w:rFonts w:ascii="Times New Roman" w:hAnsi="Times New Roman"/>
          <w:sz w:val="24"/>
          <w:szCs w:val="24"/>
          <w:lang w:eastAsia="ru-RU"/>
        </w:rPr>
        <w:t>10) пенсионеры, получающие пенсии, назначаемые в порядке, установленном пенсионным законодательством,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D76CC8" w:rsidRPr="009434F5" w:rsidRDefault="00D76CC8" w:rsidP="00D76CC8">
      <w:pPr>
        <w:spacing w:after="0" w:line="100" w:lineRule="atLeast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4F5">
        <w:rPr>
          <w:rFonts w:ascii="Times New Roman" w:hAnsi="Times New Roman"/>
          <w:sz w:val="24"/>
          <w:szCs w:val="24"/>
          <w:lang w:eastAsia="ru-RU"/>
        </w:rPr>
        <w:lastRenderedPageBreak/>
        <w:t xml:space="preserve">11) граждане, уволенные с военной службы или </w:t>
      </w:r>
      <w:proofErr w:type="spellStart"/>
      <w:r w:rsidRPr="009434F5">
        <w:rPr>
          <w:rFonts w:ascii="Times New Roman" w:hAnsi="Times New Roman"/>
          <w:sz w:val="24"/>
          <w:szCs w:val="24"/>
          <w:lang w:eastAsia="ru-RU"/>
        </w:rPr>
        <w:t>призывавшиеся</w:t>
      </w:r>
      <w:proofErr w:type="spellEnd"/>
      <w:r w:rsidRPr="009434F5">
        <w:rPr>
          <w:rFonts w:ascii="Times New Roman" w:hAnsi="Times New Roman"/>
          <w:sz w:val="24"/>
          <w:szCs w:val="24"/>
          <w:lang w:eastAsia="ru-RU"/>
        </w:rPr>
        <w:t xml:space="preserve"> на военные сборы, выполнявшие интернациональный долг в Афганистане и других странах, в которых велись боевые действия;</w:t>
      </w:r>
    </w:p>
    <w:p w:rsidR="00D76CC8" w:rsidRPr="009434F5" w:rsidRDefault="00D76CC8" w:rsidP="00D76CC8">
      <w:pPr>
        <w:spacing w:after="0" w:line="100" w:lineRule="atLeast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4F5">
        <w:rPr>
          <w:rFonts w:ascii="Times New Roman" w:hAnsi="Times New Roman"/>
          <w:sz w:val="24"/>
          <w:szCs w:val="24"/>
          <w:lang w:eastAsia="ru-RU"/>
        </w:rPr>
        <w:t>12)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D76CC8" w:rsidRPr="009434F5" w:rsidRDefault="00D76CC8" w:rsidP="00D76CC8">
      <w:pPr>
        <w:spacing w:after="0" w:line="100" w:lineRule="atLeast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4F5">
        <w:rPr>
          <w:rFonts w:ascii="Times New Roman" w:hAnsi="Times New Roman"/>
          <w:sz w:val="24"/>
          <w:szCs w:val="24"/>
          <w:lang w:eastAsia="ru-RU"/>
        </w:rPr>
        <w:t>13) родители и супруги военнослужащих и государственных служащих, погибших при исполнении служебных обязанностей;</w:t>
      </w:r>
    </w:p>
    <w:p w:rsidR="00D76CC8" w:rsidRPr="009434F5" w:rsidRDefault="00D76CC8" w:rsidP="00D76CC8">
      <w:pPr>
        <w:spacing w:after="0" w:line="100" w:lineRule="atLeast"/>
        <w:ind w:firstLine="720"/>
        <w:jc w:val="both"/>
        <w:rPr>
          <w:rFonts w:ascii="Times New Roman" w:hAnsi="Times New Roman"/>
          <w:color w:val="2D2D2D"/>
          <w:sz w:val="24"/>
          <w:szCs w:val="24"/>
          <w:lang w:eastAsia="ru-RU"/>
        </w:rPr>
      </w:pPr>
      <w:r w:rsidRPr="009434F5">
        <w:rPr>
          <w:rFonts w:ascii="Times New Roman" w:hAnsi="Times New Roman"/>
          <w:sz w:val="24"/>
          <w:szCs w:val="24"/>
          <w:lang w:eastAsia="ru-RU"/>
        </w:rPr>
        <w:t>14) физические лица, осуществляющие профессиональную творческую деятельность, - в отношении специально оборудованных помещений, сооружений, используемых ими исключительно в качестве творческих мастерских, ателье, студий, а также жилых помещений, используемых для организации открытых для посещения негосударственных музеев, галерей, библиотек, - на период такого их использования;</w:t>
      </w:r>
    </w:p>
    <w:p w:rsidR="00D76CC8" w:rsidRPr="009434F5" w:rsidRDefault="00D76CC8" w:rsidP="00D76CC8">
      <w:pPr>
        <w:spacing w:after="0" w:line="315" w:lineRule="atLeast"/>
        <w:rPr>
          <w:rFonts w:ascii="Times New Roman" w:hAnsi="Times New Roman"/>
          <w:color w:val="000000"/>
          <w:sz w:val="24"/>
          <w:szCs w:val="24"/>
        </w:rPr>
      </w:pPr>
      <w:r w:rsidRPr="009434F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15) физические лица -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</w:r>
    </w:p>
    <w:p w:rsidR="00D76CC8" w:rsidRPr="009434F5" w:rsidRDefault="00D76CC8" w:rsidP="00D76CC8">
      <w:pPr>
        <w:spacing w:after="0" w:line="315" w:lineRule="atLeast"/>
        <w:rPr>
          <w:rFonts w:ascii="Times New Roman" w:hAnsi="Times New Roman"/>
          <w:color w:val="000000"/>
          <w:sz w:val="24"/>
          <w:szCs w:val="24"/>
        </w:rPr>
      </w:pPr>
      <w:bookmarkStart w:id="2" w:name="redstr12"/>
      <w:bookmarkEnd w:id="2"/>
      <w:r w:rsidRPr="009434F5">
        <w:rPr>
          <w:rFonts w:ascii="Times New Roman" w:hAnsi="Times New Roman"/>
          <w:color w:val="000000"/>
          <w:sz w:val="24"/>
          <w:szCs w:val="24"/>
        </w:rPr>
        <w:t xml:space="preserve">     4.</w:t>
      </w:r>
      <w:bookmarkStart w:id="3" w:name="redstr11"/>
      <w:bookmarkEnd w:id="3"/>
      <w:r w:rsidRPr="009434F5">
        <w:rPr>
          <w:rFonts w:ascii="Times New Roman" w:hAnsi="Times New Roman"/>
          <w:color w:val="000000"/>
          <w:sz w:val="24"/>
          <w:szCs w:val="24"/>
        </w:rPr>
        <w:t xml:space="preserve">2 Налоговая льгота предоставляется в отношении следующих видов объектов налогообложения: </w:t>
      </w:r>
      <w:r w:rsidRPr="009434F5">
        <w:rPr>
          <w:rFonts w:ascii="Times New Roman" w:hAnsi="Times New Roman"/>
          <w:color w:val="000000"/>
          <w:sz w:val="24"/>
          <w:szCs w:val="24"/>
        </w:rPr>
        <w:br/>
      </w:r>
      <w:bookmarkStart w:id="4" w:name="redstr10"/>
      <w:bookmarkEnd w:id="4"/>
      <w:r w:rsidRPr="009434F5">
        <w:rPr>
          <w:rFonts w:ascii="Times New Roman" w:hAnsi="Times New Roman"/>
          <w:color w:val="000000"/>
          <w:sz w:val="24"/>
          <w:szCs w:val="24"/>
        </w:rPr>
        <w:t>квартира или комната;</w:t>
      </w:r>
      <w:r w:rsidRPr="009434F5">
        <w:rPr>
          <w:rFonts w:ascii="Times New Roman" w:hAnsi="Times New Roman"/>
          <w:color w:val="000000"/>
          <w:sz w:val="24"/>
          <w:szCs w:val="24"/>
        </w:rPr>
        <w:br/>
      </w:r>
      <w:bookmarkStart w:id="5" w:name="redstr9"/>
      <w:bookmarkEnd w:id="5"/>
      <w:r w:rsidRPr="009434F5">
        <w:rPr>
          <w:rFonts w:ascii="Times New Roman" w:hAnsi="Times New Roman"/>
          <w:color w:val="000000"/>
          <w:sz w:val="24"/>
          <w:szCs w:val="24"/>
        </w:rPr>
        <w:t>жилой дом;</w:t>
      </w:r>
      <w:r w:rsidRPr="009434F5">
        <w:rPr>
          <w:rFonts w:ascii="Times New Roman" w:hAnsi="Times New Roman"/>
          <w:color w:val="000000"/>
          <w:sz w:val="24"/>
          <w:szCs w:val="24"/>
        </w:rPr>
        <w:br/>
      </w:r>
      <w:bookmarkStart w:id="6" w:name="redstr8"/>
      <w:bookmarkEnd w:id="6"/>
      <w:r w:rsidRPr="009434F5">
        <w:rPr>
          <w:rFonts w:ascii="Times New Roman" w:hAnsi="Times New Roman"/>
          <w:color w:val="000000"/>
          <w:sz w:val="24"/>
          <w:szCs w:val="24"/>
        </w:rPr>
        <w:t xml:space="preserve">гараж или </w:t>
      </w:r>
      <w:proofErr w:type="spellStart"/>
      <w:r w:rsidRPr="009434F5">
        <w:rPr>
          <w:rFonts w:ascii="Times New Roman" w:hAnsi="Times New Roman"/>
          <w:color w:val="000000"/>
          <w:sz w:val="24"/>
          <w:szCs w:val="24"/>
        </w:rPr>
        <w:t>машино</w:t>
      </w:r>
      <w:proofErr w:type="spellEnd"/>
      <w:r w:rsidRPr="009434F5">
        <w:rPr>
          <w:rFonts w:ascii="Times New Roman" w:hAnsi="Times New Roman"/>
          <w:color w:val="000000"/>
          <w:sz w:val="24"/>
          <w:szCs w:val="24"/>
        </w:rPr>
        <w:t>-место.</w:t>
      </w:r>
      <w:r w:rsidRPr="009434F5">
        <w:rPr>
          <w:rFonts w:ascii="Times New Roman" w:hAnsi="Times New Roman"/>
          <w:color w:val="000000"/>
          <w:sz w:val="24"/>
          <w:szCs w:val="24"/>
        </w:rPr>
        <w:br/>
      </w:r>
      <w:bookmarkStart w:id="7" w:name="redstr6"/>
      <w:bookmarkStart w:id="8" w:name="redstr5"/>
      <w:bookmarkEnd w:id="7"/>
      <w:bookmarkEnd w:id="8"/>
      <w:r w:rsidRPr="009434F5">
        <w:rPr>
          <w:rFonts w:ascii="Times New Roman" w:hAnsi="Times New Roman"/>
          <w:color w:val="000000"/>
          <w:sz w:val="24"/>
          <w:szCs w:val="24"/>
        </w:rPr>
        <w:t xml:space="preserve">    4.3.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  <w:r w:rsidRPr="009434F5">
        <w:rPr>
          <w:rFonts w:ascii="Times New Roman" w:hAnsi="Times New Roman"/>
          <w:color w:val="000000"/>
          <w:sz w:val="24"/>
          <w:szCs w:val="24"/>
        </w:rPr>
        <w:br/>
      </w:r>
      <w:bookmarkStart w:id="9" w:name="redstr4"/>
      <w:bookmarkEnd w:id="9"/>
      <w:r w:rsidRPr="009434F5">
        <w:rPr>
          <w:rFonts w:ascii="Times New Roman" w:hAnsi="Times New Roman"/>
          <w:color w:val="000000"/>
          <w:sz w:val="24"/>
          <w:szCs w:val="24"/>
        </w:rPr>
        <w:t xml:space="preserve">При определении подлежащей уплате налогоплательщиком суммы налога налоговая льгота предоставляется </w:t>
      </w:r>
      <w:proofErr w:type="gramStart"/>
      <w:r w:rsidRPr="009434F5">
        <w:rPr>
          <w:rFonts w:ascii="Times New Roman" w:hAnsi="Times New Roman"/>
          <w:color w:val="000000"/>
          <w:sz w:val="24"/>
          <w:szCs w:val="24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 w:rsidRPr="009434F5">
        <w:rPr>
          <w:rFonts w:ascii="Times New Roman" w:hAnsi="Times New Roman"/>
          <w:color w:val="000000"/>
          <w:sz w:val="24"/>
          <w:szCs w:val="24"/>
        </w:rPr>
        <w:t xml:space="preserve"> налоговых льгот.</w:t>
      </w:r>
      <w:r w:rsidRPr="009434F5">
        <w:rPr>
          <w:rFonts w:ascii="Times New Roman" w:hAnsi="Times New Roman"/>
          <w:color w:val="000000"/>
          <w:sz w:val="24"/>
          <w:szCs w:val="24"/>
        </w:rPr>
        <w:br/>
      </w:r>
      <w:bookmarkStart w:id="10" w:name="redstr3"/>
      <w:bookmarkStart w:id="11" w:name="redstr2"/>
      <w:bookmarkEnd w:id="10"/>
      <w:bookmarkEnd w:id="11"/>
      <w:r w:rsidRPr="009434F5">
        <w:rPr>
          <w:rFonts w:ascii="Times New Roman" w:hAnsi="Times New Roman"/>
          <w:color w:val="000000"/>
          <w:sz w:val="24"/>
          <w:szCs w:val="24"/>
        </w:rPr>
        <w:t xml:space="preserve">     4.4. Налоговая льгота не предоставляется в отношении объектов налогообложения, указанных в подпункте 2 пункта 2 ст. 406 Налогового Кодекса Российской Федерации</w:t>
      </w:r>
      <w:proofErr w:type="gramStart"/>
      <w:r w:rsidRPr="009434F5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9434F5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gramStart"/>
      <w:r w:rsidRPr="009434F5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9434F5">
        <w:rPr>
          <w:rFonts w:ascii="Times New Roman" w:hAnsi="Times New Roman"/>
          <w:color w:val="000000"/>
          <w:sz w:val="24"/>
          <w:szCs w:val="24"/>
        </w:rPr>
        <w:t>.5 ст.407 Налогового кодекса Российской Федерации).</w:t>
      </w:r>
      <w:r w:rsidRPr="009434F5">
        <w:rPr>
          <w:rFonts w:ascii="Times New Roman" w:hAnsi="Times New Roman"/>
          <w:color w:val="000000"/>
          <w:sz w:val="24"/>
          <w:szCs w:val="24"/>
        </w:rPr>
        <w:br/>
      </w:r>
      <w:bookmarkStart w:id="12" w:name="redstr1"/>
      <w:bookmarkStart w:id="13" w:name="redstr"/>
      <w:bookmarkEnd w:id="12"/>
      <w:bookmarkEnd w:id="13"/>
      <w:r w:rsidRPr="009434F5">
        <w:rPr>
          <w:rFonts w:ascii="Times New Roman" w:hAnsi="Times New Roman"/>
          <w:color w:val="000000"/>
          <w:sz w:val="24"/>
          <w:szCs w:val="24"/>
        </w:rPr>
        <w:t xml:space="preserve">     4.5. 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об объектах, в отношении которых будет применяться налоговая льгота, в налоговый орган до 1 ноября. Если собственник не направит в инспекцию такое уведомление, то налоговая льгота будет предоставлена в отношении объекта с максимальной суммой налога.</w:t>
      </w:r>
    </w:p>
    <w:p w:rsidR="00D76CC8" w:rsidRPr="00304B99" w:rsidRDefault="00D76CC8" w:rsidP="00D76CC8">
      <w:pPr>
        <w:rPr>
          <w:color w:val="000000"/>
        </w:rPr>
      </w:pPr>
    </w:p>
    <w:p w:rsidR="00C14695" w:rsidRDefault="00C14695"/>
    <w:sectPr w:rsidR="00C1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C8"/>
    <w:rsid w:val="00C14695"/>
    <w:rsid w:val="00D7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C8"/>
    <w:pPr>
      <w:suppressAutoHyphens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qFormat/>
    <w:rsid w:val="00D76CC8"/>
    <w:pPr>
      <w:widowControl w:val="0"/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CC8"/>
    <w:rPr>
      <w:rFonts w:ascii="Arial" w:eastAsia="Times New Roman" w:hAnsi="Arial" w:cs="Arial"/>
      <w:b/>
      <w:bCs/>
      <w:color w:val="26282F"/>
      <w:sz w:val="24"/>
      <w:szCs w:val="24"/>
      <w:lang w:val="x-none" w:eastAsia="zh-CN"/>
    </w:rPr>
  </w:style>
  <w:style w:type="character" w:customStyle="1" w:styleId="a3">
    <w:name w:val="Гипертекстовая ссылка"/>
    <w:rsid w:val="00D76CC8"/>
    <w:rPr>
      <w:b/>
      <w:bCs/>
      <w:color w:val="106BBE"/>
    </w:rPr>
  </w:style>
  <w:style w:type="character" w:customStyle="1" w:styleId="a4">
    <w:name w:val="Цветовое выделение"/>
    <w:rsid w:val="00D76CC8"/>
    <w:rPr>
      <w:b/>
      <w:bCs/>
      <w:color w:val="26282F"/>
    </w:rPr>
  </w:style>
  <w:style w:type="character" w:styleId="a5">
    <w:name w:val="Hyperlink"/>
    <w:rsid w:val="00D76CC8"/>
    <w:rPr>
      <w:color w:val="0000FF"/>
      <w:u w:val="single"/>
    </w:rPr>
  </w:style>
  <w:style w:type="character" w:customStyle="1" w:styleId="Q">
    <w:name w:val="Q"/>
    <w:rsid w:val="00D76CC8"/>
  </w:style>
  <w:style w:type="paragraph" w:customStyle="1" w:styleId="a6">
    <w:name w:val="Нормальный (таблица)"/>
    <w:basedOn w:val="a"/>
    <w:next w:val="a"/>
    <w:rsid w:val="00D76CC8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C8"/>
    <w:pPr>
      <w:suppressAutoHyphens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qFormat/>
    <w:rsid w:val="00D76CC8"/>
    <w:pPr>
      <w:widowControl w:val="0"/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CC8"/>
    <w:rPr>
      <w:rFonts w:ascii="Arial" w:eastAsia="Times New Roman" w:hAnsi="Arial" w:cs="Arial"/>
      <w:b/>
      <w:bCs/>
      <w:color w:val="26282F"/>
      <w:sz w:val="24"/>
      <w:szCs w:val="24"/>
      <w:lang w:val="x-none" w:eastAsia="zh-CN"/>
    </w:rPr>
  </w:style>
  <w:style w:type="character" w:customStyle="1" w:styleId="a3">
    <w:name w:val="Гипертекстовая ссылка"/>
    <w:rsid w:val="00D76CC8"/>
    <w:rPr>
      <w:b/>
      <w:bCs/>
      <w:color w:val="106BBE"/>
    </w:rPr>
  </w:style>
  <w:style w:type="character" w:customStyle="1" w:styleId="a4">
    <w:name w:val="Цветовое выделение"/>
    <w:rsid w:val="00D76CC8"/>
    <w:rPr>
      <w:b/>
      <w:bCs/>
      <w:color w:val="26282F"/>
    </w:rPr>
  </w:style>
  <w:style w:type="character" w:styleId="a5">
    <w:name w:val="Hyperlink"/>
    <w:rsid w:val="00D76CC8"/>
    <w:rPr>
      <w:color w:val="0000FF"/>
      <w:u w:val="single"/>
    </w:rPr>
  </w:style>
  <w:style w:type="character" w:customStyle="1" w:styleId="Q">
    <w:name w:val="Q"/>
    <w:rsid w:val="00D76CC8"/>
  </w:style>
  <w:style w:type="paragraph" w:customStyle="1" w:styleId="a6">
    <w:name w:val="Нормальный (таблица)"/>
    <w:basedOn w:val="a"/>
    <w:next w:val="a"/>
    <w:rsid w:val="00D76CC8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B5653C108559F3D86FC6215738FC9B608AACDDC10FBD0A6C7186C3E3u9l5O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4B5653C108559F3D86FC6215738FC9B608AACDDC400BD0A6C7186C3E3u9l5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1277</Words>
  <Characters>7284</Characters>
  <Application>Microsoft Office Word</Application>
  <DocSecurity>0</DocSecurity>
  <Lines>60</Lines>
  <Paragraphs>17</Paragraphs>
  <ScaleCrop>false</ScaleCrop>
  <Company/>
  <LinksUpToDate>false</LinksUpToDate>
  <CharactersWithSpaces>8544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2017-01-02T11:27:00Z</dcterms:created>
  <dcterms:modified xsi:type="dcterms:W3CDTF">2017-01-02T11:29:00Z</dcterms:modified>
</cp:coreProperties>
</file>