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B41" w:rsidRPr="000C6BC0" w:rsidRDefault="00343B41" w:rsidP="00343B41">
      <w:pPr>
        <w:ind w:left="7080"/>
        <w:jc w:val="center"/>
      </w:pPr>
      <w:r w:rsidRPr="000C6BC0">
        <w:t>УТВЕРЖДЕНО</w:t>
      </w:r>
    </w:p>
    <w:p w:rsidR="00343B41" w:rsidRPr="000C6BC0" w:rsidRDefault="00343B41" w:rsidP="00343B41">
      <w:pPr>
        <w:jc w:val="center"/>
      </w:pPr>
      <w:r>
        <w:t xml:space="preserve">                                                                                  </w:t>
      </w:r>
      <w:r w:rsidRPr="000C6BC0">
        <w:t xml:space="preserve">Решением Совета </w:t>
      </w:r>
    </w:p>
    <w:p w:rsidR="00343B41" w:rsidRPr="000C6BC0" w:rsidRDefault="00343B41" w:rsidP="00343B41">
      <w:pPr>
        <w:jc w:val="center"/>
      </w:pPr>
      <w:r>
        <w:t xml:space="preserve">                                                                                                       </w:t>
      </w:r>
      <w:r w:rsidRPr="000C6BC0">
        <w:t>муниципального образования</w:t>
      </w:r>
    </w:p>
    <w:p w:rsidR="00343B41" w:rsidRPr="000C6BC0" w:rsidRDefault="00343B41" w:rsidP="00343B41">
      <w:pPr>
        <w:jc w:val="center"/>
      </w:pPr>
      <w:r>
        <w:t xml:space="preserve">                                                                                               </w:t>
      </w:r>
      <w:r w:rsidRPr="000C6BC0">
        <w:t>«</w:t>
      </w:r>
      <w:proofErr w:type="spellStart"/>
      <w:r w:rsidRPr="000C6BC0">
        <w:t>Началовский</w:t>
      </w:r>
      <w:proofErr w:type="spellEnd"/>
      <w:r w:rsidRPr="000C6BC0">
        <w:t xml:space="preserve"> сельсовет»</w:t>
      </w:r>
    </w:p>
    <w:p w:rsidR="00343B41" w:rsidRPr="008F7A7A" w:rsidRDefault="00343B41" w:rsidP="00343B41">
      <w:pPr>
        <w:jc w:val="center"/>
      </w:pPr>
      <w:r>
        <w:t xml:space="preserve">                                                                                                   от «25</w:t>
      </w:r>
      <w:r w:rsidRPr="000C6BC0">
        <w:t>»</w:t>
      </w:r>
      <w:r>
        <w:t xml:space="preserve"> ноября 2016г. № 24</w:t>
      </w:r>
    </w:p>
    <w:p w:rsidR="00343B41" w:rsidRPr="00097602" w:rsidRDefault="00343B41" w:rsidP="00343B41">
      <w:pPr>
        <w:jc w:val="center"/>
        <w:rPr>
          <w:sz w:val="26"/>
          <w:szCs w:val="26"/>
        </w:rPr>
      </w:pPr>
      <w:r w:rsidRPr="00097602">
        <w:rPr>
          <w:sz w:val="26"/>
          <w:szCs w:val="26"/>
        </w:rPr>
        <w:t>ПОЛОЖЕНИЕ</w:t>
      </w:r>
    </w:p>
    <w:p w:rsidR="00343B41" w:rsidRPr="00097602" w:rsidRDefault="00343B41" w:rsidP="00343B41">
      <w:pPr>
        <w:jc w:val="center"/>
        <w:rPr>
          <w:sz w:val="26"/>
          <w:szCs w:val="26"/>
        </w:rPr>
      </w:pPr>
      <w:r w:rsidRPr="00097602">
        <w:rPr>
          <w:sz w:val="26"/>
          <w:szCs w:val="26"/>
        </w:rPr>
        <w:t xml:space="preserve">О НАЛОГЕ НА ИМУЩЕСТВО ФИЗИЧЕСКИХ ЛИЦ НА ТЕРРИТОРИИ </w:t>
      </w:r>
    </w:p>
    <w:p w:rsidR="00343B41" w:rsidRPr="00097602" w:rsidRDefault="00343B41" w:rsidP="00343B41">
      <w:pPr>
        <w:jc w:val="center"/>
        <w:rPr>
          <w:sz w:val="26"/>
          <w:szCs w:val="26"/>
        </w:rPr>
      </w:pPr>
      <w:r w:rsidRPr="00097602">
        <w:rPr>
          <w:sz w:val="26"/>
          <w:szCs w:val="26"/>
        </w:rPr>
        <w:t>МУНИЦИПАЛЬНОГО ОБРАЗОВАНИЯ «НАЧАЛОВСКИЙ СЕЛЬСОВЕТ»</w:t>
      </w:r>
    </w:p>
    <w:p w:rsidR="00343B41" w:rsidRPr="00097602" w:rsidRDefault="00343B41" w:rsidP="00343B41">
      <w:pPr>
        <w:jc w:val="center"/>
        <w:rPr>
          <w:sz w:val="26"/>
          <w:szCs w:val="26"/>
        </w:rPr>
      </w:pPr>
    </w:p>
    <w:p w:rsidR="00343B41" w:rsidRPr="00097602" w:rsidRDefault="00343B41" w:rsidP="00343B41">
      <w:pPr>
        <w:pStyle w:val="a3"/>
        <w:numPr>
          <w:ilvl w:val="0"/>
          <w:numId w:val="1"/>
        </w:numPr>
        <w:spacing w:after="0"/>
        <w:ind w:left="0" w:firstLine="567"/>
        <w:jc w:val="center"/>
        <w:rPr>
          <w:rFonts w:ascii="Times New Roman" w:hAnsi="Times New Roman"/>
          <w:b/>
          <w:sz w:val="26"/>
          <w:szCs w:val="26"/>
        </w:rPr>
      </w:pPr>
      <w:r w:rsidRPr="00097602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343B41" w:rsidRPr="00097602" w:rsidRDefault="00343B41" w:rsidP="00343B41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97602">
        <w:rPr>
          <w:rFonts w:ascii="Times New Roman" w:hAnsi="Times New Roman"/>
          <w:sz w:val="26"/>
          <w:szCs w:val="26"/>
        </w:rPr>
        <w:t>Налог на имущество физических лиц устанавливается в соответствии с Налоговым кодексом Российской Федерации, Уставом муниципального образования «</w:t>
      </w:r>
      <w:proofErr w:type="spellStart"/>
      <w:r w:rsidRPr="00097602">
        <w:rPr>
          <w:rFonts w:ascii="Times New Roman" w:hAnsi="Times New Roman"/>
          <w:sz w:val="26"/>
          <w:szCs w:val="26"/>
        </w:rPr>
        <w:t>Началовский</w:t>
      </w:r>
      <w:proofErr w:type="spellEnd"/>
      <w:r w:rsidRPr="00097602">
        <w:rPr>
          <w:rFonts w:ascii="Times New Roman" w:hAnsi="Times New Roman"/>
          <w:sz w:val="26"/>
          <w:szCs w:val="26"/>
        </w:rPr>
        <w:t xml:space="preserve"> сельсовет»,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343B41" w:rsidRPr="00097602" w:rsidRDefault="00343B41" w:rsidP="00343B41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97602">
        <w:rPr>
          <w:rFonts w:ascii="Times New Roman" w:hAnsi="Times New Roman"/>
          <w:sz w:val="26"/>
          <w:szCs w:val="26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343B41" w:rsidRPr="00097602" w:rsidRDefault="00343B41" w:rsidP="00343B41">
      <w:pPr>
        <w:ind w:firstLine="567"/>
        <w:jc w:val="both"/>
        <w:rPr>
          <w:sz w:val="26"/>
          <w:szCs w:val="26"/>
        </w:rPr>
      </w:pPr>
    </w:p>
    <w:p w:rsidR="00343B41" w:rsidRPr="00097602" w:rsidRDefault="00343B41" w:rsidP="00343B41">
      <w:pPr>
        <w:pStyle w:val="a3"/>
        <w:numPr>
          <w:ilvl w:val="0"/>
          <w:numId w:val="1"/>
        </w:numPr>
        <w:spacing w:line="240" w:lineRule="auto"/>
        <w:ind w:left="0" w:firstLine="567"/>
        <w:jc w:val="center"/>
        <w:rPr>
          <w:rFonts w:ascii="Times New Roman" w:hAnsi="Times New Roman"/>
          <w:b/>
          <w:sz w:val="26"/>
          <w:szCs w:val="26"/>
        </w:rPr>
      </w:pPr>
      <w:r w:rsidRPr="00097602">
        <w:rPr>
          <w:rFonts w:ascii="Times New Roman" w:hAnsi="Times New Roman"/>
          <w:b/>
          <w:sz w:val="26"/>
          <w:szCs w:val="26"/>
        </w:rPr>
        <w:t>Налоговая ставка</w:t>
      </w:r>
    </w:p>
    <w:p w:rsidR="00343B41" w:rsidRPr="00097602" w:rsidRDefault="00343B41" w:rsidP="00343B41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97602">
        <w:rPr>
          <w:rFonts w:ascii="Times New Roman" w:hAnsi="Times New Roman"/>
          <w:sz w:val="26"/>
          <w:szCs w:val="26"/>
        </w:rPr>
        <w:t>Ставки налога на недвижимое имущество устанавливаются в следующих размерах: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8201"/>
        <w:gridCol w:w="1595"/>
      </w:tblGrid>
      <w:tr w:rsidR="00343B41" w:rsidRPr="00097602" w:rsidTr="00343B41">
        <w:trPr>
          <w:trHeight w:val="296"/>
        </w:trPr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41" w:rsidRPr="00097602" w:rsidRDefault="00343B41" w:rsidP="002D11E4">
            <w:pPr>
              <w:jc w:val="center"/>
              <w:rPr>
                <w:color w:val="000000"/>
                <w:sz w:val="26"/>
                <w:szCs w:val="26"/>
              </w:rPr>
            </w:pPr>
            <w:r w:rsidRPr="00097602">
              <w:rPr>
                <w:color w:val="000000"/>
                <w:sz w:val="26"/>
                <w:szCs w:val="26"/>
              </w:rPr>
              <w:t>В отношении объектов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B41" w:rsidRPr="00097602" w:rsidRDefault="00343B41" w:rsidP="002D11E4">
            <w:pPr>
              <w:jc w:val="center"/>
              <w:rPr>
                <w:color w:val="000000"/>
                <w:sz w:val="26"/>
                <w:szCs w:val="26"/>
              </w:rPr>
            </w:pPr>
            <w:r w:rsidRPr="00097602">
              <w:rPr>
                <w:color w:val="000000"/>
                <w:sz w:val="26"/>
                <w:szCs w:val="26"/>
              </w:rPr>
              <w:t>Ставка налога</w:t>
            </w:r>
          </w:p>
        </w:tc>
      </w:tr>
      <w:tr w:rsidR="00343B41" w:rsidRPr="00097602" w:rsidTr="00343B41">
        <w:trPr>
          <w:trHeight w:val="296"/>
        </w:trPr>
        <w:tc>
          <w:tcPr>
            <w:tcW w:w="8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B41" w:rsidRPr="00097602" w:rsidRDefault="00343B41" w:rsidP="002D11E4">
            <w:pPr>
              <w:jc w:val="both"/>
              <w:rPr>
                <w:color w:val="000000"/>
                <w:sz w:val="26"/>
                <w:szCs w:val="26"/>
              </w:rPr>
            </w:pPr>
            <w:r w:rsidRPr="00097602">
              <w:rPr>
                <w:color w:val="000000"/>
                <w:sz w:val="26"/>
                <w:szCs w:val="26"/>
              </w:rPr>
              <w:t>-жилые дома;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41" w:rsidRPr="00097602" w:rsidRDefault="00343B41" w:rsidP="002D11E4">
            <w:pPr>
              <w:jc w:val="center"/>
              <w:rPr>
                <w:color w:val="000000"/>
                <w:sz w:val="26"/>
                <w:szCs w:val="26"/>
              </w:rPr>
            </w:pPr>
            <w:r w:rsidRPr="00097602">
              <w:rPr>
                <w:color w:val="000000"/>
                <w:sz w:val="26"/>
                <w:szCs w:val="26"/>
              </w:rPr>
              <w:t>0,3%</w:t>
            </w:r>
          </w:p>
        </w:tc>
      </w:tr>
      <w:tr w:rsidR="00343B41" w:rsidRPr="00097602" w:rsidTr="00343B41">
        <w:trPr>
          <w:trHeight w:val="296"/>
        </w:trPr>
        <w:tc>
          <w:tcPr>
            <w:tcW w:w="8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B41" w:rsidRPr="00097602" w:rsidRDefault="00343B41" w:rsidP="002D11E4">
            <w:pPr>
              <w:jc w:val="both"/>
              <w:rPr>
                <w:color w:val="000000"/>
                <w:sz w:val="26"/>
                <w:szCs w:val="26"/>
              </w:rPr>
            </w:pPr>
            <w:r w:rsidRPr="00097602">
              <w:rPr>
                <w:color w:val="000000"/>
                <w:sz w:val="26"/>
                <w:szCs w:val="26"/>
              </w:rPr>
              <w:t>-жилые помещения;</w:t>
            </w: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B41" w:rsidRPr="00097602" w:rsidRDefault="00343B41" w:rsidP="002D11E4">
            <w:pPr>
              <w:rPr>
                <w:color w:val="000000"/>
                <w:sz w:val="26"/>
                <w:szCs w:val="26"/>
              </w:rPr>
            </w:pPr>
          </w:p>
        </w:tc>
      </w:tr>
      <w:tr w:rsidR="00343B41" w:rsidRPr="00097602" w:rsidTr="00343B41">
        <w:trPr>
          <w:trHeight w:val="593"/>
        </w:trPr>
        <w:tc>
          <w:tcPr>
            <w:tcW w:w="8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B41" w:rsidRPr="00097602" w:rsidRDefault="00343B41" w:rsidP="002D11E4">
            <w:pPr>
              <w:jc w:val="both"/>
              <w:rPr>
                <w:color w:val="000000"/>
                <w:sz w:val="26"/>
                <w:szCs w:val="26"/>
              </w:rPr>
            </w:pPr>
            <w:r w:rsidRPr="00097602">
              <w:rPr>
                <w:color w:val="000000"/>
                <w:sz w:val="26"/>
                <w:szCs w:val="26"/>
              </w:rPr>
              <w:t>-объекты незавершенного строительства, в случае если проектируемым назначением таких объектов является жилой дом;</w:t>
            </w: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B41" w:rsidRPr="00097602" w:rsidRDefault="00343B41" w:rsidP="002D11E4">
            <w:pPr>
              <w:rPr>
                <w:color w:val="000000"/>
                <w:sz w:val="26"/>
                <w:szCs w:val="26"/>
              </w:rPr>
            </w:pPr>
          </w:p>
        </w:tc>
      </w:tr>
      <w:tr w:rsidR="00343B41" w:rsidRPr="00097602" w:rsidTr="00343B41">
        <w:trPr>
          <w:trHeight w:val="593"/>
        </w:trPr>
        <w:tc>
          <w:tcPr>
            <w:tcW w:w="8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B41" w:rsidRPr="00097602" w:rsidRDefault="00343B41" w:rsidP="002D11E4">
            <w:pPr>
              <w:jc w:val="both"/>
              <w:rPr>
                <w:color w:val="000000"/>
                <w:sz w:val="26"/>
                <w:szCs w:val="26"/>
              </w:rPr>
            </w:pPr>
            <w:r w:rsidRPr="00097602">
              <w:rPr>
                <w:color w:val="000000"/>
                <w:sz w:val="26"/>
                <w:szCs w:val="26"/>
              </w:rPr>
              <w:t>-единые недвижимые комплексы, в состав которых входит хотя бы одно жилое помещение (жилой дом);</w:t>
            </w: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B41" w:rsidRPr="00097602" w:rsidRDefault="00343B41" w:rsidP="002D11E4">
            <w:pPr>
              <w:rPr>
                <w:color w:val="000000"/>
                <w:sz w:val="26"/>
                <w:szCs w:val="26"/>
              </w:rPr>
            </w:pPr>
          </w:p>
        </w:tc>
      </w:tr>
      <w:tr w:rsidR="00343B41" w:rsidRPr="00097602" w:rsidTr="00343B41">
        <w:trPr>
          <w:trHeight w:val="296"/>
        </w:trPr>
        <w:tc>
          <w:tcPr>
            <w:tcW w:w="8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B41" w:rsidRPr="00097602" w:rsidRDefault="00343B41" w:rsidP="002D11E4">
            <w:pPr>
              <w:jc w:val="both"/>
              <w:rPr>
                <w:color w:val="000000"/>
                <w:sz w:val="26"/>
                <w:szCs w:val="26"/>
              </w:rPr>
            </w:pPr>
            <w:r w:rsidRPr="00097602">
              <w:rPr>
                <w:color w:val="000000"/>
                <w:sz w:val="26"/>
                <w:szCs w:val="26"/>
              </w:rPr>
              <w:t xml:space="preserve">-гараж и </w:t>
            </w:r>
            <w:proofErr w:type="spellStart"/>
            <w:r w:rsidRPr="00097602">
              <w:rPr>
                <w:color w:val="000000"/>
                <w:sz w:val="26"/>
                <w:szCs w:val="26"/>
              </w:rPr>
              <w:t>машино</w:t>
            </w:r>
            <w:proofErr w:type="spellEnd"/>
            <w:r w:rsidRPr="00097602">
              <w:rPr>
                <w:color w:val="000000"/>
                <w:sz w:val="26"/>
                <w:szCs w:val="26"/>
              </w:rPr>
              <w:t>-место;</w:t>
            </w: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B41" w:rsidRPr="00097602" w:rsidRDefault="00343B41" w:rsidP="002D11E4">
            <w:pPr>
              <w:rPr>
                <w:color w:val="000000"/>
                <w:sz w:val="26"/>
                <w:szCs w:val="26"/>
              </w:rPr>
            </w:pPr>
          </w:p>
        </w:tc>
      </w:tr>
      <w:tr w:rsidR="00343B41" w:rsidRPr="00097602" w:rsidTr="00343B41">
        <w:trPr>
          <w:trHeight w:val="1481"/>
        </w:trPr>
        <w:tc>
          <w:tcPr>
            <w:tcW w:w="8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3B41" w:rsidRPr="00097602" w:rsidRDefault="00343B41" w:rsidP="002D11E4">
            <w:pPr>
              <w:jc w:val="both"/>
              <w:rPr>
                <w:color w:val="000000"/>
                <w:sz w:val="26"/>
                <w:szCs w:val="26"/>
              </w:rPr>
            </w:pPr>
            <w:r w:rsidRPr="00097602">
              <w:rPr>
                <w:color w:val="000000"/>
                <w:sz w:val="26"/>
                <w:szCs w:val="26"/>
              </w:rPr>
              <w:t>-хозяйственные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B41" w:rsidRPr="00097602" w:rsidRDefault="00343B41" w:rsidP="002D11E4">
            <w:pPr>
              <w:rPr>
                <w:color w:val="000000"/>
                <w:sz w:val="26"/>
                <w:szCs w:val="26"/>
              </w:rPr>
            </w:pPr>
          </w:p>
        </w:tc>
      </w:tr>
      <w:tr w:rsidR="00343B41" w:rsidRPr="00097602" w:rsidTr="00343B41">
        <w:trPr>
          <w:trHeight w:val="296"/>
        </w:trPr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3B41" w:rsidRPr="00097602" w:rsidRDefault="00343B41" w:rsidP="002D11E4">
            <w:pPr>
              <w:jc w:val="both"/>
              <w:rPr>
                <w:color w:val="000000"/>
                <w:sz w:val="26"/>
                <w:szCs w:val="26"/>
              </w:rPr>
            </w:pPr>
            <w:r w:rsidRPr="00097602">
              <w:rPr>
                <w:color w:val="000000"/>
                <w:sz w:val="26"/>
                <w:szCs w:val="26"/>
              </w:rPr>
              <w:t>-объекты с кадастровой стоимостью свыше 300 миллионов рублей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41" w:rsidRPr="00097602" w:rsidRDefault="00343B41" w:rsidP="002D11E4">
            <w:pPr>
              <w:jc w:val="center"/>
              <w:rPr>
                <w:color w:val="000000"/>
                <w:sz w:val="26"/>
                <w:szCs w:val="26"/>
              </w:rPr>
            </w:pPr>
            <w:r w:rsidRPr="00097602">
              <w:rPr>
                <w:color w:val="000000"/>
                <w:sz w:val="26"/>
                <w:szCs w:val="26"/>
              </w:rPr>
              <w:t>2,0%</w:t>
            </w:r>
          </w:p>
        </w:tc>
      </w:tr>
      <w:tr w:rsidR="00343B41" w:rsidRPr="00097602" w:rsidTr="00343B41">
        <w:trPr>
          <w:trHeight w:val="296"/>
        </w:trPr>
        <w:tc>
          <w:tcPr>
            <w:tcW w:w="8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3B41" w:rsidRPr="00097602" w:rsidRDefault="00343B41" w:rsidP="002D11E4">
            <w:pPr>
              <w:jc w:val="both"/>
              <w:rPr>
                <w:color w:val="000000"/>
                <w:sz w:val="26"/>
                <w:szCs w:val="26"/>
              </w:rPr>
            </w:pPr>
            <w:r w:rsidRPr="00097602">
              <w:rPr>
                <w:color w:val="000000"/>
                <w:sz w:val="26"/>
                <w:szCs w:val="26"/>
              </w:rPr>
              <w:t>-прочие объекты налогообложения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41" w:rsidRPr="00097602" w:rsidRDefault="00343B41" w:rsidP="002D11E4">
            <w:pPr>
              <w:jc w:val="center"/>
              <w:rPr>
                <w:color w:val="000000"/>
                <w:sz w:val="26"/>
                <w:szCs w:val="26"/>
              </w:rPr>
            </w:pPr>
            <w:r w:rsidRPr="00097602">
              <w:rPr>
                <w:color w:val="000000"/>
                <w:sz w:val="26"/>
                <w:szCs w:val="26"/>
              </w:rPr>
              <w:t>0,5%</w:t>
            </w:r>
          </w:p>
        </w:tc>
      </w:tr>
      <w:tr w:rsidR="00343B41" w:rsidRPr="00097602" w:rsidTr="00343B41">
        <w:trPr>
          <w:trHeight w:val="70"/>
        </w:trPr>
        <w:tc>
          <w:tcPr>
            <w:tcW w:w="8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3B41" w:rsidRPr="00097602" w:rsidRDefault="00343B41" w:rsidP="002D11E4">
            <w:pPr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097602">
              <w:rPr>
                <w:color w:val="000000"/>
                <w:sz w:val="26"/>
                <w:szCs w:val="26"/>
              </w:rPr>
              <w:t>-объекты, включенные в перечень, определяемый в соответствии с пунктом 7 статьи 378.2 части второй Налогового кодекса Российской Федерации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</w:t>
            </w:r>
            <w:proofErr w:type="gramEnd"/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B41" w:rsidRPr="00097602" w:rsidRDefault="00343B41" w:rsidP="002D11E4">
            <w:pPr>
              <w:jc w:val="center"/>
              <w:rPr>
                <w:color w:val="000000"/>
                <w:sz w:val="26"/>
                <w:szCs w:val="26"/>
              </w:rPr>
            </w:pPr>
            <w:r w:rsidRPr="00097602">
              <w:rPr>
                <w:color w:val="000000"/>
                <w:sz w:val="26"/>
                <w:szCs w:val="26"/>
              </w:rPr>
              <w:t>2,0%</w:t>
            </w:r>
          </w:p>
        </w:tc>
      </w:tr>
    </w:tbl>
    <w:p w:rsidR="00343B41" w:rsidRDefault="00343B41" w:rsidP="00343B41">
      <w:pPr>
        <w:pStyle w:val="a3"/>
        <w:spacing w:after="0" w:line="240" w:lineRule="auto"/>
        <w:ind w:left="567"/>
        <w:rPr>
          <w:rFonts w:ascii="Times New Roman" w:hAnsi="Times New Roman"/>
          <w:b/>
          <w:sz w:val="26"/>
          <w:szCs w:val="26"/>
        </w:rPr>
      </w:pPr>
    </w:p>
    <w:p w:rsidR="00343B41" w:rsidRPr="00097602" w:rsidRDefault="00343B41" w:rsidP="00343B41">
      <w:pPr>
        <w:pStyle w:val="a3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6"/>
          <w:szCs w:val="26"/>
        </w:rPr>
      </w:pPr>
      <w:r w:rsidRPr="00097602">
        <w:rPr>
          <w:rFonts w:ascii="Times New Roman" w:hAnsi="Times New Roman"/>
          <w:b/>
          <w:sz w:val="26"/>
          <w:szCs w:val="26"/>
        </w:rPr>
        <w:t>Налоговые льготы</w:t>
      </w:r>
    </w:p>
    <w:p w:rsidR="00343B41" w:rsidRPr="00097602" w:rsidRDefault="00343B41" w:rsidP="00343B41">
      <w:pPr>
        <w:ind w:firstLine="567"/>
        <w:jc w:val="both"/>
        <w:rPr>
          <w:sz w:val="26"/>
          <w:szCs w:val="26"/>
        </w:rPr>
      </w:pPr>
      <w:r w:rsidRPr="00097602">
        <w:rPr>
          <w:sz w:val="26"/>
          <w:szCs w:val="26"/>
        </w:rPr>
        <w:lastRenderedPageBreak/>
        <w:t>Право на налоговую льготу имеют категории налогоплательщиков, определенные  в пункте 1 статьи 407  части второй Налогового кодекса Российской Федерации.</w:t>
      </w:r>
    </w:p>
    <w:p w:rsidR="00C14695" w:rsidRDefault="00C14695">
      <w:bookmarkStart w:id="0" w:name="_GoBack"/>
      <w:bookmarkEnd w:id="0"/>
    </w:p>
    <w:sectPr w:rsidR="00C1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F203B"/>
    <w:multiLevelType w:val="multilevel"/>
    <w:tmpl w:val="FAC4F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B41"/>
    <w:rsid w:val="00343B41"/>
    <w:rsid w:val="00C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B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B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2017-01-02T12:59:00Z</dcterms:created>
  <dcterms:modified xsi:type="dcterms:W3CDTF">2017-01-02T13:05:00Z</dcterms:modified>
</cp:coreProperties>
</file>